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56" w:rsidRDefault="000B7F56">
      <w:pPr>
        <w:pStyle w:val="ConsPlusTitle"/>
        <w:jc w:val="center"/>
      </w:pPr>
      <w:bookmarkStart w:id="0" w:name="_GoBack"/>
      <w:bookmarkEnd w:id="0"/>
      <w:r>
        <w:t>БЛАГОВЕЩЕНСКАЯ ГОРОДСКАЯ ДУМА</w:t>
      </w:r>
    </w:p>
    <w:p w:rsidR="000B7F56" w:rsidRDefault="000B7F56">
      <w:pPr>
        <w:pStyle w:val="ConsPlusTitle"/>
        <w:jc w:val="center"/>
      </w:pPr>
      <w:r>
        <w:t>(седьмой созыв)</w:t>
      </w:r>
    </w:p>
    <w:p w:rsidR="000B7F56" w:rsidRDefault="000B7F56">
      <w:pPr>
        <w:pStyle w:val="ConsPlusTitle"/>
        <w:jc w:val="center"/>
      </w:pPr>
    </w:p>
    <w:p w:rsidR="000B7F56" w:rsidRDefault="000B7F56">
      <w:pPr>
        <w:pStyle w:val="ConsPlusTitle"/>
        <w:jc w:val="center"/>
      </w:pPr>
      <w:r>
        <w:t>РЕШЕНИЕ</w:t>
      </w:r>
    </w:p>
    <w:p w:rsidR="000B7F56" w:rsidRDefault="000B7F56">
      <w:pPr>
        <w:pStyle w:val="ConsPlusTitle"/>
        <w:jc w:val="center"/>
      </w:pPr>
      <w:r>
        <w:t>от 24 декабря 2019 г. N 6/53</w:t>
      </w:r>
    </w:p>
    <w:p w:rsidR="000B7F56" w:rsidRDefault="000B7F56">
      <w:pPr>
        <w:pStyle w:val="ConsPlusTitle"/>
        <w:jc w:val="center"/>
      </w:pPr>
    </w:p>
    <w:p w:rsidR="000B7F56" w:rsidRDefault="000B7F56">
      <w:pPr>
        <w:pStyle w:val="ConsPlusTitle"/>
        <w:jc w:val="center"/>
      </w:pPr>
      <w:r>
        <w:t>ОБ УСТАНОВЛЕНИИ МЕР СОЦИАЛЬНОЙ ПОДДЕРЖКИ ГРАЖДАН ПО ОПЛАТЕ</w:t>
      </w:r>
    </w:p>
    <w:p w:rsidR="000B7F56" w:rsidRDefault="000B7F56">
      <w:pPr>
        <w:pStyle w:val="ConsPlusTitle"/>
        <w:jc w:val="center"/>
      </w:pPr>
      <w:r>
        <w:t>ПРОЕЗДА И ПРОВОЗА БАГАЖА В ТРАНСПОРТЕ ОБЩЕГО ПОЛЬЗОВАНИЯ</w:t>
      </w:r>
    </w:p>
    <w:p w:rsidR="000B7F56" w:rsidRDefault="000B7F56">
      <w:pPr>
        <w:pStyle w:val="ConsPlusTitle"/>
        <w:jc w:val="center"/>
      </w:pPr>
      <w:r>
        <w:t>НА ТЕРРИТОРИИ ГОРОДА БЛАГОВЕЩЕНСКА</w:t>
      </w:r>
    </w:p>
    <w:p w:rsidR="000B7F56" w:rsidRDefault="000B7F56">
      <w:pPr>
        <w:pStyle w:val="ConsPlusNormal"/>
        <w:ind w:firstLine="540"/>
        <w:jc w:val="both"/>
      </w:pPr>
    </w:p>
    <w:p w:rsidR="000B7F56" w:rsidRDefault="000B7F56">
      <w:pPr>
        <w:pStyle w:val="ConsPlusNormal"/>
        <w:ind w:firstLine="540"/>
        <w:jc w:val="both"/>
      </w:pPr>
      <w:proofErr w:type="gramStart"/>
      <w:r>
        <w:t xml:space="preserve">Рассмотрев внесенный мэром города Благовещенска проект решения Благовещенской городской Думы "Об установлении мер социальной поддержки граждан по оплате проезда и провоза багажа в транспорте общего пользования на территории города Благовещенска", в соответствии с </w:t>
      </w:r>
      <w:hyperlink r:id="rId5" w:history="1">
        <w:r>
          <w:rPr>
            <w:color w:val="0000FF"/>
          </w:rPr>
          <w:t>частью 5 статьи 20</w:t>
        </w:r>
      </w:hyperlink>
      <w:r>
        <w:t xml:space="preserve"> Федерального закона от 6 октября 2003 г. N 131-ФЗ "Об общих принципах организации местного самоуправления в Российской Федерации", на основании </w:t>
      </w:r>
      <w:hyperlink r:id="rId6" w:history="1">
        <w:r>
          <w:rPr>
            <w:color w:val="0000FF"/>
          </w:rPr>
          <w:t>статьи 20</w:t>
        </w:r>
      </w:hyperlink>
      <w:r>
        <w:t xml:space="preserve"> Устава</w:t>
      </w:r>
      <w:proofErr w:type="gramEnd"/>
      <w:r>
        <w:t xml:space="preserve"> муниципального образования города Благовещенска, учитывая заключение комитета Благовещенской городской Думы по социальным вопросам, вопросам молодежи и детства, Благовещенская городская Дума решила:</w:t>
      </w:r>
    </w:p>
    <w:p w:rsidR="000B7F56" w:rsidRDefault="000B7F56">
      <w:pPr>
        <w:pStyle w:val="ConsPlusNormal"/>
        <w:spacing w:before="220"/>
        <w:ind w:firstLine="540"/>
        <w:jc w:val="both"/>
      </w:pPr>
      <w:bookmarkStart w:id="1" w:name="P12"/>
      <w:bookmarkEnd w:id="1"/>
      <w:r>
        <w:t>1. Установить с 1 января 2020 года по 31 декабря 2020 года меру социальной поддержки по оплате проезда и провоза багажа в транспорте общего пользования на территории города Благовещенска для следующих категорий граждан: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>граждане, осуществляющие проезд и провоз багажа по муниципальным маршрутам регулярных перевозок;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>граждане, осуществляющие проезд и провоз багажа в границах городского округа по маршрутам пригородного сообщения.</w:t>
      </w:r>
    </w:p>
    <w:p w:rsidR="000B7F56" w:rsidRDefault="000B7F56">
      <w:pPr>
        <w:pStyle w:val="ConsPlusNormal"/>
        <w:spacing w:before="220"/>
        <w:ind w:firstLine="540"/>
        <w:jc w:val="both"/>
      </w:pPr>
      <w:bookmarkStart w:id="2" w:name="P15"/>
      <w:bookmarkEnd w:id="2"/>
      <w:r>
        <w:t xml:space="preserve">2. Установить, что социальная поддержка оказывается гражданам, указанным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решения, путем снижения стоимости проезда и провоза багажа, предельный максимальный уровень которой для муниципальных перевозчиков города Благовещенска установлен управлением государственного регулирования цен и тарифов Амурской области, с 36 рублей до 27 рублей за разовую поездку (провоз багажа).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 xml:space="preserve">3. Мера социальной поддержки, установленная </w:t>
      </w:r>
      <w:hyperlink w:anchor="P15" w:history="1">
        <w:r>
          <w:rPr>
            <w:color w:val="0000FF"/>
          </w:rPr>
          <w:t>пунктом 2</w:t>
        </w:r>
      </w:hyperlink>
      <w:r>
        <w:t xml:space="preserve"> настоящего решения, не распространяется: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>на поездки граждан при реализации ими права бесплатного проезда, предоставленного данным гражданам нормативными правовыми актами Амурской области;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>на поездки граждан, имеющих право на приобретение единого социального проездного билета и осуществляющих проезд с использованием микропроцессорной пластиковой карты "Социальная карта" или талонов-заявок;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 xml:space="preserve">на поездки граждан по муниципальному маршруту регулярных перевозок N 1, за исключением поездок граждан в границах с. Белогорье, а также на участке маршрута "с. Белогорье - п. </w:t>
      </w:r>
      <w:proofErr w:type="spellStart"/>
      <w:r>
        <w:t>Мухинка</w:t>
      </w:r>
      <w:proofErr w:type="spellEnd"/>
      <w:r>
        <w:t xml:space="preserve"> - с. Белогорье".</w:t>
      </w:r>
    </w:p>
    <w:p w:rsidR="000B7F56" w:rsidRDefault="000B7F56">
      <w:pPr>
        <w:pStyle w:val="ConsPlusNormal"/>
        <w:spacing w:before="220"/>
        <w:ind w:firstLine="540"/>
        <w:jc w:val="both"/>
      </w:pPr>
      <w:bookmarkStart w:id="3" w:name="P20"/>
      <w:bookmarkEnd w:id="3"/>
      <w:r>
        <w:t xml:space="preserve">4. </w:t>
      </w:r>
      <w:proofErr w:type="gramStart"/>
      <w:r>
        <w:t>Установить с 1 января 2020 года по 31 декабря 2020 года дополнительную меру социальной поддержки для пенсионеров по старости, не имеющих льгот на проезд на пассажирском транспорте общего пользования, установленных федеральными законами и законами Амурской области, в виде предоставления возможности приобретения ежемесячных льготных проездных билетов стоимостью 390 рублей для проезда в муниципальном транспорте общего пользования по муниципальным маршрутам регулярных перевозок.</w:t>
      </w:r>
      <w:proofErr w:type="gramEnd"/>
    </w:p>
    <w:p w:rsidR="000B7F56" w:rsidRDefault="000B7F56">
      <w:pPr>
        <w:pStyle w:val="ConsPlusNormal"/>
        <w:spacing w:before="220"/>
        <w:ind w:firstLine="540"/>
        <w:jc w:val="both"/>
      </w:pPr>
      <w:r>
        <w:lastRenderedPageBreak/>
        <w:t xml:space="preserve">5. Финансирование расходов, связанных с предоставлением мер социальной поддержки, установленных </w:t>
      </w:r>
      <w:hyperlink w:anchor="P15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20" w:history="1">
        <w:r>
          <w:rPr>
            <w:color w:val="0000FF"/>
          </w:rPr>
          <w:t>4</w:t>
        </w:r>
      </w:hyperlink>
      <w:r>
        <w:t xml:space="preserve"> настоящего решения, производится за счет средств городского бюджета в форме субсидий транспортным предприятиям на компенсацию выпадающих доходов в соответствии с порядком, определенным администрацией города Благовещенска.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>6. Настоящее решение вступает в силу после дня его официального опубликования в газете "Благовещенск".</w:t>
      </w:r>
    </w:p>
    <w:p w:rsidR="000B7F56" w:rsidRDefault="000B7F5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комитет Благовещенской городской Думы по социальным вопросам, вопросам молодежи и детства (Величко Д.Н.).</w:t>
      </w:r>
    </w:p>
    <w:p w:rsidR="000B7F56" w:rsidRDefault="000B7F56">
      <w:pPr>
        <w:pStyle w:val="ConsPlusNormal"/>
        <w:ind w:firstLine="540"/>
        <w:jc w:val="both"/>
      </w:pPr>
    </w:p>
    <w:p w:rsidR="000B7F56" w:rsidRDefault="000B7F56">
      <w:pPr>
        <w:pStyle w:val="ConsPlusNormal"/>
        <w:jc w:val="right"/>
      </w:pPr>
      <w:r>
        <w:t>Мэр</w:t>
      </w:r>
    </w:p>
    <w:p w:rsidR="000B7F56" w:rsidRDefault="000B7F56">
      <w:pPr>
        <w:pStyle w:val="ConsPlusNormal"/>
        <w:jc w:val="right"/>
      </w:pPr>
      <w:r>
        <w:t>города Благовещенска</w:t>
      </w:r>
    </w:p>
    <w:p w:rsidR="000B7F56" w:rsidRDefault="000B7F56">
      <w:pPr>
        <w:pStyle w:val="ConsPlusNormal"/>
        <w:jc w:val="right"/>
      </w:pPr>
      <w:r>
        <w:t>В.С.КАЛИТА</w:t>
      </w:r>
    </w:p>
    <w:p w:rsidR="000B7F56" w:rsidRDefault="000B7F56">
      <w:pPr>
        <w:pStyle w:val="ConsPlusNormal"/>
        <w:ind w:firstLine="540"/>
        <w:jc w:val="both"/>
      </w:pPr>
    </w:p>
    <w:p w:rsidR="000B7F56" w:rsidRDefault="000B7F56">
      <w:pPr>
        <w:pStyle w:val="ConsPlusNormal"/>
        <w:ind w:firstLine="540"/>
        <w:jc w:val="both"/>
      </w:pPr>
    </w:p>
    <w:p w:rsidR="000B7F56" w:rsidRDefault="000B7F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2368" w:rsidRDefault="002F2368"/>
    <w:sectPr w:rsidR="002F2368" w:rsidSect="0034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56"/>
    <w:rsid w:val="000B7F56"/>
    <w:rsid w:val="002F2368"/>
    <w:rsid w:val="004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7F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7F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0718B313CB108691A62F4063AF1449901D98AFB0C822FBF9422DE47531A1890B520AF9A104B6F0B0B2059DA4A8BD7EFB91365EBE41FABD93A30DDdFb4I" TargetMode="External"/><Relationship Id="rId5" Type="http://schemas.openxmlformats.org/officeDocument/2006/relationships/hyperlink" Target="consultantplus://offline/ref=C240718B313CB108691A7CF91056AF419A0F8485FF0C8E78EAC3248918031C4DD0F526FAD955466B080174019F14D284A2F21E62FCF81FACdCb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Гостев Денис Александрович</dc:creator>
  <cp:lastModifiedBy>Гостев Денис Александрович</cp:lastModifiedBy>
  <cp:revision>2</cp:revision>
  <dcterms:created xsi:type="dcterms:W3CDTF">2020-05-29T08:27:00Z</dcterms:created>
  <dcterms:modified xsi:type="dcterms:W3CDTF">2020-06-01T02:29:00Z</dcterms:modified>
</cp:coreProperties>
</file>