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A" w:rsidRDefault="00EA70CA" w:rsidP="00EA70C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298" w:rsidRPr="00EA70CA" w:rsidRDefault="00A84298" w:rsidP="00EA70C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F89" w:rsidRDefault="001C7F89" w:rsidP="00A04A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9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8C5592" w:rsidRDefault="001C7F89" w:rsidP="001C7F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9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</w:t>
      </w:r>
      <w:r w:rsidRPr="001C7F89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995302">
        <w:rPr>
          <w:rFonts w:ascii="Times New Roman" w:hAnsi="Times New Roman" w:cs="Times New Roman"/>
          <w:b/>
          <w:sz w:val="28"/>
          <w:szCs w:val="28"/>
        </w:rPr>
        <w:t>х программ города Благовещенска</w:t>
      </w:r>
      <w:proofErr w:type="gramEnd"/>
      <w:r w:rsidR="006A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F89">
        <w:rPr>
          <w:rFonts w:ascii="Times New Roman" w:hAnsi="Times New Roman" w:cs="Times New Roman"/>
          <w:b/>
          <w:sz w:val="28"/>
          <w:szCs w:val="28"/>
        </w:rPr>
        <w:t>за 20</w:t>
      </w:r>
      <w:r w:rsidR="0022645B">
        <w:rPr>
          <w:rFonts w:ascii="Times New Roman" w:hAnsi="Times New Roman" w:cs="Times New Roman"/>
          <w:b/>
          <w:sz w:val="28"/>
          <w:szCs w:val="28"/>
        </w:rPr>
        <w:t>20</w:t>
      </w:r>
      <w:r w:rsidRPr="001C7F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B74" w:rsidRDefault="00897B74" w:rsidP="00F00D8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4BE" w:rsidRDefault="00D059C6" w:rsidP="002464BE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4A">
        <w:rPr>
          <w:rFonts w:ascii="Times New Roman" w:eastAsia="Times New Roman" w:hAnsi="Times New Roman" w:cs="Times New Roman"/>
          <w:sz w:val="28"/>
          <w:szCs w:val="28"/>
        </w:rPr>
        <w:t>Формирование и реализация муниципальных программ муниципального образования города Благовещенска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>тся в соответствии с Бюджетным кодексом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и П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Благовещенска, их формирования, реализации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оценки эффективности, утвержденным </w:t>
      </w:r>
      <w:r w:rsidRPr="006B22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261369">
        <w:rPr>
          <w:rFonts w:ascii="Times New Roman" w:eastAsia="Times New Roman" w:hAnsi="Times New Roman" w:cs="Times New Roman"/>
          <w:sz w:val="28"/>
          <w:szCs w:val="28"/>
        </w:rPr>
        <w:t>администрации города Благовещенска от 05.08.2014 № 3264 (в ред. от 13.03.2020)</w:t>
      </w:r>
      <w:r w:rsidR="002D508F" w:rsidRPr="002D5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08F" w:rsidRPr="00051D4A">
        <w:rPr>
          <w:rFonts w:ascii="Times New Roman" w:hAnsi="Times New Roman" w:cs="Times New Roman"/>
          <w:i/>
          <w:sz w:val="28"/>
          <w:szCs w:val="28"/>
        </w:rPr>
        <w:t>(далее - П</w:t>
      </w:r>
      <w:r w:rsidR="002D508F">
        <w:rPr>
          <w:rFonts w:ascii="Times New Roman" w:hAnsi="Times New Roman" w:cs="Times New Roman"/>
          <w:i/>
          <w:sz w:val="28"/>
          <w:szCs w:val="28"/>
        </w:rPr>
        <w:t>орядок</w:t>
      </w:r>
      <w:r w:rsidR="002D508F" w:rsidRPr="00051D4A">
        <w:rPr>
          <w:rFonts w:ascii="Times New Roman" w:hAnsi="Times New Roman" w:cs="Times New Roman"/>
          <w:i/>
          <w:sz w:val="28"/>
          <w:szCs w:val="28"/>
        </w:rPr>
        <w:t>)</w:t>
      </w:r>
      <w:r w:rsidRPr="0026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209" w:rsidRDefault="007B00E1" w:rsidP="003602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Сводный</w:t>
      </w:r>
      <w:r w:rsidRPr="002464BE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64BE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37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B74">
        <w:rPr>
          <w:rFonts w:ascii="Times New Roman" w:eastAsia="Times New Roman" w:hAnsi="Times New Roman" w:cs="Times New Roman"/>
          <w:sz w:val="28"/>
          <w:szCs w:val="28"/>
        </w:rPr>
        <w:t>о ходе реализации и об оценке эффективности реализации муниципальных программ города Благовещенска за 20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97B7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на основании </w:t>
      </w:r>
      <w:r w:rsidR="00F00D88" w:rsidRPr="008800F6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 отчетов</w:t>
      </w:r>
      <w:r w:rsidR="000644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756E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пояснительных записок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</w:t>
      </w:r>
      <w:r w:rsidR="000D75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и достижении плановых значений целевых показателей </w:t>
      </w:r>
      <w:r w:rsidR="00F00D88" w:rsidRPr="00A02179">
        <w:rPr>
          <w:rFonts w:ascii="Times New Roman" w:eastAsia="Times New Roman" w:hAnsi="Times New Roman" w:cs="Times New Roman"/>
          <w:sz w:val="28"/>
          <w:szCs w:val="28"/>
        </w:rPr>
        <w:t>(индикаторов)</w:t>
      </w:r>
      <w:r w:rsidR="00E44E12" w:rsidRPr="00A02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88" w:rsidRPr="00A0217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в управление экономического 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развития и инвестиций </w:t>
      </w:r>
      <w:r w:rsidR="00F00D88" w:rsidRPr="006B224A">
        <w:rPr>
          <w:rFonts w:ascii="Times New Roman" w:eastAsia="Times New Roman" w:hAnsi="Times New Roman" w:cs="Times New Roman"/>
          <w:sz w:val="28"/>
          <w:szCs w:val="28"/>
        </w:rPr>
        <w:t>администрации гор</w:t>
      </w:r>
      <w:r w:rsidR="00F00D88">
        <w:rPr>
          <w:rFonts w:ascii="Times New Roman" w:eastAsia="Times New Roman" w:hAnsi="Times New Roman" w:cs="Times New Roman"/>
          <w:sz w:val="28"/>
          <w:szCs w:val="28"/>
        </w:rPr>
        <w:t>ода Благовещенска</w:t>
      </w:r>
      <w:r w:rsidR="00F00D88" w:rsidRPr="00897B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программ.</w:t>
      </w:r>
      <w:bookmarkStart w:id="1" w:name="_Toc417370787"/>
      <w:proofErr w:type="gramEnd"/>
    </w:p>
    <w:p w:rsidR="000D756E" w:rsidRPr="00360209" w:rsidRDefault="002560DB" w:rsidP="003602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560DB">
        <w:rPr>
          <w:rFonts w:ascii="Times New Roman" w:hAnsi="Times New Roman" w:cs="Times New Roman"/>
          <w:sz w:val="28"/>
          <w:szCs w:val="28"/>
        </w:rPr>
        <w:t>твержденный постановлением админи</w:t>
      </w:r>
      <w:r w:rsidR="008157AD">
        <w:rPr>
          <w:rFonts w:ascii="Times New Roman" w:hAnsi="Times New Roman" w:cs="Times New Roman"/>
          <w:sz w:val="28"/>
          <w:szCs w:val="28"/>
        </w:rPr>
        <w:t xml:space="preserve">страции города Благовещенска от </w:t>
      </w:r>
      <w:r w:rsidRPr="002560DB">
        <w:rPr>
          <w:rFonts w:ascii="Times New Roman" w:hAnsi="Times New Roman" w:cs="Times New Roman"/>
          <w:sz w:val="28"/>
          <w:szCs w:val="28"/>
        </w:rPr>
        <w:t>15.05.2014 № 2131 (в ред. от 16.09.2020)</w:t>
      </w:r>
      <w:r w:rsidR="008157AD">
        <w:rPr>
          <w:rFonts w:ascii="Times New Roman" w:hAnsi="Times New Roman" w:cs="Times New Roman"/>
          <w:sz w:val="28"/>
          <w:szCs w:val="28"/>
        </w:rPr>
        <w:t xml:space="preserve"> п</w:t>
      </w:r>
      <w:r w:rsidR="007B00E1" w:rsidRPr="00CE793C">
        <w:rPr>
          <w:rFonts w:ascii="Times New Roman" w:hAnsi="Times New Roman" w:cs="Times New Roman"/>
          <w:sz w:val="28"/>
          <w:szCs w:val="28"/>
        </w:rPr>
        <w:t>еречень муниципальных программ</w:t>
      </w:r>
      <w:r w:rsidR="007B00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00E1" w:rsidRPr="00CE793C">
        <w:rPr>
          <w:rFonts w:ascii="Times New Roman" w:hAnsi="Times New Roman" w:cs="Times New Roman"/>
          <w:sz w:val="28"/>
          <w:szCs w:val="28"/>
        </w:rPr>
        <w:t>муниципального образования города Благовещенска</w:t>
      </w:r>
      <w:r w:rsidR="00751698">
        <w:t xml:space="preserve"> </w:t>
      </w:r>
      <w:r w:rsidR="00751698" w:rsidRPr="00751698">
        <w:rPr>
          <w:rFonts w:ascii="Times New Roman" w:hAnsi="Times New Roman" w:cs="Times New Roman"/>
          <w:sz w:val="28"/>
          <w:szCs w:val="28"/>
        </w:rPr>
        <w:t>с указанием ответственн</w:t>
      </w:r>
      <w:r w:rsidR="0018649A">
        <w:rPr>
          <w:rFonts w:ascii="Times New Roman" w:hAnsi="Times New Roman" w:cs="Times New Roman"/>
          <w:sz w:val="28"/>
          <w:szCs w:val="28"/>
        </w:rPr>
        <w:t xml:space="preserve">ых исполнителей,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и периода </w:t>
      </w:r>
      <w:r w:rsidR="00FC148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E1" w:rsidRPr="009648AE">
        <w:rPr>
          <w:rFonts w:ascii="Times New Roman" w:hAnsi="Times New Roman"/>
          <w:sz w:val="28"/>
          <w:szCs w:val="28"/>
        </w:rPr>
        <w:t xml:space="preserve">представлен </w:t>
      </w:r>
      <w:r w:rsidR="00E17118">
        <w:rPr>
          <w:rFonts w:ascii="Times New Roman" w:hAnsi="Times New Roman"/>
          <w:sz w:val="28"/>
          <w:szCs w:val="28"/>
        </w:rPr>
        <w:t>в п</w:t>
      </w:r>
      <w:r w:rsidR="00E17118" w:rsidRPr="00E17118">
        <w:rPr>
          <w:rFonts w:ascii="Times New Roman" w:hAnsi="Times New Roman"/>
          <w:sz w:val="28"/>
          <w:szCs w:val="28"/>
        </w:rPr>
        <w:t>риложени</w:t>
      </w:r>
      <w:r w:rsidR="00E17118">
        <w:rPr>
          <w:rFonts w:ascii="Times New Roman" w:hAnsi="Times New Roman"/>
          <w:sz w:val="28"/>
          <w:szCs w:val="28"/>
        </w:rPr>
        <w:t>и</w:t>
      </w:r>
      <w:r w:rsidR="00E17118" w:rsidRPr="00E17118">
        <w:rPr>
          <w:rFonts w:ascii="Times New Roman" w:hAnsi="Times New Roman"/>
          <w:sz w:val="28"/>
          <w:szCs w:val="28"/>
        </w:rPr>
        <w:t xml:space="preserve"> к </w:t>
      </w:r>
      <w:r w:rsidR="00612430">
        <w:rPr>
          <w:rFonts w:ascii="Times New Roman" w:hAnsi="Times New Roman"/>
          <w:sz w:val="28"/>
          <w:szCs w:val="28"/>
        </w:rPr>
        <w:t>д</w:t>
      </w:r>
      <w:r w:rsidR="00E17118" w:rsidRPr="00E17118">
        <w:rPr>
          <w:rFonts w:ascii="Times New Roman" w:hAnsi="Times New Roman"/>
          <w:sz w:val="28"/>
          <w:szCs w:val="28"/>
        </w:rPr>
        <w:t>окладу</w:t>
      </w:r>
      <w:r w:rsidR="007B00E1" w:rsidRPr="007B00E1">
        <w:rPr>
          <w:rFonts w:ascii="Times New Roman" w:hAnsi="Times New Roman" w:cs="Times New Roman"/>
          <w:sz w:val="28"/>
          <w:szCs w:val="28"/>
        </w:rPr>
        <w:t>.</w:t>
      </w:r>
    </w:p>
    <w:p w:rsidR="00190657" w:rsidRPr="00190657" w:rsidRDefault="00190657" w:rsidP="001906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7E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47E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847E4"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образованием городом Благовещенском осуществлялась реализация </w:t>
      </w:r>
      <w:r w:rsidRPr="002847E4">
        <w:rPr>
          <w:rFonts w:ascii="Times New Roman" w:hAnsi="Times New Roman" w:cs="Times New Roman"/>
          <w:b/>
          <w:bCs/>
          <w:sz w:val="28"/>
          <w:szCs w:val="28"/>
        </w:rPr>
        <w:t>11 муниципальных программ</w:t>
      </w:r>
      <w:r w:rsidRPr="0028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E4">
        <w:rPr>
          <w:rFonts w:ascii="Times New Roman" w:hAnsi="Times New Roman" w:cs="Times New Roman"/>
          <w:b/>
          <w:bCs/>
          <w:sz w:val="28"/>
          <w:szCs w:val="28"/>
        </w:rPr>
        <w:t>(2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847E4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подпрограмм)</w:t>
      </w:r>
      <w:r w:rsidRPr="002847E4">
        <w:rPr>
          <w:rStyle w:val="af3"/>
          <w:rFonts w:ascii="Times New Roman" w:hAnsi="Times New Roman" w:cs="Times New Roman"/>
          <w:bCs/>
          <w:sz w:val="28"/>
          <w:szCs w:val="28"/>
        </w:rPr>
        <w:footnoteReference w:id="1"/>
      </w:r>
      <w:r w:rsidRPr="00284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7E4">
        <w:rPr>
          <w:rFonts w:ascii="Times New Roman" w:hAnsi="Times New Roman" w:cs="Times New Roman"/>
          <w:bCs/>
          <w:sz w:val="28"/>
          <w:szCs w:val="28"/>
        </w:rPr>
        <w:t xml:space="preserve">с привлечением средств </w:t>
      </w:r>
      <w:proofErr w:type="gramStart"/>
      <w:r w:rsidRPr="002847E4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2847E4">
        <w:rPr>
          <w:rFonts w:ascii="Times New Roman" w:hAnsi="Times New Roman" w:cs="Times New Roman"/>
          <w:bCs/>
          <w:sz w:val="28"/>
          <w:szCs w:val="28"/>
        </w:rPr>
        <w:t xml:space="preserve"> федерального, областного бюджетов и внебюджетных источников.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46E6" w:rsidRDefault="00F727A3" w:rsidP="006322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39">
        <w:rPr>
          <w:rFonts w:ascii="Times New Roman" w:hAnsi="Times New Roman" w:cs="Times New Roman"/>
          <w:sz w:val="28"/>
          <w:szCs w:val="28"/>
        </w:rPr>
        <w:t>Общий объем финансовых средств, предусмотренных на реализацию муниципальных программ в 20</w:t>
      </w:r>
      <w:r w:rsidR="00873CE1" w:rsidRPr="00A36C39">
        <w:rPr>
          <w:rFonts w:ascii="Times New Roman" w:hAnsi="Times New Roman" w:cs="Times New Roman"/>
          <w:sz w:val="28"/>
          <w:szCs w:val="28"/>
        </w:rPr>
        <w:t>20</w:t>
      </w:r>
      <w:r w:rsidRPr="00A36C39">
        <w:rPr>
          <w:rFonts w:ascii="Times New Roman" w:hAnsi="Times New Roman" w:cs="Times New Roman"/>
          <w:sz w:val="28"/>
          <w:szCs w:val="28"/>
        </w:rPr>
        <w:t xml:space="preserve"> году (плановый объем финансирования), составил </w:t>
      </w:r>
      <w:r w:rsidR="00873CE1" w:rsidRPr="00A36C39">
        <w:rPr>
          <w:rFonts w:ascii="Times New Roman" w:hAnsi="Times New Roman" w:cs="Times New Roman"/>
          <w:b/>
          <w:sz w:val="28"/>
          <w:szCs w:val="28"/>
        </w:rPr>
        <w:t>9</w:t>
      </w:r>
      <w:r w:rsidRPr="00A3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F66" w:rsidRPr="00A36C39">
        <w:rPr>
          <w:rFonts w:ascii="Times New Roman" w:hAnsi="Times New Roman" w:cs="Times New Roman"/>
          <w:b/>
          <w:sz w:val="28"/>
          <w:szCs w:val="28"/>
        </w:rPr>
        <w:t>9</w:t>
      </w:r>
      <w:r w:rsidR="00873CE1" w:rsidRPr="00A36C39">
        <w:rPr>
          <w:rFonts w:ascii="Times New Roman" w:hAnsi="Times New Roman" w:cs="Times New Roman"/>
          <w:b/>
          <w:sz w:val="28"/>
          <w:szCs w:val="28"/>
        </w:rPr>
        <w:t>50</w:t>
      </w:r>
      <w:r w:rsidRPr="00A36C39">
        <w:rPr>
          <w:rFonts w:ascii="Times New Roman" w:hAnsi="Times New Roman" w:cs="Times New Roman"/>
          <w:b/>
          <w:sz w:val="28"/>
          <w:szCs w:val="28"/>
        </w:rPr>
        <w:t>,</w:t>
      </w:r>
      <w:r w:rsidR="00A36C39" w:rsidRPr="00A36C39">
        <w:rPr>
          <w:rFonts w:ascii="Times New Roman" w:hAnsi="Times New Roman" w:cs="Times New Roman"/>
          <w:b/>
          <w:sz w:val="28"/>
          <w:szCs w:val="28"/>
        </w:rPr>
        <w:t>3</w:t>
      </w:r>
      <w:r w:rsidRPr="00A36C39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Pr="00A36C39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0B189F" w:rsidRPr="00A36C39">
        <w:rPr>
          <w:rFonts w:ascii="Times New Roman" w:hAnsi="Times New Roman" w:cs="Times New Roman"/>
          <w:sz w:val="28"/>
          <w:szCs w:val="28"/>
        </w:rPr>
        <w:t>66,7</w:t>
      </w:r>
      <w:r w:rsidRPr="00A36C39">
        <w:rPr>
          <w:rFonts w:ascii="Times New Roman" w:hAnsi="Times New Roman" w:cs="Times New Roman"/>
          <w:sz w:val="28"/>
          <w:szCs w:val="28"/>
        </w:rPr>
        <w:t>% выше уровня 201</w:t>
      </w:r>
      <w:r w:rsidR="00E60EAF" w:rsidRPr="00A36C39">
        <w:rPr>
          <w:rFonts w:ascii="Times New Roman" w:hAnsi="Times New Roman" w:cs="Times New Roman"/>
          <w:sz w:val="28"/>
          <w:szCs w:val="28"/>
        </w:rPr>
        <w:t xml:space="preserve">9 </w:t>
      </w:r>
      <w:r w:rsidRPr="00A36C39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 них: </w:t>
      </w:r>
      <w:r w:rsidR="0073637F">
        <w:rPr>
          <w:rStyle w:val="apple-converted-space"/>
          <w:rFonts w:ascii="Times New Roman" w:hAnsi="Times New Roman" w:cs="Times New Roman"/>
          <w:sz w:val="28"/>
          <w:szCs w:val="28"/>
        </w:rPr>
        <w:t>6 749,8</w:t>
      </w:r>
      <w:r w:rsidR="008F124B">
        <w:rPr>
          <w:rStyle w:val="apple-converted-space"/>
          <w:rFonts w:ascii="Times New Roman" w:hAnsi="Times New Roman" w:cs="Times New Roman"/>
          <w:sz w:val="28"/>
          <w:szCs w:val="28"/>
        </w:rPr>
        <w:t> млн. 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>руб. -</w:t>
      </w:r>
      <w:r w:rsidRPr="00A36C39">
        <w:t xml:space="preserve"> 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средства </w:t>
      </w:r>
      <w:r w:rsidR="0073637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федерального </w:t>
      </w:r>
      <w:r w:rsidR="0073637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791B8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</w:t>
      </w:r>
      <w:r w:rsidR="0073637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1B8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областного 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>бюджет</w:t>
      </w:r>
      <w:r w:rsidR="0073637F">
        <w:rPr>
          <w:rStyle w:val="apple-converted-space"/>
          <w:rFonts w:ascii="Times New Roman" w:hAnsi="Times New Roman" w:cs="Times New Roman"/>
          <w:sz w:val="28"/>
          <w:szCs w:val="28"/>
        </w:rPr>
        <w:t>ов</w:t>
      </w:r>
      <w:r w:rsidRPr="00A36C3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73637F">
        <w:rPr>
          <w:rFonts w:ascii="Times New Roman" w:hAnsi="Times New Roman" w:cs="Times New Roman"/>
          <w:sz w:val="28"/>
          <w:szCs w:val="28"/>
        </w:rPr>
        <w:t>3 </w:t>
      </w:r>
      <w:r w:rsidR="0016772C" w:rsidRPr="00A36C39">
        <w:rPr>
          <w:rFonts w:ascii="Times New Roman" w:hAnsi="Times New Roman" w:cs="Times New Roman"/>
          <w:sz w:val="28"/>
          <w:szCs w:val="28"/>
        </w:rPr>
        <w:t>030</w:t>
      </w:r>
      <w:r w:rsidRPr="00A36C39">
        <w:rPr>
          <w:rFonts w:ascii="Times New Roman" w:hAnsi="Times New Roman" w:cs="Times New Roman"/>
          <w:sz w:val="28"/>
          <w:szCs w:val="28"/>
        </w:rPr>
        <w:t>,</w:t>
      </w:r>
      <w:r w:rsidR="0016772C" w:rsidRPr="00A36C39">
        <w:rPr>
          <w:rFonts w:ascii="Times New Roman" w:hAnsi="Times New Roman" w:cs="Times New Roman"/>
          <w:sz w:val="28"/>
          <w:szCs w:val="28"/>
        </w:rPr>
        <w:t>5</w:t>
      </w:r>
      <w:r w:rsidRPr="00A36C39">
        <w:rPr>
          <w:rFonts w:ascii="Times New Roman" w:hAnsi="Times New Roman" w:cs="Times New Roman"/>
          <w:sz w:val="28"/>
          <w:szCs w:val="28"/>
        </w:rPr>
        <w:t> </w:t>
      </w:r>
      <w:r w:rsidR="00124432">
        <w:rPr>
          <w:rFonts w:ascii="Times New Roman" w:hAnsi="Times New Roman" w:cs="Times New Roman"/>
          <w:sz w:val="28"/>
          <w:szCs w:val="28"/>
        </w:rPr>
        <w:t> </w:t>
      </w:r>
      <w:r w:rsidRPr="00A36C39">
        <w:rPr>
          <w:rFonts w:ascii="Times New Roman" w:hAnsi="Times New Roman" w:cs="Times New Roman"/>
          <w:sz w:val="28"/>
          <w:szCs w:val="28"/>
        </w:rPr>
        <w:t>млн. руб. </w:t>
      </w:r>
      <w:r w:rsidR="00124432">
        <w:rPr>
          <w:rFonts w:ascii="Times New Roman" w:hAnsi="Times New Roman" w:cs="Times New Roman"/>
          <w:sz w:val="28"/>
          <w:szCs w:val="28"/>
        </w:rPr>
        <w:t>- </w:t>
      </w:r>
      <w:r w:rsidRPr="00A36C39">
        <w:rPr>
          <w:rFonts w:ascii="Times New Roman" w:hAnsi="Times New Roman" w:cs="Times New Roman"/>
          <w:sz w:val="28"/>
          <w:szCs w:val="28"/>
        </w:rPr>
        <w:t>средства</w:t>
      </w:r>
      <w:r w:rsidR="00124432">
        <w:rPr>
          <w:rFonts w:ascii="Times New Roman" w:hAnsi="Times New Roman" w:cs="Times New Roman"/>
          <w:sz w:val="28"/>
          <w:szCs w:val="28"/>
        </w:rPr>
        <w:t xml:space="preserve">  </w:t>
      </w:r>
      <w:r w:rsidRPr="00A36C39">
        <w:rPr>
          <w:rFonts w:ascii="Times New Roman" w:hAnsi="Times New Roman" w:cs="Times New Roman"/>
          <w:sz w:val="28"/>
          <w:szCs w:val="28"/>
        </w:rPr>
        <w:t>городского</w:t>
      </w:r>
      <w:r w:rsidR="00124432">
        <w:rPr>
          <w:rFonts w:ascii="Times New Roman" w:hAnsi="Times New Roman" w:cs="Times New Roman"/>
          <w:sz w:val="28"/>
          <w:szCs w:val="28"/>
        </w:rPr>
        <w:t> </w:t>
      </w:r>
      <w:r w:rsidRPr="00A36C39">
        <w:rPr>
          <w:rFonts w:ascii="Times New Roman" w:hAnsi="Times New Roman" w:cs="Times New Roman"/>
          <w:sz w:val="28"/>
          <w:szCs w:val="28"/>
        </w:rPr>
        <w:t>бюджета,</w:t>
      </w:r>
      <w:r w:rsidR="00124432">
        <w:rPr>
          <w:rFonts w:ascii="Times New Roman" w:hAnsi="Times New Roman" w:cs="Times New Roman"/>
          <w:sz w:val="28"/>
          <w:szCs w:val="28"/>
        </w:rPr>
        <w:t xml:space="preserve">  </w:t>
      </w:r>
      <w:r w:rsidRPr="00A36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72C" w:rsidRPr="00A36C3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36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72C" w:rsidRPr="00A36C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C39">
        <w:rPr>
          <w:rFonts w:ascii="Times New Roman" w:hAnsi="Times New Roman" w:cs="Times New Roman"/>
          <w:sz w:val="28"/>
          <w:szCs w:val="28"/>
        </w:rPr>
        <w:t>млн.</w:t>
      </w:r>
      <w:r w:rsidR="00124432">
        <w:rPr>
          <w:rFonts w:ascii="Times New Roman" w:hAnsi="Times New Roman" w:cs="Times New Roman"/>
          <w:sz w:val="28"/>
          <w:szCs w:val="28"/>
        </w:rPr>
        <w:t> </w:t>
      </w:r>
      <w:r w:rsidRPr="00A36C39">
        <w:rPr>
          <w:rFonts w:ascii="Times New Roman" w:hAnsi="Times New Roman" w:cs="Times New Roman"/>
          <w:sz w:val="28"/>
          <w:szCs w:val="28"/>
        </w:rPr>
        <w:t>руб.- внебюджетные средства.</w:t>
      </w:r>
    </w:p>
    <w:p w:rsidR="00E2313B" w:rsidRPr="000B0F92" w:rsidRDefault="00F727A3" w:rsidP="00E2313B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1914">
        <w:rPr>
          <w:rFonts w:ascii="Times New Roman" w:hAnsi="Times New Roman" w:cs="Times New Roman"/>
          <w:sz w:val="28"/>
          <w:szCs w:val="28"/>
        </w:rPr>
        <w:t xml:space="preserve">Фактически мероприятия муниципальных программ профинансированы на сумму </w:t>
      </w:r>
      <w:r w:rsidR="002176FB" w:rsidRPr="00C6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9 189</w:t>
      </w:r>
      <w:r w:rsidRPr="00C6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176FB" w:rsidRPr="00C6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61914">
        <w:rPr>
          <w:rFonts w:ascii="Times New Roman" w:hAnsi="Times New Roman" w:cs="Times New Roman"/>
          <w:b/>
          <w:sz w:val="28"/>
          <w:szCs w:val="28"/>
        </w:rPr>
        <w:t xml:space="preserve"> млн. руб. </w:t>
      </w:r>
      <w:r w:rsidRPr="00C61914">
        <w:rPr>
          <w:rFonts w:ascii="Times New Roman" w:hAnsi="Times New Roman" w:cs="Times New Roman"/>
          <w:sz w:val="28"/>
          <w:szCs w:val="28"/>
        </w:rPr>
        <w:t>или на 9</w:t>
      </w:r>
      <w:r w:rsidR="002176FB" w:rsidRPr="00C61914">
        <w:rPr>
          <w:rFonts w:ascii="Times New Roman" w:hAnsi="Times New Roman" w:cs="Times New Roman"/>
          <w:sz w:val="28"/>
          <w:szCs w:val="28"/>
        </w:rPr>
        <w:t>2</w:t>
      </w:r>
      <w:r w:rsidRPr="00C61914">
        <w:rPr>
          <w:rFonts w:ascii="Times New Roman" w:hAnsi="Times New Roman" w:cs="Times New Roman"/>
          <w:sz w:val="28"/>
          <w:szCs w:val="28"/>
        </w:rPr>
        <w:t>,</w:t>
      </w:r>
      <w:r w:rsidR="002176FB" w:rsidRPr="00C61914">
        <w:rPr>
          <w:rFonts w:ascii="Times New Roman" w:hAnsi="Times New Roman" w:cs="Times New Roman"/>
          <w:sz w:val="28"/>
          <w:szCs w:val="28"/>
        </w:rPr>
        <w:t>3</w:t>
      </w:r>
      <w:r w:rsidRPr="00C61914">
        <w:rPr>
          <w:rFonts w:ascii="Times New Roman" w:hAnsi="Times New Roman" w:cs="Times New Roman"/>
          <w:sz w:val="28"/>
          <w:szCs w:val="28"/>
        </w:rPr>
        <w:t>%</w:t>
      </w:r>
      <w:r w:rsidRPr="00C6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914">
        <w:rPr>
          <w:rFonts w:ascii="Times New Roman" w:hAnsi="Times New Roman" w:cs="Times New Roman"/>
          <w:sz w:val="28"/>
          <w:szCs w:val="28"/>
        </w:rPr>
        <w:t xml:space="preserve">от планового объема финансирования, в том числе: за счет средств федерального </w:t>
      </w:r>
      <w:r w:rsidR="00E30CD9">
        <w:rPr>
          <w:rFonts w:ascii="Times New Roman" w:hAnsi="Times New Roman" w:cs="Times New Roman"/>
          <w:sz w:val="28"/>
          <w:szCs w:val="28"/>
        </w:rPr>
        <w:t xml:space="preserve">и </w:t>
      </w:r>
      <w:r w:rsidR="00E30CD9" w:rsidRPr="00C6191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61914">
        <w:rPr>
          <w:rFonts w:ascii="Times New Roman" w:hAnsi="Times New Roman" w:cs="Times New Roman"/>
          <w:sz w:val="28"/>
          <w:szCs w:val="28"/>
        </w:rPr>
        <w:t>бюджет</w:t>
      </w:r>
      <w:r w:rsidR="00E30CD9">
        <w:rPr>
          <w:rFonts w:ascii="Times New Roman" w:hAnsi="Times New Roman" w:cs="Times New Roman"/>
          <w:sz w:val="28"/>
          <w:szCs w:val="28"/>
        </w:rPr>
        <w:t>ов</w:t>
      </w:r>
      <w:r w:rsidRPr="00C61914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E30CD9">
        <w:rPr>
          <w:rFonts w:ascii="Times New Roman" w:hAnsi="Times New Roman" w:cs="Times New Roman"/>
          <w:sz w:val="28"/>
          <w:szCs w:val="28"/>
        </w:rPr>
        <w:t>6 122,5</w:t>
      </w:r>
      <w:r w:rsidRPr="00C61914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E30CD9">
        <w:rPr>
          <w:rFonts w:ascii="Times New Roman" w:hAnsi="Times New Roman" w:cs="Times New Roman"/>
          <w:sz w:val="28"/>
          <w:szCs w:val="28"/>
        </w:rPr>
        <w:t>90,7</w:t>
      </w:r>
      <w:r w:rsidRPr="00C61914">
        <w:rPr>
          <w:rFonts w:ascii="Times New Roman" w:hAnsi="Times New Roman" w:cs="Times New Roman"/>
          <w:sz w:val="28"/>
          <w:szCs w:val="28"/>
        </w:rPr>
        <w:t xml:space="preserve">%), за счет средств городского бюджета - в размере </w:t>
      </w:r>
      <w:r w:rsidR="002544B1" w:rsidRPr="00C61914">
        <w:rPr>
          <w:rFonts w:ascii="Times New Roman" w:hAnsi="Times New Roman" w:cs="Times New Roman"/>
          <w:sz w:val="28"/>
          <w:szCs w:val="28"/>
        </w:rPr>
        <w:t>2 938,6</w:t>
      </w:r>
      <w:r w:rsidRPr="00C61914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2544B1" w:rsidRPr="00C61914">
        <w:rPr>
          <w:rFonts w:ascii="Times New Roman" w:hAnsi="Times New Roman" w:cs="Times New Roman"/>
          <w:sz w:val="28"/>
          <w:szCs w:val="28"/>
        </w:rPr>
        <w:t>7</w:t>
      </w:r>
      <w:r w:rsidRPr="00C61914">
        <w:rPr>
          <w:rFonts w:ascii="Times New Roman" w:hAnsi="Times New Roman" w:cs="Times New Roman"/>
          <w:sz w:val="28"/>
          <w:szCs w:val="28"/>
        </w:rPr>
        <w:t xml:space="preserve">%), за счет внебюджетных средств - в размере </w:t>
      </w:r>
      <w:r w:rsidR="002544B1" w:rsidRPr="00C61914">
        <w:rPr>
          <w:rFonts w:ascii="Times New Roman" w:hAnsi="Times New Roman" w:cs="Times New Roman"/>
          <w:sz w:val="28"/>
          <w:szCs w:val="28"/>
        </w:rPr>
        <w:t>128,0</w:t>
      </w:r>
      <w:r w:rsidR="00DE19CD" w:rsidRPr="00C61914">
        <w:rPr>
          <w:rFonts w:ascii="Times New Roman" w:hAnsi="Times New Roman" w:cs="Times New Roman"/>
          <w:sz w:val="28"/>
          <w:szCs w:val="28"/>
        </w:rPr>
        <w:t xml:space="preserve"> </w:t>
      </w:r>
      <w:r w:rsidR="00B95918" w:rsidRPr="00C61914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C61914">
        <w:rPr>
          <w:rFonts w:ascii="Times New Roman" w:hAnsi="Times New Roman" w:cs="Times New Roman"/>
          <w:sz w:val="28"/>
          <w:szCs w:val="28"/>
        </w:rPr>
        <w:t>(</w:t>
      </w:r>
      <w:r w:rsidR="002544B1" w:rsidRPr="00C61914">
        <w:rPr>
          <w:rFonts w:ascii="Times New Roman" w:hAnsi="Times New Roman" w:cs="Times New Roman"/>
          <w:sz w:val="28"/>
          <w:szCs w:val="28"/>
        </w:rPr>
        <w:t>75,3</w:t>
      </w:r>
      <w:r w:rsidR="00E2313B" w:rsidRPr="00C61914">
        <w:rPr>
          <w:rFonts w:ascii="Times New Roman" w:hAnsi="Times New Roman" w:cs="Times New Roman"/>
          <w:sz w:val="28"/>
          <w:szCs w:val="28"/>
        </w:rPr>
        <w:t>%</w:t>
      </w:r>
      <w:r w:rsidR="00E2313B" w:rsidRPr="00C61914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4B7B4A" w:rsidRPr="000B0F92" w:rsidRDefault="00303DEF" w:rsidP="00DD4D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Расходование </w:t>
      </w:r>
      <w:r w:rsidRPr="00D270A7">
        <w:rPr>
          <w:rFonts w:ascii="Times New Roman" w:hAnsi="Times New Roman" w:cs="Times New Roman"/>
          <w:sz w:val="28"/>
          <w:szCs w:val="28"/>
        </w:rPr>
        <w:t>финансовых</w:t>
      </w:r>
      <w:r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</w:t>
      </w:r>
      <w:r w:rsidR="00104FA3" w:rsidRPr="00D270A7">
        <w:rPr>
          <w:rFonts w:ascii="Times New Roman" w:hAnsi="Times New Roman" w:cs="Times New Roman"/>
          <w:sz w:val="28"/>
          <w:szCs w:val="28"/>
        </w:rPr>
        <w:t>(кассовое исполнение)</w:t>
      </w:r>
      <w:r w:rsidR="008D5AAA" w:rsidRPr="00D270A7">
        <w:rPr>
          <w:rFonts w:ascii="Times New Roman" w:hAnsi="Times New Roman" w:cs="Times New Roman"/>
          <w:sz w:val="28"/>
          <w:szCs w:val="28"/>
        </w:rPr>
        <w:t xml:space="preserve"> </w:t>
      </w:r>
      <w:r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04FA3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оставило </w:t>
      </w:r>
      <w:r w:rsidR="008F005E" w:rsidRPr="00D270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9 183,0</w:t>
      </w:r>
      <w:r w:rsidR="00104FA3" w:rsidRPr="00D270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04FA3" w:rsidRPr="00D270A7">
        <w:rPr>
          <w:rStyle w:val="apple-converted-space"/>
          <w:rFonts w:ascii="Times New Roman" w:hAnsi="Times New Roman" w:cs="Times New Roman"/>
          <w:b/>
          <w:sz w:val="28"/>
          <w:szCs w:val="28"/>
        </w:rPr>
        <w:t>млн. руб.</w:t>
      </w:r>
      <w:r w:rsidR="00104FA3" w:rsidRPr="00D270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42275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F005E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42275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F005E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п</w:t>
      </w:r>
      <w:r w:rsidR="00442275" w:rsidRPr="00D270A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ланового объема финансирования)</w:t>
      </w:r>
      <w:r w:rsidR="00104FA3" w:rsidRPr="00D270A7">
        <w:rPr>
          <w:rFonts w:ascii="Times New Roman" w:hAnsi="Times New Roman" w:cs="Times New Roman"/>
          <w:sz w:val="28"/>
          <w:szCs w:val="28"/>
        </w:rPr>
        <w:t>,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 в том числе: за счет средств федерального </w:t>
      </w:r>
      <w:r w:rsidR="009544D6">
        <w:rPr>
          <w:rFonts w:ascii="Times New Roman" w:hAnsi="Times New Roman" w:cs="Times New Roman"/>
          <w:sz w:val="28"/>
          <w:szCs w:val="28"/>
        </w:rPr>
        <w:t xml:space="preserve">и </w:t>
      </w:r>
      <w:r w:rsidR="009544D6" w:rsidRPr="00D270A7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9544D6">
        <w:rPr>
          <w:rFonts w:ascii="Times New Roman" w:hAnsi="Times New Roman" w:cs="Times New Roman"/>
          <w:sz w:val="28"/>
          <w:szCs w:val="28"/>
        </w:rPr>
        <w:t>ов</w:t>
      </w:r>
      <w:r w:rsidR="009544D6" w:rsidRPr="00D270A7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E77939">
        <w:rPr>
          <w:rFonts w:ascii="Times New Roman" w:hAnsi="Times New Roman" w:cs="Times New Roman"/>
          <w:sz w:val="28"/>
          <w:szCs w:val="28"/>
        </w:rPr>
        <w:t>6 120,2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 млн. </w:t>
      </w:r>
      <w:r w:rsidR="0073110B" w:rsidRPr="00D270A7">
        <w:rPr>
          <w:rFonts w:ascii="Times New Roman" w:hAnsi="Times New Roman" w:cs="Times New Roman"/>
          <w:sz w:val="28"/>
          <w:szCs w:val="28"/>
        </w:rPr>
        <w:lastRenderedPageBreak/>
        <w:t>руб. (</w:t>
      </w:r>
      <w:r w:rsidR="00E77939">
        <w:rPr>
          <w:rFonts w:ascii="Times New Roman" w:hAnsi="Times New Roman" w:cs="Times New Roman"/>
          <w:sz w:val="28"/>
          <w:szCs w:val="28"/>
        </w:rPr>
        <w:t>99,96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%), за счет средств городского бюджета - в размере 2 </w:t>
      </w:r>
      <w:r w:rsidR="00342AC0" w:rsidRPr="00D270A7">
        <w:rPr>
          <w:rFonts w:ascii="Times New Roman" w:hAnsi="Times New Roman" w:cs="Times New Roman"/>
          <w:sz w:val="28"/>
          <w:szCs w:val="28"/>
        </w:rPr>
        <w:t>936</w:t>
      </w:r>
      <w:r w:rsidR="0073110B" w:rsidRPr="00D270A7">
        <w:rPr>
          <w:rFonts w:ascii="Times New Roman" w:hAnsi="Times New Roman" w:cs="Times New Roman"/>
          <w:sz w:val="28"/>
          <w:szCs w:val="28"/>
        </w:rPr>
        <w:t>,</w:t>
      </w:r>
      <w:r w:rsidR="00342AC0" w:rsidRPr="00D270A7">
        <w:rPr>
          <w:rFonts w:ascii="Times New Roman" w:hAnsi="Times New Roman" w:cs="Times New Roman"/>
          <w:sz w:val="28"/>
          <w:szCs w:val="28"/>
        </w:rPr>
        <w:t>2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342AC0" w:rsidRPr="00D270A7">
        <w:rPr>
          <w:rFonts w:ascii="Times New Roman" w:hAnsi="Times New Roman" w:cs="Times New Roman"/>
          <w:sz w:val="28"/>
          <w:szCs w:val="28"/>
        </w:rPr>
        <w:t>6,</w:t>
      </w:r>
      <w:r w:rsidR="0073110B" w:rsidRPr="00D270A7">
        <w:rPr>
          <w:rFonts w:ascii="Times New Roman" w:hAnsi="Times New Roman" w:cs="Times New Roman"/>
          <w:sz w:val="28"/>
          <w:szCs w:val="28"/>
        </w:rPr>
        <w:t xml:space="preserve">9%), за счет внебюджетных средств - в размере </w:t>
      </w:r>
      <w:r w:rsidR="00342AC0" w:rsidRPr="00D270A7">
        <w:rPr>
          <w:rFonts w:ascii="Times New Roman" w:hAnsi="Times New Roman" w:cs="Times New Roman"/>
          <w:sz w:val="28"/>
          <w:szCs w:val="28"/>
        </w:rPr>
        <w:t xml:space="preserve">126,6 </w:t>
      </w:r>
      <w:r w:rsidR="00DD4D8F" w:rsidRPr="00D270A7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73110B" w:rsidRPr="00D270A7">
        <w:rPr>
          <w:rFonts w:ascii="Times New Roman" w:hAnsi="Times New Roman" w:cs="Times New Roman"/>
          <w:sz w:val="28"/>
          <w:szCs w:val="28"/>
        </w:rPr>
        <w:t>(</w:t>
      </w:r>
      <w:r w:rsidR="00342AC0" w:rsidRPr="00D270A7">
        <w:rPr>
          <w:rFonts w:ascii="Times New Roman" w:hAnsi="Times New Roman" w:cs="Times New Roman"/>
          <w:sz w:val="28"/>
          <w:szCs w:val="28"/>
        </w:rPr>
        <w:t>74,4</w:t>
      </w:r>
      <w:r w:rsidR="00DD4D8F" w:rsidRPr="00D270A7">
        <w:rPr>
          <w:rFonts w:ascii="Times New Roman" w:hAnsi="Times New Roman" w:cs="Times New Roman"/>
          <w:sz w:val="28"/>
          <w:szCs w:val="28"/>
        </w:rPr>
        <w:t>%</w:t>
      </w:r>
      <w:r w:rsidR="004B7B4A" w:rsidRPr="00D270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31A88" w:rsidRDefault="00EF6B69" w:rsidP="00AD2B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31">
        <w:rPr>
          <w:rFonts w:ascii="Times New Roman" w:hAnsi="Times New Roman" w:cs="Times New Roman"/>
          <w:sz w:val="28"/>
          <w:szCs w:val="28"/>
        </w:rPr>
        <w:t>Объем</w:t>
      </w:r>
      <w:r w:rsidR="00215888" w:rsidRP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003931">
        <w:rPr>
          <w:rFonts w:ascii="Times New Roman" w:hAnsi="Times New Roman" w:cs="Times New Roman"/>
          <w:sz w:val="28"/>
          <w:szCs w:val="28"/>
        </w:rPr>
        <w:t>выполненных в 20</w:t>
      </w:r>
      <w:r w:rsidR="00F9604C" w:rsidRPr="00003931">
        <w:rPr>
          <w:rFonts w:ascii="Times New Roman" w:hAnsi="Times New Roman" w:cs="Times New Roman"/>
          <w:sz w:val="28"/>
          <w:szCs w:val="28"/>
        </w:rPr>
        <w:t>20</w:t>
      </w:r>
      <w:r w:rsidRPr="000039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7754" w:rsidRP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003931">
        <w:rPr>
          <w:rFonts w:ascii="Times New Roman" w:hAnsi="Times New Roman" w:cs="Times New Roman"/>
          <w:sz w:val="28"/>
          <w:szCs w:val="28"/>
        </w:rPr>
        <w:t xml:space="preserve">работ, мероприятий </w:t>
      </w:r>
      <w:r w:rsidR="00215888" w:rsidRPr="00003931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Pr="00003931">
        <w:rPr>
          <w:rFonts w:ascii="Times New Roman" w:hAnsi="Times New Roman" w:cs="Times New Roman"/>
          <w:sz w:val="28"/>
          <w:szCs w:val="28"/>
        </w:rPr>
        <w:t>в стоимостном выражении составил</w:t>
      </w:r>
      <w:r w:rsidR="008276A4" w:rsidRPr="00003931">
        <w:rPr>
          <w:rFonts w:ascii="Times New Roman" w:hAnsi="Times New Roman" w:cs="Times New Roman"/>
          <w:sz w:val="28"/>
          <w:szCs w:val="28"/>
        </w:rPr>
        <w:t xml:space="preserve"> </w:t>
      </w:r>
      <w:r w:rsidR="001023C4" w:rsidRPr="00003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8 569,6</w:t>
      </w:r>
      <w:r w:rsidR="00E51A1C" w:rsidRPr="00003931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55224E" w:rsidRPr="0000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24E" w:rsidRPr="00003931">
        <w:rPr>
          <w:rFonts w:ascii="Times New Roman" w:hAnsi="Times New Roman" w:cs="Times New Roman"/>
          <w:sz w:val="28"/>
          <w:szCs w:val="28"/>
        </w:rPr>
        <w:t>или</w:t>
      </w:r>
      <w:r w:rsidR="0055224E" w:rsidRPr="0000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C4" w:rsidRPr="00003931">
        <w:rPr>
          <w:rFonts w:ascii="Times New Roman" w:hAnsi="Times New Roman" w:cs="Times New Roman"/>
          <w:sz w:val="28"/>
          <w:szCs w:val="28"/>
        </w:rPr>
        <w:t>86,1</w:t>
      </w:r>
      <w:r w:rsidR="00F727A3" w:rsidRPr="00003931">
        <w:rPr>
          <w:rFonts w:ascii="Times New Roman" w:hAnsi="Times New Roman" w:cs="Times New Roman"/>
          <w:sz w:val="28"/>
          <w:szCs w:val="28"/>
        </w:rPr>
        <w:t>% от планового объема финансирования, в том числе: за счет средств ф</w:t>
      </w:r>
      <w:r w:rsidR="00AA2B06" w:rsidRPr="0000393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517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="00AA2B06" w:rsidRPr="00003931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E5173A">
        <w:rPr>
          <w:rFonts w:ascii="Times New Roman" w:hAnsi="Times New Roman" w:cs="Times New Roman"/>
          <w:sz w:val="28"/>
          <w:szCs w:val="28"/>
        </w:rPr>
        <w:t>5 580</w:t>
      </w:r>
      <w:r w:rsidR="00003931" w:rsidRPr="00003931">
        <w:rPr>
          <w:rFonts w:ascii="Times New Roman" w:hAnsi="Times New Roman" w:cs="Times New Roman"/>
          <w:sz w:val="28"/>
          <w:szCs w:val="28"/>
        </w:rPr>
        <w:t>,3</w:t>
      </w:r>
      <w:r w:rsidR="00AA2B06" w:rsidRPr="00003931">
        <w:rPr>
          <w:rFonts w:ascii="Times New Roman" w:hAnsi="Times New Roman" w:cs="Times New Roman"/>
          <w:sz w:val="28"/>
          <w:szCs w:val="28"/>
        </w:rPr>
        <w:t xml:space="preserve"> </w:t>
      </w:r>
      <w:r w:rsidR="00F727A3" w:rsidRPr="00003931">
        <w:rPr>
          <w:rFonts w:ascii="Times New Roman" w:hAnsi="Times New Roman" w:cs="Times New Roman"/>
          <w:sz w:val="28"/>
          <w:szCs w:val="28"/>
        </w:rPr>
        <w:t>млн. руб. (</w:t>
      </w:r>
      <w:r w:rsidR="00E5173A">
        <w:rPr>
          <w:rFonts w:ascii="Times New Roman" w:hAnsi="Times New Roman" w:cs="Times New Roman"/>
          <w:sz w:val="28"/>
          <w:szCs w:val="28"/>
        </w:rPr>
        <w:t>82,7</w:t>
      </w:r>
      <w:r w:rsidR="00F727A3" w:rsidRPr="00003931">
        <w:rPr>
          <w:rFonts w:ascii="Times New Roman" w:hAnsi="Times New Roman" w:cs="Times New Roman"/>
          <w:sz w:val="28"/>
          <w:szCs w:val="28"/>
        </w:rPr>
        <w:t>%), за счет средств г</w:t>
      </w:r>
      <w:r w:rsidR="00AA2B06" w:rsidRPr="00003931">
        <w:rPr>
          <w:rFonts w:ascii="Times New Roman" w:hAnsi="Times New Roman" w:cs="Times New Roman"/>
          <w:sz w:val="28"/>
          <w:szCs w:val="28"/>
        </w:rPr>
        <w:t xml:space="preserve">ородского бюджета - в размере </w:t>
      </w:r>
      <w:r w:rsidR="00003931" w:rsidRPr="00003931">
        <w:rPr>
          <w:rFonts w:ascii="Times New Roman" w:hAnsi="Times New Roman" w:cs="Times New Roman"/>
          <w:sz w:val="28"/>
          <w:szCs w:val="28"/>
        </w:rPr>
        <w:t>2 862,8</w:t>
      </w:r>
      <w:r w:rsidR="00F727A3" w:rsidRPr="00003931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003931" w:rsidRPr="00003931">
        <w:rPr>
          <w:rFonts w:ascii="Times New Roman" w:hAnsi="Times New Roman" w:cs="Times New Roman"/>
          <w:sz w:val="28"/>
          <w:szCs w:val="28"/>
        </w:rPr>
        <w:t>4</w:t>
      </w:r>
      <w:r w:rsidR="00F727A3" w:rsidRPr="00003931">
        <w:rPr>
          <w:rFonts w:ascii="Times New Roman" w:hAnsi="Times New Roman" w:cs="Times New Roman"/>
          <w:sz w:val="28"/>
          <w:szCs w:val="28"/>
        </w:rPr>
        <w:t>,</w:t>
      </w:r>
      <w:r w:rsidR="00003931" w:rsidRPr="00003931">
        <w:rPr>
          <w:rFonts w:ascii="Times New Roman" w:hAnsi="Times New Roman" w:cs="Times New Roman"/>
          <w:sz w:val="28"/>
          <w:szCs w:val="28"/>
        </w:rPr>
        <w:t>5</w:t>
      </w:r>
      <w:r w:rsidR="00F727A3" w:rsidRPr="00003931">
        <w:rPr>
          <w:rFonts w:ascii="Times New Roman" w:hAnsi="Times New Roman" w:cs="Times New Roman"/>
          <w:sz w:val="28"/>
          <w:szCs w:val="28"/>
        </w:rPr>
        <w:t>%), за счет внебюджетных средств - в размере</w:t>
      </w:r>
      <w:proofErr w:type="gramEnd"/>
      <w:r w:rsidR="00F727A3" w:rsidRPr="00003931">
        <w:rPr>
          <w:rFonts w:ascii="Times New Roman" w:hAnsi="Times New Roman" w:cs="Times New Roman"/>
          <w:sz w:val="28"/>
          <w:szCs w:val="28"/>
        </w:rPr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>126,5</w:t>
      </w:r>
      <w:r w:rsidR="00F727A3" w:rsidRPr="00003931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003931" w:rsidRPr="00003931">
        <w:rPr>
          <w:rFonts w:ascii="Times New Roman" w:hAnsi="Times New Roman" w:cs="Times New Roman"/>
          <w:sz w:val="28"/>
          <w:szCs w:val="28"/>
        </w:rPr>
        <w:t>74,4</w:t>
      </w:r>
      <w:r w:rsidR="00F727A3" w:rsidRPr="00003931">
        <w:rPr>
          <w:rFonts w:ascii="Times New Roman" w:hAnsi="Times New Roman" w:cs="Times New Roman"/>
          <w:sz w:val="28"/>
          <w:szCs w:val="28"/>
        </w:rPr>
        <w:t>%).</w:t>
      </w:r>
    </w:p>
    <w:p w:rsidR="00A92294" w:rsidRDefault="009D791D" w:rsidP="006C0B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91D">
        <w:rPr>
          <w:rFonts w:ascii="Times New Roman" w:hAnsi="Times New Roman" w:cs="Times New Roman"/>
          <w:sz w:val="28"/>
          <w:szCs w:val="28"/>
        </w:rPr>
        <w:t xml:space="preserve">Доля расходов на муниципальные программы в структуре расходов городского бюджета в 2020 году составила </w:t>
      </w:r>
      <w:r w:rsidRPr="009D791D">
        <w:rPr>
          <w:rFonts w:ascii="Times New Roman" w:hAnsi="Times New Roman" w:cs="Times New Roman"/>
          <w:b/>
          <w:sz w:val="28"/>
          <w:szCs w:val="28"/>
        </w:rPr>
        <w:t>89,9%</w:t>
      </w:r>
      <w:r w:rsidRPr="009D791D">
        <w:rPr>
          <w:rFonts w:ascii="Times New Roman" w:hAnsi="Times New Roman" w:cs="Times New Roman"/>
          <w:sz w:val="28"/>
          <w:szCs w:val="28"/>
        </w:rPr>
        <w:t xml:space="preserve"> (в 2019 году составляла 86%).</w:t>
      </w:r>
    </w:p>
    <w:p w:rsidR="006C0BE3" w:rsidRDefault="006C0BE3" w:rsidP="00A9229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294" w:rsidRPr="00D31A88" w:rsidRDefault="002C0200" w:rsidP="00A9229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BDB">
        <w:rPr>
          <w:rFonts w:ascii="Times New Roman" w:hAnsi="Times New Roman"/>
          <w:b/>
          <w:sz w:val="28"/>
          <w:szCs w:val="28"/>
        </w:rPr>
        <w:t xml:space="preserve">Краткая информация о </w:t>
      </w:r>
      <w:r w:rsidR="00994557" w:rsidRPr="00131BDB">
        <w:rPr>
          <w:rFonts w:ascii="Times New Roman" w:hAnsi="Times New Roman"/>
          <w:b/>
          <w:sz w:val="28"/>
          <w:szCs w:val="28"/>
        </w:rPr>
        <w:t xml:space="preserve">финансировании и выполнении </w:t>
      </w:r>
      <w:r w:rsidR="002C3518" w:rsidRPr="00131BDB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2C3518" w:rsidRPr="00131B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города Благовещенска </w:t>
      </w:r>
      <w:r w:rsidR="00EF1663" w:rsidRPr="00131BDB">
        <w:rPr>
          <w:rFonts w:ascii="Times New Roman" w:hAnsi="Times New Roman"/>
          <w:b/>
          <w:sz w:val="28"/>
          <w:szCs w:val="28"/>
        </w:rPr>
        <w:t>за 20</w:t>
      </w:r>
      <w:r w:rsidR="008A1357" w:rsidRPr="00131BDB">
        <w:rPr>
          <w:rFonts w:ascii="Times New Roman" w:hAnsi="Times New Roman"/>
          <w:b/>
          <w:sz w:val="28"/>
          <w:szCs w:val="28"/>
        </w:rPr>
        <w:t>20</w:t>
      </w:r>
      <w:r w:rsidR="00EF1663" w:rsidRPr="00131BD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0200" w:rsidRPr="007864D7" w:rsidRDefault="002C0200" w:rsidP="00884D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2522"/>
        <w:gridCol w:w="989"/>
        <w:gridCol w:w="851"/>
        <w:gridCol w:w="1142"/>
        <w:gridCol w:w="1126"/>
        <w:gridCol w:w="992"/>
        <w:gridCol w:w="1134"/>
        <w:gridCol w:w="936"/>
      </w:tblGrid>
      <w:tr w:rsidR="00673278" w:rsidRPr="00BE41F6" w:rsidTr="006F58FF">
        <w:trPr>
          <w:trHeight w:val="496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="006F5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(МП)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1" w:rsidRDefault="00673278" w:rsidP="006F58FF">
            <w:pPr>
              <w:tabs>
                <w:tab w:val="left" w:pos="567"/>
              </w:tabs>
              <w:spacing w:after="0" w:line="240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объем финансирования</w:t>
            </w:r>
            <w:r w:rsidRPr="0067327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, </w:t>
            </w:r>
          </w:p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ассовое 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f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632A39" w:rsidRDefault="00673278" w:rsidP="00467AEB">
            <w:pPr>
              <w:tabs>
                <w:tab w:val="left" w:pos="567"/>
              </w:tabs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 кассового исполнения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выполнено </w:t>
            </w:r>
            <w:r>
              <w:rPr>
                <w:rStyle w:val="af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8FF" w:rsidRPr="00846F39" w:rsidRDefault="00673278" w:rsidP="006F58FF">
            <w:pPr>
              <w:tabs>
                <w:tab w:val="left" w:pos="567"/>
              </w:tabs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84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6F58FF" w:rsidRPr="0084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73278" w:rsidRPr="00846F39" w:rsidRDefault="00673278" w:rsidP="006F58FF">
            <w:pPr>
              <w:tabs>
                <w:tab w:val="left" w:pos="567"/>
              </w:tabs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</w:t>
            </w:r>
            <w:r w:rsidR="006F58FF" w:rsidRPr="0084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  <w:tr w:rsidR="00673278" w:rsidRPr="00BE41F6" w:rsidTr="006F58FF">
        <w:trPr>
          <w:trHeight w:val="511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BE41F6" w:rsidRDefault="00673278" w:rsidP="006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BE41F6" w:rsidRDefault="00673278" w:rsidP="006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EF5871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vAlign w:val="center"/>
            <w:hideMark/>
          </w:tcPr>
          <w:p w:rsidR="00673278" w:rsidRPr="00BE41F6" w:rsidRDefault="00673278" w:rsidP="00991F4D">
            <w:pPr>
              <w:tabs>
                <w:tab w:val="left" w:pos="567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r w:rsidR="00991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991F4D" w:rsidRPr="00991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ассово</w:t>
            </w:r>
            <w:r w:rsidR="00991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="00991F4D" w:rsidRPr="00991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</w:t>
            </w:r>
            <w:r w:rsidR="00991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планового объема </w:t>
            </w:r>
            <w:proofErr w:type="spellStart"/>
            <w:proofErr w:type="gramStart"/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</w:t>
            </w:r>
            <w:r w:rsidR="006F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2E58D2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278" w:rsidRPr="00EF5871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выполнения от планового объема </w:t>
            </w:r>
            <w:proofErr w:type="spellStart"/>
            <w:proofErr w:type="gramStart"/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r w:rsidR="006F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E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673278" w:rsidRPr="00BE41F6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58D2" w:rsidRPr="00BE41F6" w:rsidTr="006F58FF">
        <w:trPr>
          <w:trHeight w:val="258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AD02AF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D2" w:rsidRPr="00EA5E9A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0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E58D2" w:rsidRPr="00BE41F6" w:rsidTr="003574B4">
        <w:trPr>
          <w:trHeight w:val="45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BE41F6" w:rsidRDefault="002E58D2" w:rsidP="006813EB">
            <w:pPr>
              <w:tabs>
                <w:tab w:val="left" w:pos="56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BE41F6" w:rsidRDefault="006D2319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9 950,3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8D2" w:rsidRPr="00BE41F6" w:rsidRDefault="00E11FA0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9 183,0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2E58D2" w:rsidRPr="00BE41F6" w:rsidRDefault="00E11FA0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11F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D2" w:rsidRPr="002E58D2" w:rsidRDefault="002E58D2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8D2" w:rsidRPr="00BE41F6" w:rsidRDefault="00E11FA0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8 569,6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2E58D2" w:rsidRPr="00E1192A" w:rsidRDefault="00E11FA0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11F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2E58D2" w:rsidRDefault="002E58D2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173A" w:rsidRPr="002F4B13" w:rsidTr="00A37756">
        <w:trPr>
          <w:trHeight w:val="31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«Развитие потенциала молодежи города </w:t>
            </w:r>
            <w:proofErr w:type="gram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Благо-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вещенска</w:t>
            </w:r>
            <w:proofErr w:type="spellEnd"/>
            <w:proofErr w:type="gram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5173A" w:rsidRPr="002F4B13" w:rsidTr="00A37756">
        <w:trPr>
          <w:trHeight w:val="63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физической культуры и спорта в городе Благовещенске»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173A" w:rsidRPr="002F4B13" w:rsidTr="00A37756">
        <w:trPr>
          <w:trHeight w:val="63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«Формирование современной городской среды на территории города Благовещенска на 2018-2024 годы»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left="-248" w:firstLine="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5173A" w:rsidRPr="002F4B13" w:rsidTr="00A37756">
        <w:trPr>
          <w:trHeight w:val="31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транспортной системы города Благовещенска»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1 887,1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1 847,4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5173A" w:rsidRPr="002F4B13" w:rsidTr="00A37756">
        <w:trPr>
          <w:trHeight w:val="9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«Развитие </w:t>
            </w:r>
            <w:proofErr w:type="spellStart"/>
            <w:proofErr w:type="gram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-строительной</w:t>
            </w:r>
            <w:proofErr w:type="gram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деятель-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управление земельными ресурсами на территории 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города Благовещенска»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5173A" w:rsidRPr="002F4B13" w:rsidTr="00A37756">
        <w:trPr>
          <w:trHeight w:val="31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и сохранение культуры в городе Благовещенске»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73A" w:rsidRPr="002F4B13" w:rsidTr="00A37756">
        <w:trPr>
          <w:trHeight w:val="63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«Обеспечение доступным и комфортным жильем населения города Благовещенска»</w:t>
            </w:r>
          </w:p>
          <w:p w:rsidR="004D5996" w:rsidRPr="002F4B13" w:rsidRDefault="004D5996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F4CDB" w:rsidRPr="00C47137" w:rsidTr="004273E9">
        <w:trPr>
          <w:trHeight w:val="258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Pr="00C47137" w:rsidRDefault="002F4CDB" w:rsidP="004273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5173A" w:rsidRPr="002F4B13" w:rsidTr="00A37756">
        <w:trPr>
          <w:trHeight w:val="31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образования города Благовещенска»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3 970,4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3 545,5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5173A" w:rsidRPr="002F4B13" w:rsidTr="00A37756">
        <w:trPr>
          <w:trHeight w:val="31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«Развитие малого и среднего </w:t>
            </w:r>
            <w:proofErr w:type="spellStart"/>
            <w:proofErr w:type="gramStart"/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туризма на территории города Благовещенска»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5173A" w:rsidRPr="002F4B13" w:rsidTr="00A37756">
        <w:trPr>
          <w:trHeight w:val="699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«Развитие и </w:t>
            </w:r>
            <w:proofErr w:type="spellStart"/>
            <w:proofErr w:type="gram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модерниза-ция</w:t>
            </w:r>
            <w:proofErr w:type="spellEnd"/>
            <w:proofErr w:type="gram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жилищно-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хозяйства, 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энергосбе-режение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</w:t>
            </w:r>
            <w:proofErr w:type="spellStart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эффектив-ности</w:t>
            </w:r>
            <w:proofErr w:type="spellEnd"/>
            <w:r w:rsidR="00E5173A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благоустройство территории города Благовещенска»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1 008,4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2F4B13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E58D2" w:rsidRPr="002F4B13" w:rsidTr="00671A9F">
        <w:trPr>
          <w:trHeight w:val="63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BB" w:rsidRPr="002F4B13" w:rsidRDefault="008A030D" w:rsidP="00B64E1C">
            <w:pPr>
              <w:tabs>
                <w:tab w:val="left" w:pos="567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«Обеспечение безопасности </w:t>
            </w:r>
            <w:proofErr w:type="spellStart"/>
            <w:proofErr w:type="gramStart"/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</w:t>
            </w:r>
            <w:r w:rsidR="004F208E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proofErr w:type="gramEnd"/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территории</w:t>
            </w:r>
            <w:r w:rsidR="00880F38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Благо</w:t>
            </w:r>
            <w:r w:rsidR="004F208E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вещенска</w:t>
            </w:r>
            <w:proofErr w:type="spellEnd"/>
            <w:r w:rsidR="002E58D2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2F4B13" w:rsidRDefault="00671A9F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8D2" w:rsidRPr="002F4B13" w:rsidRDefault="00671A9F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2E58D2" w:rsidRPr="002F4B13" w:rsidRDefault="00671A9F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D2" w:rsidRPr="002F4B13" w:rsidRDefault="00671A9F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  <w:r w:rsidR="00880F38"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E9A" w:rsidRPr="002F4B13" w:rsidRDefault="00671A9F" w:rsidP="00671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2E58D2" w:rsidRPr="002F4B13" w:rsidRDefault="00671A9F" w:rsidP="00671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F4B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485A25" w:rsidRPr="002F4B13" w:rsidRDefault="004C08FF" w:rsidP="00997E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553AE3" w:rsidRPr="002F4B13" w:rsidRDefault="00553AE3" w:rsidP="00553A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1E3E" w:rsidRDefault="00846F39" w:rsidP="00241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6FC">
        <w:rPr>
          <w:rFonts w:ascii="Times New Roman" w:hAnsi="Times New Roman"/>
          <w:sz w:val="28"/>
          <w:szCs w:val="28"/>
        </w:rPr>
        <w:t xml:space="preserve">Согласно </w:t>
      </w:r>
      <w:r w:rsidR="00597D7C" w:rsidRPr="00A656FC">
        <w:rPr>
          <w:rFonts w:ascii="Times New Roman" w:hAnsi="Times New Roman"/>
          <w:sz w:val="28"/>
          <w:szCs w:val="28"/>
        </w:rPr>
        <w:t>рейтинг</w:t>
      </w:r>
      <w:r w:rsidRPr="00A656FC">
        <w:rPr>
          <w:rFonts w:ascii="Times New Roman" w:hAnsi="Times New Roman"/>
          <w:sz w:val="28"/>
          <w:szCs w:val="28"/>
        </w:rPr>
        <w:t>у</w:t>
      </w:r>
      <w:r w:rsidR="00BA5BDD" w:rsidRPr="00A656FC">
        <w:rPr>
          <w:rFonts w:ascii="Times New Roman" w:hAnsi="Times New Roman"/>
          <w:sz w:val="28"/>
          <w:szCs w:val="28"/>
        </w:rPr>
        <w:t xml:space="preserve"> </w:t>
      </w:r>
      <w:r w:rsidR="00597D7C" w:rsidRPr="00A656FC">
        <w:rPr>
          <w:rFonts w:ascii="Times New Roman" w:hAnsi="Times New Roman"/>
          <w:sz w:val="28"/>
          <w:szCs w:val="28"/>
        </w:rPr>
        <w:t>выполнени</w:t>
      </w:r>
      <w:r w:rsidRPr="00A656FC">
        <w:rPr>
          <w:rFonts w:ascii="Times New Roman" w:hAnsi="Times New Roman"/>
          <w:sz w:val="28"/>
          <w:szCs w:val="28"/>
        </w:rPr>
        <w:t>я</w:t>
      </w:r>
      <w:r w:rsidR="00597D7C" w:rsidRPr="00A656FC">
        <w:rPr>
          <w:rFonts w:ascii="Times New Roman" w:hAnsi="Times New Roman"/>
          <w:sz w:val="28"/>
          <w:szCs w:val="28"/>
        </w:rPr>
        <w:t xml:space="preserve"> </w:t>
      </w:r>
      <w:r w:rsidR="00750494">
        <w:rPr>
          <w:rFonts w:ascii="Times New Roman" w:hAnsi="Times New Roman"/>
          <w:sz w:val="28"/>
          <w:szCs w:val="28"/>
        </w:rPr>
        <w:t xml:space="preserve">в 2020 году </w:t>
      </w:r>
      <w:r w:rsidR="003E335F" w:rsidRPr="00A656FC">
        <w:rPr>
          <w:rFonts w:ascii="Times New Roman" w:hAnsi="Times New Roman"/>
          <w:sz w:val="28"/>
          <w:szCs w:val="28"/>
        </w:rPr>
        <w:t xml:space="preserve">лидируют следующие </w:t>
      </w:r>
      <w:r w:rsidR="00597D7C" w:rsidRPr="00A656FC">
        <w:rPr>
          <w:rFonts w:ascii="Times New Roman" w:hAnsi="Times New Roman"/>
          <w:sz w:val="28"/>
          <w:szCs w:val="28"/>
        </w:rPr>
        <w:t>муниципальны</w:t>
      </w:r>
      <w:r w:rsidR="003E335F" w:rsidRPr="00A656FC">
        <w:rPr>
          <w:rFonts w:ascii="Times New Roman" w:hAnsi="Times New Roman"/>
          <w:sz w:val="28"/>
          <w:szCs w:val="28"/>
        </w:rPr>
        <w:t>е</w:t>
      </w:r>
      <w:r w:rsidR="00597D7C" w:rsidRPr="00A656FC">
        <w:rPr>
          <w:rFonts w:ascii="Times New Roman" w:hAnsi="Times New Roman"/>
          <w:sz w:val="28"/>
          <w:szCs w:val="28"/>
        </w:rPr>
        <w:t xml:space="preserve"> программ</w:t>
      </w:r>
      <w:r w:rsidR="003E335F" w:rsidRPr="00A656FC">
        <w:rPr>
          <w:rFonts w:ascii="Times New Roman" w:hAnsi="Times New Roman"/>
          <w:sz w:val="28"/>
          <w:szCs w:val="28"/>
        </w:rPr>
        <w:t>ы</w:t>
      </w:r>
      <w:r w:rsidR="00464166" w:rsidRPr="00A656FC">
        <w:rPr>
          <w:rFonts w:ascii="Times New Roman" w:hAnsi="Times New Roman"/>
          <w:sz w:val="28"/>
          <w:szCs w:val="28"/>
        </w:rPr>
        <w:t>:</w:t>
      </w:r>
      <w:r w:rsidR="00A656FC" w:rsidRPr="00A656FC">
        <w:rPr>
          <w:rFonts w:ascii="Times New Roman" w:hAnsi="Times New Roman"/>
          <w:sz w:val="28"/>
          <w:szCs w:val="28"/>
        </w:rPr>
        <w:t> </w:t>
      </w:r>
      <w:r w:rsidR="00464166" w:rsidRPr="00A656FC">
        <w:rPr>
          <w:rFonts w:ascii="Times New Roman" w:hAnsi="Times New Roman"/>
          <w:sz w:val="28"/>
          <w:szCs w:val="28"/>
        </w:rPr>
        <w:t>«Развитие потенциала молодежи города Благовещенска»</w:t>
      </w:r>
      <w:r w:rsidR="00B30172">
        <w:rPr>
          <w:rFonts w:ascii="Times New Roman" w:hAnsi="Times New Roman"/>
          <w:sz w:val="28"/>
          <w:szCs w:val="28"/>
        </w:rPr>
        <w:t xml:space="preserve"> (100%)</w:t>
      </w:r>
      <w:r w:rsidR="00A656FC" w:rsidRPr="00A656FC">
        <w:rPr>
          <w:rFonts w:ascii="Times New Roman" w:hAnsi="Times New Roman"/>
          <w:sz w:val="28"/>
          <w:szCs w:val="28"/>
        </w:rPr>
        <w:t>, «Развитие физической культуры и спорта в городе Благовещенске»</w:t>
      </w:r>
      <w:r w:rsidR="007A303F">
        <w:rPr>
          <w:rFonts w:ascii="Times New Roman" w:hAnsi="Times New Roman"/>
          <w:sz w:val="28"/>
          <w:szCs w:val="28"/>
        </w:rPr>
        <w:t xml:space="preserve"> (99,8%)</w:t>
      </w:r>
      <w:r w:rsidR="00A656FC" w:rsidRPr="00A656FC">
        <w:rPr>
          <w:rFonts w:ascii="Times New Roman" w:hAnsi="Times New Roman"/>
          <w:sz w:val="28"/>
          <w:szCs w:val="28"/>
        </w:rPr>
        <w:t>, «Формирование современной городской среды на территории города Благовещенска на 2018-2024 годы»</w:t>
      </w:r>
      <w:r w:rsidR="00363A5B">
        <w:rPr>
          <w:rFonts w:ascii="Times New Roman" w:hAnsi="Times New Roman"/>
          <w:sz w:val="28"/>
          <w:szCs w:val="28"/>
        </w:rPr>
        <w:t xml:space="preserve"> (</w:t>
      </w:r>
      <w:r w:rsidR="00C815D3">
        <w:rPr>
          <w:rFonts w:ascii="Times New Roman" w:hAnsi="Times New Roman"/>
          <w:sz w:val="28"/>
          <w:szCs w:val="28"/>
        </w:rPr>
        <w:t>99,5%</w:t>
      </w:r>
      <w:r w:rsidR="00363A5B">
        <w:rPr>
          <w:rFonts w:ascii="Times New Roman" w:hAnsi="Times New Roman"/>
          <w:sz w:val="28"/>
          <w:szCs w:val="28"/>
        </w:rPr>
        <w:t>)</w:t>
      </w:r>
      <w:r w:rsidR="00A656FC" w:rsidRPr="00A656FC">
        <w:rPr>
          <w:rFonts w:ascii="Times New Roman" w:hAnsi="Times New Roman"/>
          <w:sz w:val="28"/>
          <w:szCs w:val="28"/>
        </w:rPr>
        <w:t>, «Развитие транспортной системы города Благовещенска»</w:t>
      </w:r>
      <w:r w:rsidR="002D2844">
        <w:rPr>
          <w:rFonts w:ascii="Times New Roman" w:hAnsi="Times New Roman"/>
          <w:sz w:val="28"/>
          <w:szCs w:val="28"/>
        </w:rPr>
        <w:t xml:space="preserve"> (</w:t>
      </w:r>
      <w:r w:rsidR="00B77931">
        <w:rPr>
          <w:rFonts w:ascii="Times New Roman" w:hAnsi="Times New Roman"/>
          <w:sz w:val="28"/>
          <w:szCs w:val="28"/>
        </w:rPr>
        <w:t>97,9%</w:t>
      </w:r>
      <w:r w:rsidR="002D2844">
        <w:rPr>
          <w:rFonts w:ascii="Times New Roman" w:hAnsi="Times New Roman"/>
          <w:sz w:val="28"/>
          <w:szCs w:val="28"/>
        </w:rPr>
        <w:t>)</w:t>
      </w:r>
      <w:r w:rsidR="00A656FC" w:rsidRPr="00A656FC">
        <w:rPr>
          <w:rFonts w:ascii="Times New Roman" w:hAnsi="Times New Roman"/>
          <w:sz w:val="28"/>
          <w:szCs w:val="28"/>
        </w:rPr>
        <w:t xml:space="preserve"> и «Развитие градостроительной деятельности и управление земельными ресурсами на территории муниципального образования города Благовещенска»</w:t>
      </w:r>
      <w:r w:rsidR="00B77931">
        <w:rPr>
          <w:rFonts w:ascii="Times New Roman" w:hAnsi="Times New Roman"/>
          <w:sz w:val="28"/>
          <w:szCs w:val="28"/>
        </w:rPr>
        <w:t xml:space="preserve"> (97,1%)</w:t>
      </w:r>
      <w:r w:rsidR="00597D7C" w:rsidRPr="00A656FC">
        <w:rPr>
          <w:rFonts w:ascii="Times New Roman" w:hAnsi="Times New Roman"/>
          <w:sz w:val="28"/>
          <w:szCs w:val="28"/>
        </w:rPr>
        <w:t>.</w:t>
      </w:r>
    </w:p>
    <w:p w:rsidR="00F83F58" w:rsidRPr="00241E3E" w:rsidRDefault="00241E3E" w:rsidP="00241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 xml:space="preserve">аибольший объем </w:t>
      </w:r>
      <w:r w:rsidR="00C34F87" w:rsidRPr="001362C0">
        <w:rPr>
          <w:rFonts w:ascii="Times New Roman" w:hAnsi="Times New Roman" w:cs="Times New Roman"/>
          <w:sz w:val="28"/>
          <w:szCs w:val="28"/>
        </w:rPr>
        <w:t>финансовых</w:t>
      </w:r>
      <w:r w:rsidR="00C34F87" w:rsidRPr="0013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</w:t>
      </w:r>
      <w:r w:rsidR="00F47A4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274D6">
        <w:rPr>
          <w:rFonts w:ascii="Times New Roman" w:eastAsia="Calibri" w:hAnsi="Times New Roman" w:cs="Times New Roman"/>
          <w:sz w:val="28"/>
          <w:szCs w:val="28"/>
        </w:rPr>
        <w:t xml:space="preserve"> 2020 году был </w:t>
      </w:r>
      <w:r w:rsidR="00540C34" w:rsidRPr="001362C0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274D6" w:rsidRPr="002274D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22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3640E" w:rsidRPr="001362C0">
        <w:rPr>
          <w:rFonts w:ascii="Times New Roman" w:eastAsia="Calibri" w:hAnsi="Times New Roman" w:cs="Times New Roman"/>
          <w:sz w:val="28"/>
          <w:szCs w:val="28"/>
        </w:rPr>
        <w:t>ые программы</w:t>
      </w:r>
      <w:r w:rsidR="00A06E16" w:rsidRPr="001362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«Развитие образования города Благовещенска»</w:t>
      </w:r>
      <w:r w:rsidR="00814D57" w:rsidRPr="0013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(</w:t>
      </w:r>
      <w:r w:rsidR="008467A8" w:rsidRPr="001362C0">
        <w:rPr>
          <w:rFonts w:ascii="Times New Roman" w:eastAsia="Calibri" w:hAnsi="Times New Roman" w:cs="Times New Roman"/>
          <w:sz w:val="28"/>
          <w:szCs w:val="28"/>
        </w:rPr>
        <w:t>39,4</w:t>
      </w:r>
      <w:r w:rsidR="00180E99" w:rsidRPr="001362C0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</w:t>
      </w:r>
      <w:r w:rsidR="00185B17" w:rsidRPr="001362C0">
        <w:rPr>
          <w:rFonts w:ascii="Times New Roman" w:eastAsia="Calibri" w:hAnsi="Times New Roman" w:cs="Times New Roman"/>
          <w:sz w:val="28"/>
          <w:szCs w:val="28"/>
        </w:rPr>
        <w:t xml:space="preserve"> города Благовещенска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» (</w:t>
      </w:r>
      <w:r w:rsidR="00A6123B" w:rsidRPr="001362C0">
        <w:rPr>
          <w:rFonts w:ascii="Times New Roman" w:eastAsia="Calibri" w:hAnsi="Times New Roman" w:cs="Times New Roman"/>
          <w:sz w:val="28"/>
          <w:szCs w:val="28"/>
        </w:rPr>
        <w:t>20</w:t>
      </w:r>
      <w:r w:rsidR="001C6D55" w:rsidRPr="001362C0">
        <w:rPr>
          <w:rFonts w:ascii="Times New Roman" w:eastAsia="Calibri" w:hAnsi="Times New Roman" w:cs="Times New Roman"/>
          <w:sz w:val="28"/>
          <w:szCs w:val="28"/>
        </w:rPr>
        <w:t>%</w:t>
      </w:r>
      <w:r w:rsidR="00C3640E" w:rsidRPr="001362C0">
        <w:rPr>
          <w:rFonts w:ascii="Times New Roman" w:eastAsia="Calibri" w:hAnsi="Times New Roman" w:cs="Times New Roman"/>
          <w:sz w:val="28"/>
          <w:szCs w:val="28"/>
        </w:rPr>
        <w:t>)</w:t>
      </w:r>
      <w:r w:rsidR="00D809BB" w:rsidRPr="001362C0">
        <w:rPr>
          <w:rFonts w:ascii="Times New Roman" w:eastAsia="Calibri" w:hAnsi="Times New Roman" w:cs="Times New Roman"/>
          <w:sz w:val="28"/>
          <w:szCs w:val="28"/>
        </w:rPr>
        <w:t>,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</w:t>
      </w:r>
      <w:r w:rsidR="002274D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09BB" w:rsidRPr="001362C0">
        <w:rPr>
          <w:rFonts w:ascii="Times New Roman" w:eastAsia="Calibri" w:hAnsi="Times New Roman" w:cs="Times New Roman"/>
          <w:sz w:val="28"/>
          <w:szCs w:val="28"/>
        </w:rPr>
        <w:t>(12,8%)</w:t>
      </w:r>
      <w:r w:rsidR="001362C0" w:rsidRPr="001362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6E16" w:rsidRPr="001362C0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и туризма на территории города Благовещенска» (</w:t>
      </w:r>
      <w:r w:rsidR="001362C0" w:rsidRPr="001362C0">
        <w:rPr>
          <w:rFonts w:ascii="Times New Roman" w:eastAsia="Calibri" w:hAnsi="Times New Roman" w:cs="Times New Roman"/>
          <w:sz w:val="28"/>
          <w:szCs w:val="28"/>
        </w:rPr>
        <w:t>9</w:t>
      </w:r>
      <w:r w:rsidR="00A06E16" w:rsidRPr="001362C0">
        <w:rPr>
          <w:rFonts w:ascii="Times New Roman" w:eastAsia="Calibri" w:hAnsi="Times New Roman" w:cs="Times New Roman"/>
          <w:sz w:val="28"/>
          <w:szCs w:val="28"/>
        </w:rPr>
        <w:t>,</w:t>
      </w:r>
      <w:r w:rsidR="001362C0" w:rsidRPr="001362C0">
        <w:rPr>
          <w:rFonts w:ascii="Times New Roman" w:eastAsia="Calibri" w:hAnsi="Times New Roman" w:cs="Times New Roman"/>
          <w:sz w:val="28"/>
          <w:szCs w:val="28"/>
        </w:rPr>
        <w:t>7</w:t>
      </w:r>
      <w:r w:rsidR="00A06E16" w:rsidRPr="001362C0">
        <w:rPr>
          <w:rFonts w:ascii="Times New Roman" w:eastAsia="Calibri" w:hAnsi="Times New Roman" w:cs="Times New Roman"/>
          <w:sz w:val="28"/>
          <w:szCs w:val="28"/>
        </w:rPr>
        <w:t>%)</w:t>
      </w:r>
      <w:r w:rsidR="00C3640E" w:rsidRPr="001362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CB6" w:rsidRPr="00E161C3" w:rsidRDefault="00C3640E" w:rsidP="00F83F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C3">
        <w:rPr>
          <w:rFonts w:ascii="Times New Roman" w:eastAsia="Calibri" w:hAnsi="Times New Roman" w:cs="Times New Roman"/>
          <w:sz w:val="28"/>
          <w:szCs w:val="28"/>
        </w:rPr>
        <w:t xml:space="preserve">Доля расходов менее </w:t>
      </w:r>
      <w:r w:rsidR="000E0A33" w:rsidRPr="00E161C3">
        <w:rPr>
          <w:rFonts w:ascii="Times New Roman" w:eastAsia="Calibri" w:hAnsi="Times New Roman" w:cs="Times New Roman"/>
          <w:sz w:val="28"/>
          <w:szCs w:val="28"/>
        </w:rPr>
        <w:t>8</w:t>
      </w:r>
      <w:r w:rsidRPr="00E161C3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бюджетных средств </w:t>
      </w:r>
      <w:r w:rsidR="00F83F58" w:rsidRPr="00E161C3">
        <w:rPr>
          <w:rFonts w:ascii="Times New Roman" w:eastAsia="Calibri" w:hAnsi="Times New Roman" w:cs="Times New Roman"/>
          <w:sz w:val="28"/>
          <w:szCs w:val="28"/>
        </w:rPr>
        <w:t xml:space="preserve">составила по </w:t>
      </w:r>
      <w:r w:rsidR="000E0A33" w:rsidRPr="00E161C3">
        <w:rPr>
          <w:rFonts w:ascii="Times New Roman" w:eastAsia="Calibri" w:hAnsi="Times New Roman" w:cs="Times New Roman"/>
          <w:sz w:val="28"/>
          <w:szCs w:val="28"/>
        </w:rPr>
        <w:t>4</w:t>
      </w:r>
      <w:r w:rsidR="00F83F58" w:rsidRPr="00E16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1C3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F83F58" w:rsidRPr="00E161C3">
        <w:rPr>
          <w:rFonts w:ascii="Times New Roman" w:eastAsia="Calibri" w:hAnsi="Times New Roman" w:cs="Times New Roman"/>
          <w:sz w:val="28"/>
          <w:szCs w:val="28"/>
        </w:rPr>
        <w:t>м</w:t>
      </w:r>
      <w:r w:rsidRPr="00E161C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83F58" w:rsidRPr="00E161C3">
        <w:rPr>
          <w:rFonts w:ascii="Times New Roman" w:eastAsia="Calibri" w:hAnsi="Times New Roman" w:cs="Times New Roman"/>
          <w:sz w:val="28"/>
          <w:szCs w:val="28"/>
        </w:rPr>
        <w:t xml:space="preserve">ам: </w:t>
      </w:r>
    </w:p>
    <w:p w:rsidR="00674CB6" w:rsidRPr="00E161C3" w:rsidRDefault="00D809BB" w:rsidP="00674C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D55" w:rsidRPr="00E161C3">
        <w:rPr>
          <w:rFonts w:ascii="Times New Roman" w:eastAsia="Calibri" w:hAnsi="Times New Roman" w:cs="Times New Roman"/>
          <w:sz w:val="28"/>
          <w:szCs w:val="28"/>
        </w:rPr>
        <w:t>«Обеспечение безопасности жизнедеятельности населения и территор</w:t>
      </w:r>
      <w:r w:rsidR="007471F7" w:rsidRPr="00E161C3">
        <w:rPr>
          <w:rFonts w:ascii="Times New Roman" w:eastAsia="Calibri" w:hAnsi="Times New Roman" w:cs="Times New Roman"/>
          <w:sz w:val="28"/>
          <w:szCs w:val="28"/>
        </w:rPr>
        <w:t>ии города Благовещенска</w:t>
      </w:r>
      <w:r w:rsidR="001C6D55" w:rsidRPr="00E161C3">
        <w:rPr>
          <w:rFonts w:ascii="Times New Roman" w:eastAsia="Calibri" w:hAnsi="Times New Roman" w:cs="Times New Roman"/>
          <w:sz w:val="28"/>
          <w:szCs w:val="28"/>
        </w:rPr>
        <w:t>»</w:t>
      </w:r>
      <w:r w:rsidR="007471F7" w:rsidRPr="00E161C3">
        <w:t xml:space="preserve"> </w:t>
      </w:r>
      <w:r w:rsidR="007471F7" w:rsidRPr="00E161C3">
        <w:rPr>
          <w:rFonts w:ascii="Times New Roman" w:eastAsia="Calibri" w:hAnsi="Times New Roman" w:cs="Times New Roman"/>
          <w:sz w:val="28"/>
          <w:szCs w:val="28"/>
        </w:rPr>
        <w:t>(</w:t>
      </w:r>
      <w:r w:rsidR="00E161C3" w:rsidRPr="00E161C3">
        <w:rPr>
          <w:rFonts w:ascii="Times New Roman" w:eastAsia="Calibri" w:hAnsi="Times New Roman" w:cs="Times New Roman"/>
          <w:sz w:val="28"/>
          <w:szCs w:val="28"/>
        </w:rPr>
        <w:t>6,2</w:t>
      </w:r>
      <w:r w:rsidR="007252B9" w:rsidRPr="00E161C3">
        <w:rPr>
          <w:rFonts w:ascii="Times New Roman" w:eastAsia="Calibri" w:hAnsi="Times New Roman" w:cs="Times New Roman"/>
          <w:sz w:val="28"/>
          <w:szCs w:val="28"/>
        </w:rPr>
        <w:t>%)</w:t>
      </w:r>
      <w:r w:rsidR="00674CB6" w:rsidRPr="00E161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1C3" w:rsidRPr="00B077CB" w:rsidRDefault="00E161C3" w:rsidP="00674C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161C3">
        <w:rPr>
          <w:rFonts w:ascii="Times New Roman" w:eastAsia="Calibri" w:hAnsi="Times New Roman" w:cs="Times New Roman"/>
          <w:sz w:val="28"/>
          <w:szCs w:val="28"/>
        </w:rPr>
        <w:t>«Развитие и сохранение культуры в городе Благовещенске» 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161C3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674CB6" w:rsidRPr="00E161C3" w:rsidRDefault="000C712C" w:rsidP="00674C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C3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населения города Благовещенска» (</w:t>
      </w:r>
      <w:r w:rsidR="00E161C3" w:rsidRPr="00E161C3">
        <w:rPr>
          <w:rFonts w:ascii="Times New Roman" w:eastAsia="Calibri" w:hAnsi="Times New Roman" w:cs="Times New Roman"/>
          <w:sz w:val="28"/>
          <w:szCs w:val="28"/>
        </w:rPr>
        <w:t>4</w:t>
      </w:r>
      <w:r w:rsidRPr="00E161C3">
        <w:rPr>
          <w:rFonts w:ascii="Times New Roman" w:eastAsia="Calibri" w:hAnsi="Times New Roman" w:cs="Times New Roman"/>
          <w:sz w:val="28"/>
          <w:szCs w:val="28"/>
        </w:rPr>
        <w:t>%)</w:t>
      </w:r>
      <w:r w:rsidR="00674CB6" w:rsidRPr="00E161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2B9" w:rsidRDefault="000C712C" w:rsidP="00E161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C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Благовещенска на 2018-2024 годы» (</w:t>
      </w:r>
      <w:r w:rsidR="00E161C3" w:rsidRPr="00E161C3">
        <w:rPr>
          <w:rFonts w:ascii="Times New Roman" w:eastAsia="Calibri" w:hAnsi="Times New Roman" w:cs="Times New Roman"/>
          <w:sz w:val="28"/>
          <w:szCs w:val="28"/>
        </w:rPr>
        <w:t>1</w:t>
      </w:r>
      <w:r w:rsidRPr="00E161C3">
        <w:rPr>
          <w:rFonts w:ascii="Times New Roman" w:eastAsia="Calibri" w:hAnsi="Times New Roman" w:cs="Times New Roman"/>
          <w:sz w:val="28"/>
          <w:szCs w:val="28"/>
        </w:rPr>
        <w:t>,</w:t>
      </w:r>
      <w:r w:rsidR="00E161C3" w:rsidRPr="00E161C3">
        <w:rPr>
          <w:rFonts w:ascii="Times New Roman" w:eastAsia="Calibri" w:hAnsi="Times New Roman" w:cs="Times New Roman"/>
          <w:sz w:val="28"/>
          <w:szCs w:val="28"/>
        </w:rPr>
        <w:t>3</w:t>
      </w:r>
      <w:r w:rsidRPr="00E161C3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36BD5" w:rsidRDefault="00022CCC" w:rsidP="00936B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Наименьший </w:t>
      </w:r>
      <w:r w:rsidR="001C6D55" w:rsidRPr="00BE41F6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1C6D55" w:rsidRPr="00F052A4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C3640E" w:rsidRPr="00F052A4">
        <w:rPr>
          <w:rFonts w:ascii="Times New Roman" w:eastAsia="Calibri" w:hAnsi="Times New Roman" w:cs="Times New Roman"/>
          <w:sz w:val="28"/>
          <w:szCs w:val="28"/>
        </w:rPr>
        <w:t xml:space="preserve"> (менее 1%)</w:t>
      </w:r>
      <w:r w:rsidR="001C6D55" w:rsidRPr="00BE41F6">
        <w:rPr>
          <w:rFonts w:ascii="Times New Roman" w:eastAsia="Calibri" w:hAnsi="Times New Roman" w:cs="Times New Roman"/>
          <w:sz w:val="28"/>
          <w:szCs w:val="28"/>
        </w:rPr>
        <w:t xml:space="preserve"> сложился по</w:t>
      </w:r>
      <w:r w:rsidR="00A353BE">
        <w:rPr>
          <w:rFonts w:ascii="Times New Roman" w:eastAsia="Calibri" w:hAnsi="Times New Roman" w:cs="Times New Roman"/>
          <w:sz w:val="28"/>
          <w:szCs w:val="28"/>
        </w:rPr>
        <w:t xml:space="preserve"> таким муниципальным программам:</w:t>
      </w:r>
    </w:p>
    <w:p w:rsidR="00A66331" w:rsidRDefault="000C712C" w:rsidP="00936B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1F6">
        <w:rPr>
          <w:rFonts w:ascii="Times New Roman" w:eastAsia="Calibri" w:hAnsi="Times New Roman" w:cs="Times New Roman"/>
          <w:sz w:val="28"/>
          <w:szCs w:val="28"/>
        </w:rPr>
        <w:t>«Развитие градостроительной деятельности и управление земельными ресурсами на территории муниципального образования города Благовещенска»</w:t>
      </w:r>
      <w:r w:rsidRPr="000C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1F6">
        <w:rPr>
          <w:rFonts w:ascii="Times New Roman" w:eastAsia="Calibri" w:hAnsi="Times New Roman" w:cs="Times New Roman"/>
          <w:sz w:val="28"/>
          <w:szCs w:val="28"/>
        </w:rPr>
        <w:t>(</w:t>
      </w:r>
      <w:r w:rsidR="005F41F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F41FB">
        <w:rPr>
          <w:rFonts w:ascii="Times New Roman" w:eastAsia="Calibri" w:hAnsi="Times New Roman" w:cs="Times New Roman"/>
          <w:sz w:val="28"/>
          <w:szCs w:val="28"/>
        </w:rPr>
        <w:t>9</w:t>
      </w:r>
      <w:r w:rsidRPr="00BE41F6">
        <w:rPr>
          <w:rFonts w:ascii="Times New Roman" w:eastAsia="Calibri" w:hAnsi="Times New Roman" w:cs="Times New Roman"/>
          <w:sz w:val="28"/>
          <w:szCs w:val="28"/>
        </w:rPr>
        <w:t>%)</w:t>
      </w:r>
      <w:r w:rsidR="00223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331" w:rsidRDefault="001C6D55" w:rsidP="000C7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1F6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физической культуры и спорта в городе Благовещенске»</w:t>
      </w:r>
      <w:r w:rsidR="000C712C" w:rsidRPr="000C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2C" w:rsidRPr="00BE41F6">
        <w:rPr>
          <w:rFonts w:ascii="Times New Roman" w:eastAsia="Calibri" w:hAnsi="Times New Roman" w:cs="Times New Roman"/>
          <w:sz w:val="28"/>
          <w:szCs w:val="28"/>
        </w:rPr>
        <w:t>(</w:t>
      </w:r>
      <w:r w:rsidR="000C712C">
        <w:rPr>
          <w:rFonts w:ascii="Times New Roman" w:eastAsia="Calibri" w:hAnsi="Times New Roman" w:cs="Times New Roman"/>
          <w:sz w:val="28"/>
          <w:szCs w:val="28"/>
        </w:rPr>
        <w:t>0,</w:t>
      </w:r>
      <w:r w:rsidR="005F41FB">
        <w:rPr>
          <w:rFonts w:ascii="Times New Roman" w:eastAsia="Calibri" w:hAnsi="Times New Roman" w:cs="Times New Roman"/>
          <w:sz w:val="28"/>
          <w:szCs w:val="28"/>
        </w:rPr>
        <w:t>5</w:t>
      </w:r>
      <w:r w:rsidR="000C712C" w:rsidRPr="00BE41F6">
        <w:rPr>
          <w:rFonts w:ascii="Times New Roman" w:eastAsia="Calibri" w:hAnsi="Times New Roman" w:cs="Times New Roman"/>
          <w:sz w:val="28"/>
          <w:szCs w:val="28"/>
        </w:rPr>
        <w:t>%)</w:t>
      </w:r>
      <w:r w:rsidR="00223D60">
        <w:rPr>
          <w:rFonts w:ascii="Times New Roman" w:eastAsia="Calibri" w:hAnsi="Times New Roman" w:cs="Times New Roman"/>
          <w:sz w:val="28"/>
          <w:szCs w:val="28"/>
        </w:rPr>
        <w:t>;</w:t>
      </w:r>
      <w:r w:rsidR="000C712C" w:rsidRPr="000C71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D55" w:rsidRDefault="000C712C" w:rsidP="00A0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1F6">
        <w:rPr>
          <w:rFonts w:ascii="Times New Roman" w:eastAsia="Calibri" w:hAnsi="Times New Roman" w:cs="Times New Roman"/>
          <w:sz w:val="28"/>
          <w:szCs w:val="28"/>
        </w:rPr>
        <w:t>«Развитие потенциала молодежи города Благовещенска»</w:t>
      </w:r>
      <w:r w:rsidRPr="000C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1F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5F41FB">
        <w:rPr>
          <w:rFonts w:ascii="Times New Roman" w:eastAsia="Calibri" w:hAnsi="Times New Roman" w:cs="Times New Roman"/>
          <w:sz w:val="28"/>
          <w:szCs w:val="28"/>
        </w:rPr>
        <w:t>2</w:t>
      </w:r>
      <w:r w:rsidRPr="00BE41F6">
        <w:rPr>
          <w:rFonts w:ascii="Times New Roman" w:eastAsia="Calibri" w:hAnsi="Times New Roman" w:cs="Times New Roman"/>
          <w:sz w:val="28"/>
          <w:szCs w:val="28"/>
        </w:rPr>
        <w:t>%)</w:t>
      </w:r>
      <w:r w:rsidR="001C6D55" w:rsidRPr="00BE4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72C" w:rsidRPr="005C7733" w:rsidRDefault="00875A18" w:rsidP="0062261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C7733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Порядка 50%</w:t>
      </w:r>
      <w:r w:rsidR="0075008F" w:rsidRPr="005C77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программных расходов </w:t>
      </w:r>
      <w:r w:rsidR="0075008F" w:rsidRPr="005C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города Благовещенска </w:t>
      </w:r>
      <w:r w:rsidRPr="005C77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приходится на </w:t>
      </w:r>
      <w:r w:rsidRPr="005C773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развитие социальной сферы</w:t>
      </w:r>
      <w:r w:rsidR="0075008F" w:rsidRPr="005C773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</w:t>
      </w:r>
    </w:p>
    <w:p w:rsidR="005D158B" w:rsidRPr="00DA3723" w:rsidRDefault="005D158B" w:rsidP="005D1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A3723">
        <w:rPr>
          <w:rFonts w:ascii="Times New Roman" w:eastAsia="Calibri" w:hAnsi="Times New Roman" w:cs="Times New Roman"/>
          <w:sz w:val="28"/>
        </w:rPr>
        <w:t xml:space="preserve">Следует отметить высокий уровень поступлений в бюджет города Благовещенска средств </w:t>
      </w:r>
      <w:r w:rsidR="003067B1" w:rsidRPr="00DA3723">
        <w:rPr>
          <w:rFonts w:ascii="Times New Roman" w:eastAsia="Calibri" w:hAnsi="Times New Roman" w:cs="Times New Roman"/>
          <w:sz w:val="28"/>
        </w:rPr>
        <w:t xml:space="preserve">из </w:t>
      </w:r>
      <w:r w:rsidR="006862DD" w:rsidRPr="00DA3723">
        <w:rPr>
          <w:rFonts w:ascii="Times New Roman" w:eastAsia="Calibri" w:hAnsi="Times New Roman" w:cs="Times New Roman"/>
          <w:sz w:val="28"/>
        </w:rPr>
        <w:t xml:space="preserve">вышестоящих бюджетов – </w:t>
      </w:r>
      <w:r w:rsidR="00DA3723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</w:t>
      </w:r>
      <w:r w:rsidR="006862DD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DA3723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749</w:t>
      </w:r>
      <w:r w:rsidR="006862DD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</w:t>
      </w:r>
      <w:r w:rsidR="00DA3723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8</w:t>
      </w:r>
      <w:r w:rsidR="006862DD" w:rsidRPr="00DA37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 руб</w:t>
      </w:r>
      <w:r w:rsidR="006862DD" w:rsidRPr="00DA3723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6862DD" w:rsidRPr="00DA3723">
        <w:rPr>
          <w:rFonts w:ascii="Times New Roman" w:eastAsia="Calibri" w:hAnsi="Times New Roman" w:cs="Times New Roman"/>
          <w:sz w:val="28"/>
        </w:rPr>
        <w:t xml:space="preserve"> (или </w:t>
      </w:r>
      <w:r w:rsidR="00DA3723" w:rsidRPr="00DA3723">
        <w:rPr>
          <w:rFonts w:ascii="Times New Roman" w:eastAsia="Calibri" w:hAnsi="Times New Roman" w:cs="Times New Roman"/>
          <w:b/>
          <w:sz w:val="28"/>
        </w:rPr>
        <w:t>69</w:t>
      </w:r>
      <w:r w:rsidR="00A66331" w:rsidRPr="00DA3723">
        <w:rPr>
          <w:rFonts w:ascii="Times New Roman" w:eastAsia="Calibri" w:hAnsi="Times New Roman" w:cs="Times New Roman"/>
          <w:b/>
          <w:sz w:val="28"/>
        </w:rPr>
        <w:t>%</w:t>
      </w:r>
      <w:r w:rsidR="00A66331" w:rsidRPr="00DA3723">
        <w:rPr>
          <w:rFonts w:ascii="Times New Roman" w:eastAsia="Calibri" w:hAnsi="Times New Roman" w:cs="Times New Roman"/>
          <w:sz w:val="28"/>
        </w:rPr>
        <w:t xml:space="preserve"> от общего объема </w:t>
      </w:r>
      <w:r w:rsidR="006862DD" w:rsidRPr="00DA3723">
        <w:rPr>
          <w:rFonts w:ascii="Times New Roman" w:eastAsia="Calibri" w:hAnsi="Times New Roman" w:cs="Times New Roman"/>
          <w:sz w:val="28"/>
        </w:rPr>
        <w:t xml:space="preserve">бюджетных </w:t>
      </w:r>
      <w:r w:rsidR="00A66331" w:rsidRPr="00DA3723">
        <w:rPr>
          <w:rFonts w:ascii="Times New Roman" w:eastAsia="Calibri" w:hAnsi="Times New Roman" w:cs="Times New Roman"/>
          <w:sz w:val="28"/>
        </w:rPr>
        <w:t xml:space="preserve">средств, предусмотренных на муниципальные программы) </w:t>
      </w:r>
      <w:r w:rsidR="005B59A9" w:rsidRPr="00DA3723">
        <w:rPr>
          <w:rFonts w:ascii="Times New Roman" w:eastAsia="Calibri" w:hAnsi="Times New Roman" w:cs="Times New Roman"/>
          <w:sz w:val="28"/>
        </w:rPr>
        <w:t>на следующие муниципальные программы:</w:t>
      </w:r>
    </w:p>
    <w:p w:rsidR="007D6EE9" w:rsidRPr="00B5042B" w:rsidRDefault="005B59A9" w:rsidP="007D6EE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5042B">
        <w:rPr>
          <w:rFonts w:ascii="Times New Roman" w:eastAsia="Calibri" w:hAnsi="Times New Roman" w:cs="Times New Roman"/>
          <w:sz w:val="28"/>
        </w:rPr>
        <w:t>1.</w:t>
      </w:r>
      <w:r w:rsidR="00D9017F" w:rsidRPr="00B5042B">
        <w:t xml:space="preserve"> 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«Развитие образования города Благовещенска» - </w:t>
      </w:r>
      <w:r w:rsidR="0084009B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2 436,7</w:t>
      </w:r>
      <w:r w:rsidR="007D6EE9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</w:t>
      </w:r>
      <w:r w:rsidR="00FF3CE1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D6EE9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руб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0566AE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в том числе на исполнение перед</w:t>
      </w:r>
      <w:r w:rsidR="000566AE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анных государственных полномочий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D6EE9" w:rsidRPr="00B5042B" w:rsidRDefault="007D6EE9" w:rsidP="007D6E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B5042B">
        <w:t xml:space="preserve"> «</w:t>
      </w: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Развитие транспортной системы города Благовещенска» - </w:t>
      </w:r>
      <w:r w:rsidR="00F21411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1 562,5</w:t>
      </w:r>
      <w:r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5042B">
        <w:rPr>
          <w:rFonts w:ascii="Times New Roman" w:eastAsia="Calibri" w:hAnsi="Times New Roman" w:cs="Times New Roman"/>
          <w:b/>
          <w:sz w:val="28"/>
        </w:rPr>
        <w:t>млн.</w:t>
      </w:r>
      <w:r w:rsidR="00FF3CE1" w:rsidRPr="00B5042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5042B">
        <w:rPr>
          <w:rFonts w:ascii="Times New Roman" w:eastAsia="Calibri" w:hAnsi="Times New Roman" w:cs="Times New Roman"/>
          <w:b/>
          <w:sz w:val="28"/>
        </w:rPr>
        <w:t>руб.</w:t>
      </w:r>
    </w:p>
    <w:p w:rsidR="005A4CB2" w:rsidRPr="00B5042B" w:rsidRDefault="005A4CB2" w:rsidP="005A4C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 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 - </w:t>
      </w:r>
      <w:r w:rsidR="0006549B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1 002,1</w:t>
      </w:r>
      <w:r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</w:t>
      </w:r>
      <w:r w:rsidR="006254FF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руб.</w:t>
      </w:r>
    </w:p>
    <w:p w:rsidR="001D6BBD" w:rsidRPr="00B5042B" w:rsidRDefault="00DA6AB1" w:rsidP="00DA6A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5042B">
        <w:rPr>
          <w:rFonts w:ascii="Times New Roman" w:eastAsia="Calibri" w:hAnsi="Times New Roman" w:cs="Times New Roman"/>
          <w:sz w:val="28"/>
        </w:rPr>
        <w:t>4</w:t>
      </w:r>
      <w:r w:rsidR="001D6BBD" w:rsidRPr="00B5042B">
        <w:rPr>
          <w:rFonts w:ascii="Times New Roman" w:eastAsia="Calibri" w:hAnsi="Times New Roman" w:cs="Times New Roman"/>
          <w:sz w:val="28"/>
        </w:rPr>
        <w:t xml:space="preserve">. «Развитие малого и среднего предпринимательства и туризма на территории города Благовещенска» - </w:t>
      </w:r>
      <w:r w:rsidR="001D6BBD" w:rsidRPr="00B5042B">
        <w:rPr>
          <w:rFonts w:ascii="Times New Roman" w:eastAsia="Calibri" w:hAnsi="Times New Roman" w:cs="Times New Roman"/>
          <w:b/>
          <w:sz w:val="28"/>
        </w:rPr>
        <w:t>837,9 млн. руб.</w:t>
      </w:r>
    </w:p>
    <w:p w:rsidR="00A87C02" w:rsidRPr="00B5042B" w:rsidRDefault="00DA6AB1" w:rsidP="00DA6A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5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 «Обеспечение безопасности жизнедеятельности населения и территории города Благовещенска» - </w:t>
      </w:r>
      <w:r w:rsidR="00CE32AD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485,6</w:t>
      </w:r>
      <w:r w:rsidR="007D6EE9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</w:t>
      </w:r>
      <w:r w:rsidR="005A3726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D6EE9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руб.</w:t>
      </w:r>
    </w:p>
    <w:p w:rsidR="00A87C02" w:rsidRPr="00B5042B" w:rsidRDefault="00A87C02" w:rsidP="00DA6A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6. «Обеспечение доступным и комфортным жильем населения города Благовещенска» - </w:t>
      </w:r>
      <w:r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308,1 </w:t>
      </w:r>
      <w:r w:rsidRPr="00B5042B">
        <w:rPr>
          <w:rFonts w:ascii="Times New Roman" w:eastAsia="Calibri" w:hAnsi="Times New Roman" w:cs="Times New Roman"/>
          <w:b/>
          <w:sz w:val="28"/>
        </w:rPr>
        <w:t>млн. руб.</w:t>
      </w:r>
    </w:p>
    <w:p w:rsidR="005B59A9" w:rsidRPr="00B5042B" w:rsidRDefault="00DA6AB1" w:rsidP="005D1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7</w:t>
      </w:r>
      <w:r w:rsidR="007D6EE9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. </w:t>
      </w:r>
      <w:r w:rsidR="00E84CF4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D9017F" w:rsidRPr="00B5042B">
        <w:rPr>
          <w:rFonts w:ascii="Times New Roman" w:eastAsia="Calibri" w:hAnsi="Times New Roman" w:cs="Times New Roman"/>
          <w:sz w:val="28"/>
        </w:rPr>
        <w:t>Формирование современной городской среды на территории города Благовещенска на 2018-2024 годы</w:t>
      </w:r>
      <w:r w:rsidR="00E84CF4" w:rsidRPr="00B5042B">
        <w:rPr>
          <w:rFonts w:ascii="Times New Roman" w:eastAsia="Calibri" w:hAnsi="Times New Roman" w:cs="Times New Roman"/>
          <w:sz w:val="28"/>
        </w:rPr>
        <w:t>»</w:t>
      </w:r>
      <w:r w:rsidR="00FF2BC2" w:rsidRPr="00B5042B">
        <w:rPr>
          <w:rFonts w:ascii="Times New Roman" w:eastAsia="Calibri" w:hAnsi="Times New Roman" w:cs="Times New Roman"/>
          <w:sz w:val="28"/>
        </w:rPr>
        <w:t xml:space="preserve"> – </w:t>
      </w:r>
      <w:r w:rsidR="00FF2BC2" w:rsidRPr="00B5042B">
        <w:rPr>
          <w:rFonts w:ascii="Times New Roman" w:eastAsia="Calibri" w:hAnsi="Times New Roman" w:cs="Times New Roman"/>
          <w:b/>
          <w:sz w:val="28"/>
        </w:rPr>
        <w:t>11</w:t>
      </w:r>
      <w:r w:rsidR="00366423" w:rsidRPr="00B5042B">
        <w:rPr>
          <w:rFonts w:ascii="Times New Roman" w:eastAsia="Calibri" w:hAnsi="Times New Roman" w:cs="Times New Roman"/>
          <w:b/>
          <w:sz w:val="28"/>
        </w:rPr>
        <w:t>1</w:t>
      </w:r>
      <w:r w:rsidR="00FF2BC2" w:rsidRPr="00B5042B">
        <w:rPr>
          <w:rFonts w:ascii="Times New Roman" w:eastAsia="Calibri" w:hAnsi="Times New Roman" w:cs="Times New Roman"/>
          <w:b/>
          <w:sz w:val="28"/>
        </w:rPr>
        <w:t>,</w:t>
      </w:r>
      <w:r w:rsidR="00366423" w:rsidRPr="00B5042B">
        <w:rPr>
          <w:rFonts w:ascii="Times New Roman" w:eastAsia="Calibri" w:hAnsi="Times New Roman" w:cs="Times New Roman"/>
          <w:b/>
          <w:sz w:val="28"/>
        </w:rPr>
        <w:t>4</w:t>
      </w:r>
      <w:r w:rsidR="00FF2BC2" w:rsidRPr="00B5042B">
        <w:rPr>
          <w:rFonts w:ascii="Times New Roman" w:eastAsia="Calibri" w:hAnsi="Times New Roman" w:cs="Times New Roman"/>
          <w:b/>
          <w:sz w:val="28"/>
        </w:rPr>
        <w:t xml:space="preserve"> млн.</w:t>
      </w:r>
      <w:r w:rsidR="005A3726" w:rsidRPr="00B5042B">
        <w:rPr>
          <w:rFonts w:ascii="Times New Roman" w:eastAsia="Calibri" w:hAnsi="Times New Roman" w:cs="Times New Roman"/>
          <w:b/>
          <w:sz w:val="28"/>
        </w:rPr>
        <w:t xml:space="preserve"> </w:t>
      </w:r>
      <w:r w:rsidR="00FF2BC2" w:rsidRPr="00B5042B">
        <w:rPr>
          <w:rFonts w:ascii="Times New Roman" w:eastAsia="Calibri" w:hAnsi="Times New Roman" w:cs="Times New Roman"/>
          <w:b/>
          <w:sz w:val="28"/>
        </w:rPr>
        <w:t>руб.</w:t>
      </w:r>
    </w:p>
    <w:p w:rsidR="00514AA9" w:rsidRPr="00B5042B" w:rsidRDefault="005A4CB2" w:rsidP="00514AA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="003778D8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AF4928" w:rsidRPr="00B5042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«Развитие и сохранение культуры в городе Благовещенске» - </w:t>
      </w:r>
      <w:r w:rsidR="00F36EA6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5,7</w:t>
      </w:r>
      <w:r w:rsidR="00AF4928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</w:t>
      </w:r>
      <w:r w:rsidR="005A3726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F4928" w:rsidRPr="00B504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руб.</w:t>
      </w:r>
    </w:p>
    <w:p w:rsidR="00765B1E" w:rsidRDefault="00927360" w:rsidP="00765B1E">
      <w:pPr>
        <w:keepNext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94466">
        <w:rPr>
          <w:rFonts w:ascii="Times New Roman" w:eastAsia="Times New Roman" w:hAnsi="Times New Roman" w:cs="Times New Roman"/>
          <w:sz w:val="28"/>
          <w:szCs w:val="32"/>
          <w:lang w:eastAsia="ru-RU"/>
        </w:rPr>
        <w:t>Увеличение</w:t>
      </w:r>
      <w:r w:rsidRPr="00A9446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14AA9" w:rsidRPr="00A94466">
        <w:rPr>
          <w:rFonts w:ascii="Times New Roman" w:eastAsia="Times New Roman" w:hAnsi="Times New Roman" w:cs="Times New Roman"/>
          <w:sz w:val="28"/>
          <w:szCs w:val="32"/>
          <w:lang w:eastAsia="ru-RU"/>
        </w:rPr>
        <w:t>объема привлеченных средств</w:t>
      </w:r>
      <w:r w:rsidR="00514AA9" w:rsidRPr="00A94466">
        <w:rPr>
          <w:rFonts w:ascii="Times New Roman" w:eastAsia="Calibri" w:hAnsi="Times New Roman" w:cs="Times New Roman"/>
          <w:sz w:val="28"/>
        </w:rPr>
        <w:t xml:space="preserve"> </w:t>
      </w:r>
      <w:r w:rsidR="00E12ED3" w:rsidRPr="00A94466">
        <w:rPr>
          <w:rFonts w:ascii="Times New Roman" w:eastAsia="Calibri" w:hAnsi="Times New Roman" w:cs="Times New Roman"/>
          <w:sz w:val="28"/>
        </w:rPr>
        <w:t xml:space="preserve">в 2020 году более чем в 2 раза по сравнению с 2019 годом </w:t>
      </w:r>
      <w:r w:rsidR="00514AA9" w:rsidRPr="00A94466">
        <w:rPr>
          <w:rFonts w:ascii="Times New Roman" w:eastAsia="Calibri" w:hAnsi="Times New Roman" w:cs="Times New Roman"/>
          <w:sz w:val="28"/>
        </w:rPr>
        <w:t>(в 201</w:t>
      </w:r>
      <w:r w:rsidR="00E12ED3" w:rsidRPr="00A94466">
        <w:rPr>
          <w:rFonts w:ascii="Times New Roman" w:eastAsia="Calibri" w:hAnsi="Times New Roman" w:cs="Times New Roman"/>
          <w:sz w:val="28"/>
        </w:rPr>
        <w:t>9</w:t>
      </w:r>
      <w:r w:rsidR="00514AA9" w:rsidRPr="00A94466">
        <w:rPr>
          <w:rFonts w:ascii="Times New Roman" w:eastAsia="Calibri" w:hAnsi="Times New Roman" w:cs="Times New Roman"/>
          <w:sz w:val="28"/>
        </w:rPr>
        <w:t xml:space="preserve"> году</w:t>
      </w:r>
      <w:r w:rsidR="00E12ED3" w:rsidRPr="00A94466">
        <w:rPr>
          <w:rFonts w:ascii="Times New Roman" w:eastAsia="Calibri" w:hAnsi="Times New Roman" w:cs="Times New Roman"/>
          <w:sz w:val="28"/>
        </w:rPr>
        <w:t xml:space="preserve"> было привлечено 3 237,8</w:t>
      </w:r>
      <w:r w:rsidR="00E12ED3" w:rsidRPr="00A94466">
        <w:rPr>
          <w:rFonts w:ascii="Times New Roman" w:eastAsia="Calibri" w:hAnsi="Times New Roman" w:cs="Times New Roman"/>
          <w:b/>
          <w:sz w:val="28"/>
        </w:rPr>
        <w:t xml:space="preserve"> </w:t>
      </w:r>
      <w:r w:rsidR="00E12ED3" w:rsidRPr="00A94466">
        <w:rPr>
          <w:rFonts w:ascii="Times New Roman" w:eastAsia="Calibri" w:hAnsi="Times New Roman" w:cs="Times New Roman"/>
          <w:sz w:val="28"/>
        </w:rPr>
        <w:t>млн. руб.</w:t>
      </w:r>
      <w:r w:rsidR="00514AA9" w:rsidRPr="00A94466">
        <w:rPr>
          <w:rFonts w:ascii="Times New Roman" w:eastAsia="Calibri" w:hAnsi="Times New Roman" w:cs="Times New Roman"/>
          <w:sz w:val="28"/>
        </w:rPr>
        <w:t>) связано</w:t>
      </w:r>
      <w:r w:rsidR="0056555C" w:rsidRPr="00A94466">
        <w:rPr>
          <w:rFonts w:ascii="Times New Roman" w:eastAsia="Calibri" w:hAnsi="Times New Roman" w:cs="Times New Roman"/>
          <w:sz w:val="28"/>
        </w:rPr>
        <w:t>,</w:t>
      </w:r>
      <w:r w:rsidR="00514AA9" w:rsidRPr="00A94466">
        <w:rPr>
          <w:rFonts w:ascii="Times New Roman" w:eastAsia="Calibri" w:hAnsi="Times New Roman" w:cs="Times New Roman"/>
          <w:sz w:val="28"/>
        </w:rPr>
        <w:t xml:space="preserve"> прежде всего</w:t>
      </w:r>
      <w:r w:rsidR="0056555C" w:rsidRPr="00A94466">
        <w:rPr>
          <w:rFonts w:ascii="Times New Roman" w:eastAsia="Calibri" w:hAnsi="Times New Roman" w:cs="Times New Roman"/>
          <w:sz w:val="28"/>
        </w:rPr>
        <w:t>,</w:t>
      </w:r>
      <w:r w:rsidR="00514AA9" w:rsidRPr="00A94466">
        <w:rPr>
          <w:rFonts w:ascii="Times New Roman" w:eastAsia="Calibri" w:hAnsi="Times New Roman" w:cs="Times New Roman"/>
          <w:sz w:val="28"/>
        </w:rPr>
        <w:t xml:space="preserve"> с необходимостью </w:t>
      </w:r>
      <w:r w:rsidR="00BA587B" w:rsidRPr="00A94466">
        <w:rPr>
          <w:rFonts w:ascii="Times New Roman" w:eastAsia="Calibri" w:hAnsi="Times New Roman" w:cs="Times New Roman"/>
          <w:sz w:val="28"/>
        </w:rPr>
        <w:t xml:space="preserve">достижения </w:t>
      </w:r>
      <w:r w:rsidR="003C10F8" w:rsidRPr="003C10F8">
        <w:rPr>
          <w:rFonts w:ascii="Times New Roman" w:eastAsia="Calibri" w:hAnsi="Times New Roman" w:cs="Times New Roman"/>
          <w:sz w:val="28"/>
        </w:rPr>
        <w:t>национальны</w:t>
      </w:r>
      <w:r w:rsidR="003C10F8">
        <w:rPr>
          <w:rFonts w:ascii="Times New Roman" w:eastAsia="Calibri" w:hAnsi="Times New Roman" w:cs="Times New Roman"/>
          <w:sz w:val="28"/>
        </w:rPr>
        <w:t>х</w:t>
      </w:r>
      <w:r w:rsidR="003C10F8" w:rsidRPr="003C10F8">
        <w:rPr>
          <w:rFonts w:ascii="Times New Roman" w:eastAsia="Calibri" w:hAnsi="Times New Roman" w:cs="Times New Roman"/>
          <w:sz w:val="28"/>
        </w:rPr>
        <w:t xml:space="preserve"> цел</w:t>
      </w:r>
      <w:r w:rsidR="003C10F8">
        <w:rPr>
          <w:rFonts w:ascii="Times New Roman" w:eastAsia="Calibri" w:hAnsi="Times New Roman" w:cs="Times New Roman"/>
          <w:sz w:val="28"/>
        </w:rPr>
        <w:t>ей</w:t>
      </w:r>
      <w:r w:rsidR="003C10F8" w:rsidRPr="003C10F8">
        <w:rPr>
          <w:rFonts w:ascii="Times New Roman" w:eastAsia="Calibri" w:hAnsi="Times New Roman" w:cs="Times New Roman"/>
          <w:sz w:val="28"/>
        </w:rPr>
        <w:t xml:space="preserve"> развития Российской Федерации</w:t>
      </w:r>
      <w:r w:rsidR="005347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BA587B" w:rsidRPr="00A944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определенных</w:t>
      </w:r>
      <w:r w:rsid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189A" w:rsidRP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</w:t>
      </w:r>
      <w:r w:rsid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4D189A" w:rsidRP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Президента Российской Федерации от 21.07.2020</w:t>
      </w:r>
      <w:r w:rsid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 </w:t>
      </w:r>
      <w:r w:rsidR="004D189A" w:rsidRPr="004D18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474 «О национальных целях </w:t>
      </w:r>
      <w:r w:rsidR="004D189A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 Российской Федерации на период до 2030 года»</w:t>
      </w:r>
      <w:r w:rsidR="002157E3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67881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157E3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реализации национальных проектов</w:t>
      </w:r>
      <w:proofErr w:type="gramEnd"/>
      <w:r w:rsidR="002157E3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разработанных </w:t>
      </w:r>
      <w:r w:rsidR="002157E3" w:rsidRPr="00967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587B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Указом </w:t>
      </w:r>
      <w:r w:rsidR="00BA587B" w:rsidRPr="00A06B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Президента Российской Федерации от 07.05.2018 № 204 «О национальных </w:t>
      </w:r>
      <w:r w:rsidR="00BA587B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 и стратегических задачах развития Российской Федерации на период до 2024 года»</w:t>
      </w:r>
      <w:r w:rsidR="00514AA9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70F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униципальным образованием городом Благовещенском в 2020 году принято участие в реализации </w:t>
      </w:r>
      <w:r w:rsidR="006D7A16" w:rsidRPr="006D7A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шести региональных проектов Амурской области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(1.</w:t>
      </w:r>
      <w:proofErr w:type="gramEnd"/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«Формирование комфортной городской среды»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2.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«Жилье»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«Обеспечение устойчивого сокращения непригодного для проживания жилищного фонда»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4.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«Современная школа»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5.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«Дорожная сеть»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6.</w:t>
      </w:r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proofErr w:type="gramStart"/>
      <w:r w:rsidR="006D7A16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«Культурная среда»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направленных на реализацию одноименных федеральных проектов, входящих в состав следующих </w:t>
      </w:r>
      <w:r w:rsidR="006D7A16" w:rsidRPr="00AD1B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четырех  национальных проектов Российской Федерации</w:t>
      </w:r>
      <w:r w:rsidR="00165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D7A16" w:rsidRPr="001653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«Жилье и городская среда», «Образование», «Безопасные и качественные автомобильные дороги», «Культура»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>, финансируемых из федерального и областного бюджетов в рамках государственных программ Российско</w:t>
      </w:r>
      <w:r w:rsidR="00A153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й Федерации и </w:t>
      </w:r>
      <w:r w:rsidR="00A1534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Амурской области.</w:t>
      </w:r>
      <w:proofErr w:type="gramEnd"/>
      <w:r w:rsidR="00A153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D7A16" w:rsidRPr="00427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Общая сумма привлеченных </w:t>
      </w:r>
      <w:r w:rsidR="00E70F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средств из вышестоящих бюджетов в рамках </w:t>
      </w:r>
      <w:r w:rsidR="00E70F3C" w:rsidRPr="009678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национальных проектов</w:t>
      </w:r>
      <w:r w:rsidR="00E70F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2020 году составила </w:t>
      </w:r>
      <w:r w:rsidR="00E70F3C" w:rsidRPr="00EC0EE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1 </w:t>
      </w:r>
      <w:r w:rsidR="00E616D3" w:rsidRPr="00EC0EE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733,1 </w:t>
      </w:r>
      <w:r w:rsidR="00E616D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млн. руб.</w:t>
      </w:r>
      <w:r w:rsidR="00E616D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687A3A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2019 году </w:t>
      </w:r>
      <w:r w:rsidR="00E70F3C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было 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>привлечен</w:t>
      </w:r>
      <w:r w:rsidR="00E70F3C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843,7 млн. руб.</w:t>
      </w:r>
      <w:r w:rsidR="00E616D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  <w:r w:rsidR="002843C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C7AEB" w:rsidRPr="00CD54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2843C3" w:rsidRPr="00CD54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целом в 2020 году </w:t>
      </w:r>
      <w:r w:rsidR="00386C0C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принято участие в 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 государственных программах Российской Федерации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2843C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подпрограммах) и 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12 государственных программах Амурской области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2843C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>19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подпрограммах)</w:t>
      </w:r>
      <w:r w:rsidR="002843C3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084930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Общая сумма привлеченных средств из федерального и областного бюджетов </w:t>
      </w:r>
      <w:r w:rsidR="009A4DDD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составила 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769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млн. руб.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Средства федерального бюджета освоены на 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51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%</w:t>
      </w:r>
      <w:r w:rsidR="00BA587B" w:rsidRPr="00CD5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областного бюджета на </w:t>
      </w:r>
      <w:r w:rsidR="002843C3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85</w:t>
      </w:r>
      <w:r w:rsidR="00BA587B" w:rsidRPr="00CD54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%</w:t>
      </w:r>
      <w:r w:rsidR="00DF40E1">
        <w:rPr>
          <w:rFonts w:ascii="Times New Roman" w:eastAsia="SimSun" w:hAnsi="Times New Roman" w:cs="Times New Roman"/>
          <w:sz w:val="28"/>
          <w:szCs w:val="28"/>
          <w:lang w:eastAsia="zh-CN"/>
        </w:rPr>
        <w:t>. </w:t>
      </w:r>
    </w:p>
    <w:p w:rsidR="00765B1E" w:rsidRDefault="00765B1E" w:rsidP="00765B1E">
      <w:pPr>
        <w:keepNext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1F60" w:rsidRPr="00765B1E" w:rsidRDefault="009A1F60" w:rsidP="00765B1E">
      <w:pPr>
        <w:keepNext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45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Национальные проекты, государственные программы Российской Федерации и Амурской области, в которых принято участие в 20</w:t>
      </w:r>
      <w:r w:rsidR="00B06A86" w:rsidRPr="00C545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</w:t>
      </w:r>
      <w:r w:rsidRPr="00C545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9A1F60" w:rsidRPr="00041694" w:rsidRDefault="009A1F60" w:rsidP="009A1F60">
      <w:pPr>
        <w:keepNext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467"/>
        <w:gridCol w:w="4636"/>
      </w:tblGrid>
      <w:tr w:rsidR="00BA587B" w:rsidRPr="00041694" w:rsidTr="006458EC">
        <w:tc>
          <w:tcPr>
            <w:tcW w:w="1289" w:type="pct"/>
            <w:vAlign w:val="center"/>
          </w:tcPr>
          <w:p w:rsidR="00BA587B" w:rsidRPr="0048626A" w:rsidRDefault="00BA587B" w:rsidP="006F674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A587B" w:rsidRPr="0048626A" w:rsidRDefault="00BA587B" w:rsidP="0048626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Российской Федерации</w:t>
            </w:r>
            <w:r w:rsidR="0048626A"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86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626A"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входящ</w:t>
            </w:r>
            <w:r w:rsidR="0048626A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48626A"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486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</w:t>
            </w:r>
            <w:r w:rsidR="0048626A"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626A" w:rsidRPr="0048626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проекта и одноименного регионального проекта Амурской области</w:t>
            </w:r>
          </w:p>
        </w:tc>
        <w:tc>
          <w:tcPr>
            <w:tcW w:w="1289" w:type="pct"/>
            <w:vAlign w:val="center"/>
            <w:hideMark/>
          </w:tcPr>
          <w:p w:rsidR="00BA587B" w:rsidRPr="00B11A37" w:rsidRDefault="00BA587B" w:rsidP="006F674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3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A587B" w:rsidRPr="00041694" w:rsidRDefault="00BA587B" w:rsidP="006F674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11A3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2422" w:type="pct"/>
            <w:vAlign w:val="center"/>
            <w:hideMark/>
          </w:tcPr>
          <w:p w:rsidR="00BA587B" w:rsidRPr="00041694" w:rsidRDefault="00BA587B" w:rsidP="006F674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51C8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государственной программы Амурской области</w:t>
            </w:r>
          </w:p>
        </w:tc>
      </w:tr>
      <w:tr w:rsidR="00BA587B" w:rsidRPr="00041694" w:rsidTr="00722C81">
        <w:trPr>
          <w:trHeight w:val="6993"/>
        </w:trPr>
        <w:tc>
          <w:tcPr>
            <w:tcW w:w="1289" w:type="pct"/>
          </w:tcPr>
          <w:p w:rsidR="009E4522" w:rsidRDefault="002565AC" w:rsidP="00F37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 «Жилье и городская среда»</w:t>
            </w: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37272" w:rsidRPr="006448EA" w:rsidRDefault="00F37272" w:rsidP="00F37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 «Формирование комфортной городской среды»; </w:t>
            </w:r>
          </w:p>
          <w:p w:rsidR="00F37272" w:rsidRPr="006448EA" w:rsidRDefault="00F37272" w:rsidP="00F37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 «Жилье»; 1.3. «Обеспечение устойчивого сокращения непригодного для проживания жилищного фонда»; </w:t>
            </w:r>
          </w:p>
          <w:p w:rsidR="00636A5F" w:rsidRPr="006448EA" w:rsidRDefault="00636A5F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87B" w:rsidRPr="006448EA" w:rsidRDefault="00BA587B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 «Образование»</w:t>
            </w:r>
            <w:r w:rsidR="00D61328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36A5F" w:rsidRPr="006448EA" w:rsidRDefault="00D61328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 «Современная школа»; </w:t>
            </w:r>
          </w:p>
          <w:p w:rsidR="00D61328" w:rsidRPr="006448EA" w:rsidRDefault="00D61328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87B" w:rsidRPr="006448EA" w:rsidRDefault="0048626A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A587B"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 «Безопасные и качественные автомобильные дороги»</w:t>
            </w:r>
            <w:r w:rsidR="003B2320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B2320" w:rsidRPr="006448EA" w:rsidRDefault="0093718C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3.1. «Дорожная сеть»;</w:t>
            </w:r>
          </w:p>
          <w:p w:rsidR="00636A5F" w:rsidRPr="006448EA" w:rsidRDefault="00636A5F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87B" w:rsidRPr="006448EA" w:rsidRDefault="0048626A" w:rsidP="004367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A587B" w:rsidRPr="00644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 «Культура»</w:t>
            </w:r>
            <w:r w:rsidR="00A67BAE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A587B" w:rsidRPr="0048626A" w:rsidRDefault="00A1414A" w:rsidP="00F372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65AC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1. </w:t>
            </w:r>
            <w:proofErr w:type="gramStart"/>
            <w:r w:rsidR="002565AC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качественно нового уровня развития инфраструктуры культуры» (краткое наименование:</w:t>
            </w:r>
            <w:proofErr w:type="gramEnd"/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65AC"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«Культурная среда»)</w:t>
            </w:r>
            <w:r w:rsidRPr="006448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89" w:type="pct"/>
            <w:hideMark/>
          </w:tcPr>
          <w:p w:rsidR="009E4522" w:rsidRDefault="00BA587B" w:rsidP="009E45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1. «Обеспечение доступным и комфортным жильём и коммунальными услугами</w:t>
            </w:r>
            <w:r w:rsidR="009E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Российской Федерации»;</w:t>
            </w:r>
          </w:p>
          <w:p w:rsidR="009E4522" w:rsidRDefault="009E4522" w:rsidP="009E45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«Развитие образования»;</w:t>
            </w:r>
          </w:p>
          <w:p w:rsidR="009E4522" w:rsidRDefault="00BA587B" w:rsidP="009E45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9E4522">
              <w:rPr>
                <w:rFonts w:ascii="Times New Roman" w:eastAsia="Calibri" w:hAnsi="Times New Roman" w:cs="Times New Roman"/>
                <w:sz w:val="20"/>
                <w:szCs w:val="20"/>
              </w:rPr>
              <w:t>«Социальная поддержка граждан»;</w:t>
            </w:r>
          </w:p>
          <w:p w:rsidR="009E4522" w:rsidRPr="00D7699B" w:rsidRDefault="00BA587B" w:rsidP="00D7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A37AB0"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839A9"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7699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Дальневосточного федерального округа</w:t>
            </w:r>
            <w:r w:rsidR="009E4522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9E4522" w:rsidRDefault="00A37AB0" w:rsidP="009E45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839A9"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. «Развитие транспортной системы»;</w:t>
            </w:r>
          </w:p>
          <w:p w:rsidR="00722C81" w:rsidRDefault="00A37AB0" w:rsidP="00D769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458EC" w:rsidRPr="00A37AB0">
              <w:rPr>
                <w:rFonts w:ascii="Times New Roman" w:eastAsia="Calibri" w:hAnsi="Times New Roman" w:cs="Times New Roman"/>
                <w:sz w:val="20"/>
                <w:szCs w:val="20"/>
              </w:rPr>
              <w:t>. «Развитие культуры».</w:t>
            </w:r>
          </w:p>
          <w:p w:rsidR="00722C81" w:rsidRPr="00722C81" w:rsidRDefault="00722C81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2C81" w:rsidRPr="00722C81" w:rsidRDefault="00722C81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2C81" w:rsidRPr="00722C81" w:rsidRDefault="00722C81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2C81" w:rsidRPr="00722C81" w:rsidRDefault="00722C81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2C81" w:rsidRPr="00722C81" w:rsidRDefault="00722C81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58EC" w:rsidRPr="00722C81" w:rsidRDefault="006458EC" w:rsidP="00722C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2" w:type="pct"/>
            <w:hideMark/>
          </w:tcPr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CED">
              <w:rPr>
                <w:rFonts w:ascii="Times New Roman" w:eastAsia="Calibri" w:hAnsi="Times New Roman" w:cs="Times New Roman"/>
                <w:sz w:val="20"/>
                <w:szCs w:val="20"/>
              </w:rPr>
              <w:t>1. «Обеспечение доступным и качественным жиль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ём населения Амурской области»;</w:t>
            </w:r>
          </w:p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CED">
              <w:rPr>
                <w:rFonts w:ascii="Times New Roman" w:eastAsia="Calibri" w:hAnsi="Times New Roman" w:cs="Times New Roman"/>
                <w:sz w:val="20"/>
                <w:szCs w:val="20"/>
              </w:rPr>
              <w:t>2. «Модернизация жилищно-коммунального комплекса, энергосбережение и повышение энергетической эффе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ктивности в Амурской области»;</w:t>
            </w:r>
          </w:p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CED">
              <w:rPr>
                <w:rFonts w:ascii="Times New Roman" w:eastAsia="Calibri" w:hAnsi="Times New Roman" w:cs="Times New Roman"/>
                <w:sz w:val="20"/>
                <w:szCs w:val="20"/>
              </w:rPr>
              <w:t>3. «Развитие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Амурской области»;</w:t>
            </w:r>
          </w:p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CED">
              <w:rPr>
                <w:rFonts w:ascii="Times New Roman" w:eastAsia="Calibri" w:hAnsi="Times New Roman" w:cs="Times New Roman"/>
                <w:sz w:val="20"/>
                <w:szCs w:val="20"/>
              </w:rPr>
              <w:t>4. «Развитие системы социальной защи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ты населения Амурской области»;</w:t>
            </w:r>
          </w:p>
          <w:p w:rsidR="0008762A" w:rsidRDefault="0008762A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5. </w:t>
            </w:r>
            <w:r w:rsidR="00BA587B" w:rsidRPr="00885CED">
              <w:rPr>
                <w:rFonts w:ascii="Times New Roman" w:eastAsia="Calibri" w:hAnsi="Times New Roman" w:cs="Times New Roman"/>
                <w:sz w:val="20"/>
                <w:szCs w:val="20"/>
              </w:rPr>
              <w:t>«Экономическое развитие и инновационн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экономика Амурской области»;</w:t>
            </w:r>
          </w:p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05C">
              <w:rPr>
                <w:rFonts w:ascii="Times New Roman" w:eastAsia="Calibri" w:hAnsi="Times New Roman" w:cs="Times New Roman"/>
                <w:sz w:val="20"/>
                <w:szCs w:val="20"/>
              </w:rPr>
              <w:t>6. «Развитие транспор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тной системы Амурской области»;</w:t>
            </w:r>
          </w:p>
          <w:p w:rsidR="0008762A" w:rsidRDefault="00BA587B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7. «Развитие и сохранение культуры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искусства Амурской области»;</w:t>
            </w:r>
          </w:p>
          <w:p w:rsidR="0008762A" w:rsidRPr="003A144F" w:rsidRDefault="00D839A9" w:rsidP="003A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 «Снижение рисков и смягчение последствий чрезвычайных ситуаций природного и техногенного характера, а также обеспечение безопасности населения </w:t>
            </w:r>
            <w:r w:rsidR="003A144F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08762A" w:rsidRDefault="006458EC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9. «</w:t>
            </w:r>
            <w:r w:rsidR="0008762A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Амурской области</w:t>
            </w: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08762A" w:rsidRDefault="006458EC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10. «Охрана окружа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ющей среды в Амурской области»;</w:t>
            </w:r>
          </w:p>
          <w:p w:rsidR="0008762A" w:rsidRDefault="006458EC" w:rsidP="0008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11. «Развитие здр</w:t>
            </w:r>
            <w:r w:rsidR="0008762A">
              <w:rPr>
                <w:rFonts w:ascii="Times New Roman" w:eastAsia="Calibri" w:hAnsi="Times New Roman" w:cs="Times New Roman"/>
                <w:sz w:val="20"/>
                <w:szCs w:val="20"/>
              </w:rPr>
              <w:t>авоохранения Амурской области»;</w:t>
            </w:r>
          </w:p>
          <w:p w:rsidR="006458EC" w:rsidRPr="00722C81" w:rsidRDefault="003A144F" w:rsidP="0072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12. </w:t>
            </w:r>
            <w:r w:rsidR="006458EC" w:rsidRPr="008323D5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деятельности органов государственной власти и управления Амурской области».</w:t>
            </w:r>
          </w:p>
        </w:tc>
      </w:tr>
    </w:tbl>
    <w:p w:rsidR="00140DA3" w:rsidRDefault="001D57E2" w:rsidP="00140DA3">
      <w:pPr>
        <w:tabs>
          <w:tab w:val="left" w:pos="2605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57E2">
        <w:rPr>
          <w:rFonts w:ascii="Times New Roman" w:eastAsia="Calibri" w:hAnsi="Times New Roman" w:cs="Times New Roman"/>
          <w:sz w:val="28"/>
        </w:rPr>
        <w:t>Распоряжение</w:t>
      </w:r>
      <w:r>
        <w:rPr>
          <w:rFonts w:ascii="Times New Roman" w:eastAsia="Calibri" w:hAnsi="Times New Roman" w:cs="Times New Roman"/>
          <w:sz w:val="28"/>
        </w:rPr>
        <w:t>м</w:t>
      </w:r>
      <w:r w:rsidRPr="001D57E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 w:rsidRPr="001D57E2">
        <w:rPr>
          <w:rFonts w:ascii="Times New Roman" w:eastAsia="Calibri" w:hAnsi="Times New Roman" w:cs="Times New Roman"/>
          <w:sz w:val="28"/>
        </w:rPr>
        <w:t xml:space="preserve">дминистрации города Благовещенска от 28.06.2019 </w:t>
      </w:r>
      <w:r>
        <w:rPr>
          <w:rFonts w:ascii="Times New Roman" w:eastAsia="Calibri" w:hAnsi="Times New Roman" w:cs="Times New Roman"/>
          <w:sz w:val="28"/>
        </w:rPr>
        <w:t xml:space="preserve">№ 107р (ред. от 16.09.2020) </w:t>
      </w:r>
      <w:r w:rsidRPr="001D57E2">
        <w:rPr>
          <w:rFonts w:ascii="Times New Roman" w:eastAsia="Calibri" w:hAnsi="Times New Roman" w:cs="Times New Roman"/>
          <w:sz w:val="28"/>
        </w:rPr>
        <w:t>назначен</w:t>
      </w:r>
      <w:r>
        <w:rPr>
          <w:rFonts w:ascii="Times New Roman" w:eastAsia="Calibri" w:hAnsi="Times New Roman" w:cs="Times New Roman"/>
          <w:sz w:val="28"/>
        </w:rPr>
        <w:t>ы</w:t>
      </w:r>
      <w:r w:rsidRPr="001D57E2">
        <w:rPr>
          <w:rFonts w:ascii="Times New Roman" w:eastAsia="Calibri" w:hAnsi="Times New Roman" w:cs="Times New Roman"/>
          <w:sz w:val="28"/>
        </w:rPr>
        <w:t xml:space="preserve"> ответственны</w:t>
      </w:r>
      <w:r>
        <w:rPr>
          <w:rFonts w:ascii="Times New Roman" w:eastAsia="Calibri" w:hAnsi="Times New Roman" w:cs="Times New Roman"/>
          <w:sz w:val="28"/>
        </w:rPr>
        <w:t>е</w:t>
      </w:r>
      <w:r w:rsidRPr="001D57E2">
        <w:rPr>
          <w:rFonts w:ascii="Times New Roman" w:eastAsia="Calibri" w:hAnsi="Times New Roman" w:cs="Times New Roman"/>
          <w:sz w:val="28"/>
        </w:rPr>
        <w:t xml:space="preserve"> за реализацию и представление информации о реализации национальных и региональных проектов на территории города Благовещенска</w:t>
      </w:r>
      <w:r>
        <w:rPr>
          <w:rFonts w:ascii="Times New Roman" w:eastAsia="Calibri" w:hAnsi="Times New Roman" w:cs="Times New Roman"/>
          <w:sz w:val="28"/>
        </w:rPr>
        <w:t>.</w:t>
      </w:r>
    </w:p>
    <w:p w:rsidR="00F81F73" w:rsidRPr="00AC6F75" w:rsidRDefault="00921AB4" w:rsidP="00140DA3">
      <w:pPr>
        <w:tabs>
          <w:tab w:val="left" w:pos="2605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C6F75">
        <w:rPr>
          <w:rFonts w:ascii="Times New Roman" w:eastAsia="Calibri" w:hAnsi="Times New Roman" w:cs="Times New Roman"/>
          <w:sz w:val="28"/>
        </w:rPr>
        <w:lastRenderedPageBreak/>
        <w:t>Стоит отметить, что</w:t>
      </w:r>
      <w:r w:rsidR="00170840" w:rsidRPr="00AC6F75">
        <w:rPr>
          <w:rFonts w:ascii="Times New Roman" w:eastAsia="Calibri" w:hAnsi="Times New Roman" w:cs="Times New Roman"/>
          <w:sz w:val="28"/>
        </w:rPr>
        <w:t xml:space="preserve"> три </w:t>
      </w:r>
      <w:r w:rsidR="00A353BE" w:rsidRPr="00AC6F75">
        <w:rPr>
          <w:rFonts w:ascii="Times New Roman" w:eastAsia="Calibri" w:hAnsi="Times New Roman" w:cs="Times New Roman"/>
          <w:sz w:val="28"/>
        </w:rPr>
        <w:t>муниципальны</w:t>
      </w:r>
      <w:r w:rsidR="00B2524A" w:rsidRPr="00AC6F75">
        <w:rPr>
          <w:rFonts w:ascii="Times New Roman" w:eastAsia="Calibri" w:hAnsi="Times New Roman" w:cs="Times New Roman"/>
          <w:sz w:val="28"/>
        </w:rPr>
        <w:t xml:space="preserve">е программы </w:t>
      </w:r>
      <w:r w:rsidR="00134D75" w:rsidRPr="00AC6F75">
        <w:rPr>
          <w:rFonts w:ascii="Times New Roman" w:eastAsia="Calibri" w:hAnsi="Times New Roman" w:cs="Times New Roman"/>
          <w:sz w:val="28"/>
        </w:rPr>
        <w:t>реализу</w:t>
      </w:r>
      <w:r w:rsidR="00170840" w:rsidRPr="00AC6F75">
        <w:rPr>
          <w:rFonts w:ascii="Times New Roman" w:eastAsia="Calibri" w:hAnsi="Times New Roman" w:cs="Times New Roman"/>
          <w:sz w:val="28"/>
        </w:rPr>
        <w:t>ю</w:t>
      </w:r>
      <w:r w:rsidR="00134D75" w:rsidRPr="00AC6F75">
        <w:rPr>
          <w:rFonts w:ascii="Times New Roman" w:eastAsia="Calibri" w:hAnsi="Times New Roman" w:cs="Times New Roman"/>
          <w:sz w:val="28"/>
        </w:rPr>
        <w:t>тся исключительно з</w:t>
      </w:r>
      <w:r w:rsidR="00170840" w:rsidRPr="00AC6F75">
        <w:rPr>
          <w:rFonts w:ascii="Times New Roman" w:eastAsia="Calibri" w:hAnsi="Times New Roman" w:cs="Times New Roman"/>
          <w:sz w:val="28"/>
        </w:rPr>
        <w:t xml:space="preserve">а счет средств </w:t>
      </w:r>
      <w:r w:rsidR="000D356A" w:rsidRPr="00AC6F75">
        <w:rPr>
          <w:rFonts w:ascii="Times New Roman" w:eastAsia="Calibri" w:hAnsi="Times New Roman" w:cs="Times New Roman"/>
          <w:sz w:val="28"/>
        </w:rPr>
        <w:t xml:space="preserve">городского бюджета - </w:t>
      </w:r>
      <w:r w:rsidR="00FD1ED1" w:rsidRPr="00AC6F75">
        <w:rPr>
          <w:rFonts w:ascii="Times New Roman" w:eastAsia="Times New Roman" w:hAnsi="Times New Roman" w:cs="Times New Roman"/>
          <w:sz w:val="28"/>
          <w:szCs w:val="32"/>
          <w:lang w:eastAsia="ru-RU"/>
        </w:rPr>
        <w:t>«Развитие потенциала молодежи города Благовещенска»</w:t>
      </w:r>
      <w:r w:rsidR="00170840" w:rsidRPr="00AC6F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D01652" w:rsidRPr="00AC6F75">
        <w:rPr>
          <w:rFonts w:ascii="Times New Roman" w:eastAsia="Calibri" w:hAnsi="Times New Roman" w:cs="Times New Roman"/>
          <w:sz w:val="28"/>
        </w:rPr>
        <w:t>«Развитие физической культуры и спорта в городе Благовещенске»</w:t>
      </w:r>
      <w:r w:rsidR="00D01652" w:rsidRPr="00AC6F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r w:rsidR="00C33A99" w:rsidRPr="00AC6F75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C33A99" w:rsidRPr="00AC6F75">
        <w:rPr>
          <w:rFonts w:ascii="Times New Roman" w:eastAsia="Calibri" w:hAnsi="Times New Roman" w:cs="Times New Roman"/>
          <w:sz w:val="28"/>
        </w:rPr>
        <w:t>Развитие градостроительной деятельности и управление земельными ресурсами на территории муниципального образования города Благовещенска</w:t>
      </w:r>
      <w:r w:rsidR="00170840" w:rsidRPr="00AC6F75">
        <w:rPr>
          <w:rFonts w:ascii="Times New Roman" w:eastAsia="Calibri" w:hAnsi="Times New Roman" w:cs="Times New Roman"/>
          <w:sz w:val="28"/>
        </w:rPr>
        <w:t>»</w:t>
      </w:r>
      <w:r w:rsidR="00134D75" w:rsidRPr="00AC6F75">
        <w:rPr>
          <w:rFonts w:ascii="Times New Roman" w:eastAsia="Calibri" w:hAnsi="Times New Roman" w:cs="Times New Roman"/>
          <w:sz w:val="28"/>
        </w:rPr>
        <w:t>.</w:t>
      </w:r>
    </w:p>
    <w:p w:rsidR="00E5216F" w:rsidRPr="00E5216F" w:rsidRDefault="00631697" w:rsidP="00E5216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7A33E5">
        <w:rPr>
          <w:rFonts w:ascii="Times New Roman" w:eastAsia="Calibri" w:hAnsi="Times New Roman" w:cs="Times New Roman"/>
          <w:sz w:val="28"/>
        </w:rPr>
        <w:t xml:space="preserve">Для реализации пяти </w:t>
      </w:r>
      <w:r w:rsidR="001F6E58" w:rsidRPr="007A33E5">
        <w:rPr>
          <w:rFonts w:ascii="Times New Roman" w:eastAsia="Calibri" w:hAnsi="Times New Roman" w:cs="Times New Roman"/>
          <w:sz w:val="28"/>
        </w:rPr>
        <w:t xml:space="preserve">муниципальных программ </w:t>
      </w:r>
      <w:r w:rsidR="00181710" w:rsidRPr="007A33E5">
        <w:rPr>
          <w:rFonts w:ascii="Times New Roman" w:eastAsia="Calibri" w:hAnsi="Times New Roman" w:cs="Times New Roman"/>
          <w:sz w:val="28"/>
        </w:rPr>
        <w:t xml:space="preserve">в 2020 году </w:t>
      </w:r>
      <w:r w:rsidR="001F6E58" w:rsidRPr="007A33E5">
        <w:rPr>
          <w:rFonts w:ascii="Times New Roman" w:eastAsia="Calibri" w:hAnsi="Times New Roman" w:cs="Times New Roman"/>
          <w:sz w:val="28"/>
        </w:rPr>
        <w:t xml:space="preserve">были </w:t>
      </w:r>
      <w:r w:rsidR="0048029A" w:rsidRPr="007A33E5">
        <w:rPr>
          <w:rFonts w:ascii="Times New Roman" w:eastAsia="Calibri" w:hAnsi="Times New Roman" w:cs="Times New Roman"/>
          <w:sz w:val="28"/>
        </w:rPr>
        <w:t>привл</w:t>
      </w:r>
      <w:r w:rsidR="001F6E58" w:rsidRPr="007A33E5">
        <w:rPr>
          <w:rFonts w:ascii="Times New Roman" w:eastAsia="Calibri" w:hAnsi="Times New Roman" w:cs="Times New Roman"/>
          <w:sz w:val="28"/>
        </w:rPr>
        <w:t>ечены</w:t>
      </w:r>
      <w:r w:rsidR="0048029A" w:rsidRPr="007A33E5">
        <w:rPr>
          <w:rFonts w:ascii="Times New Roman" w:eastAsia="Calibri" w:hAnsi="Times New Roman" w:cs="Times New Roman"/>
          <w:sz w:val="28"/>
        </w:rPr>
        <w:t xml:space="preserve"> средств</w:t>
      </w:r>
      <w:r w:rsidR="001F6E58" w:rsidRPr="007A33E5">
        <w:rPr>
          <w:rFonts w:ascii="Times New Roman" w:eastAsia="Calibri" w:hAnsi="Times New Roman" w:cs="Times New Roman"/>
          <w:sz w:val="28"/>
        </w:rPr>
        <w:t>а</w:t>
      </w:r>
      <w:r w:rsidR="0048029A" w:rsidRPr="007A33E5">
        <w:rPr>
          <w:rFonts w:ascii="Times New Roman" w:eastAsia="Calibri" w:hAnsi="Times New Roman" w:cs="Times New Roman"/>
          <w:sz w:val="28"/>
        </w:rPr>
        <w:t xml:space="preserve"> </w:t>
      </w:r>
      <w:r w:rsidR="00D16D1B" w:rsidRPr="007A33E5">
        <w:rPr>
          <w:rFonts w:ascii="Times New Roman" w:eastAsia="Calibri" w:hAnsi="Times New Roman" w:cs="Times New Roman"/>
          <w:sz w:val="28"/>
        </w:rPr>
        <w:t xml:space="preserve">из </w:t>
      </w:r>
      <w:r w:rsidR="0048029A" w:rsidRPr="007A33E5">
        <w:rPr>
          <w:rFonts w:ascii="Times New Roman" w:eastAsia="Calibri" w:hAnsi="Times New Roman" w:cs="Times New Roman"/>
          <w:sz w:val="28"/>
        </w:rPr>
        <w:t>внебюджетных источников</w:t>
      </w:r>
      <w:r w:rsidR="007F0597" w:rsidRPr="007A33E5">
        <w:rPr>
          <w:rFonts w:ascii="Times New Roman" w:eastAsia="Calibri" w:hAnsi="Times New Roman" w:cs="Times New Roman"/>
          <w:sz w:val="28"/>
        </w:rPr>
        <w:t xml:space="preserve"> в размере </w:t>
      </w:r>
      <w:r w:rsidR="007F0597" w:rsidRPr="007A33E5">
        <w:rPr>
          <w:rFonts w:ascii="Times New Roman" w:eastAsia="Calibri" w:hAnsi="Times New Roman" w:cs="Times New Roman"/>
          <w:b/>
          <w:sz w:val="28"/>
        </w:rPr>
        <w:t>170,0</w:t>
      </w:r>
      <w:r w:rsidR="007F0597" w:rsidRPr="007A33E5">
        <w:rPr>
          <w:rFonts w:ascii="Times New Roman" w:eastAsia="Calibri" w:hAnsi="Times New Roman" w:cs="Times New Roman"/>
          <w:sz w:val="28"/>
        </w:rPr>
        <w:t xml:space="preserve"> </w:t>
      </w:r>
      <w:r w:rsidR="007F0597" w:rsidRPr="007A33E5">
        <w:rPr>
          <w:rFonts w:ascii="Times New Roman" w:eastAsia="Calibri" w:hAnsi="Times New Roman" w:cs="Times New Roman"/>
          <w:b/>
          <w:sz w:val="28"/>
        </w:rPr>
        <w:t xml:space="preserve">млн. </w:t>
      </w:r>
      <w:r w:rsidR="007F0597" w:rsidRPr="00E5216F">
        <w:rPr>
          <w:rFonts w:ascii="Times New Roman" w:eastAsia="Calibri" w:hAnsi="Times New Roman" w:cs="Times New Roman"/>
          <w:b/>
          <w:sz w:val="28"/>
        </w:rPr>
        <w:t>руб.</w:t>
      </w:r>
      <w:r w:rsidR="00C3663F" w:rsidRPr="00E5216F">
        <w:rPr>
          <w:rFonts w:ascii="Times New Roman" w:eastAsia="Calibri" w:hAnsi="Times New Roman" w:cs="Times New Roman"/>
          <w:sz w:val="28"/>
        </w:rPr>
        <w:t xml:space="preserve">, </w:t>
      </w:r>
      <w:r w:rsidR="001F6E58" w:rsidRPr="00E5216F">
        <w:rPr>
          <w:rFonts w:ascii="Times New Roman" w:eastAsia="Calibri" w:hAnsi="Times New Roman" w:cs="Times New Roman"/>
          <w:sz w:val="28"/>
        </w:rPr>
        <w:t xml:space="preserve">что составляет </w:t>
      </w:r>
      <w:r w:rsidR="0048029A" w:rsidRPr="00E5216F">
        <w:rPr>
          <w:rFonts w:ascii="Times New Roman" w:eastAsia="Calibri" w:hAnsi="Times New Roman" w:cs="Times New Roman"/>
          <w:b/>
          <w:sz w:val="28"/>
        </w:rPr>
        <w:t>1,</w:t>
      </w:r>
      <w:r w:rsidR="00507F40" w:rsidRPr="00E5216F">
        <w:rPr>
          <w:rFonts w:ascii="Times New Roman" w:eastAsia="Calibri" w:hAnsi="Times New Roman" w:cs="Times New Roman"/>
          <w:b/>
          <w:sz w:val="28"/>
        </w:rPr>
        <w:t>7</w:t>
      </w:r>
      <w:r w:rsidR="0048029A" w:rsidRPr="00E5216F">
        <w:rPr>
          <w:rFonts w:ascii="Times New Roman" w:eastAsia="Calibri" w:hAnsi="Times New Roman" w:cs="Times New Roman"/>
          <w:b/>
          <w:sz w:val="28"/>
        </w:rPr>
        <w:t>%</w:t>
      </w:r>
      <w:r w:rsidR="0048029A" w:rsidRPr="00E5216F">
        <w:rPr>
          <w:rFonts w:ascii="Times New Roman" w:eastAsia="Calibri" w:hAnsi="Times New Roman" w:cs="Times New Roman"/>
          <w:sz w:val="28"/>
        </w:rPr>
        <w:t xml:space="preserve"> от общего объема финанс</w:t>
      </w:r>
      <w:r w:rsidR="001F6E58" w:rsidRPr="00E5216F">
        <w:rPr>
          <w:rFonts w:ascii="Times New Roman" w:eastAsia="Calibri" w:hAnsi="Times New Roman" w:cs="Times New Roman"/>
          <w:sz w:val="28"/>
        </w:rPr>
        <w:t>ирования муниципальных программ</w:t>
      </w:r>
      <w:r w:rsidR="00181710" w:rsidRPr="00E5216F">
        <w:rPr>
          <w:rFonts w:ascii="Times New Roman" w:eastAsia="Calibri" w:hAnsi="Times New Roman" w:cs="Times New Roman"/>
          <w:sz w:val="28"/>
        </w:rPr>
        <w:t xml:space="preserve"> (в 2019 году было привлечено 111,3 млн. руб.)</w:t>
      </w:r>
      <w:r w:rsidR="0048029A" w:rsidRPr="00E5216F">
        <w:rPr>
          <w:rFonts w:ascii="Times New Roman" w:eastAsia="Calibri" w:hAnsi="Times New Roman" w:cs="Times New Roman"/>
          <w:sz w:val="28"/>
        </w:rPr>
        <w:t>.</w:t>
      </w:r>
      <w:r w:rsidR="0003328B"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="00012181" w:rsidRPr="00E5216F">
        <w:rPr>
          <w:rFonts w:ascii="Times New Roman" w:eastAsia="Calibri" w:hAnsi="Times New Roman" w:cs="Times New Roman"/>
          <w:sz w:val="28"/>
        </w:rPr>
        <w:t xml:space="preserve">Наибольший объем привлечения внебюджетных средств наблюдается по </w:t>
      </w:r>
      <w:r w:rsidR="0003328B" w:rsidRPr="00E5216F">
        <w:rPr>
          <w:rFonts w:ascii="Times New Roman" w:eastAsia="Calibri" w:hAnsi="Times New Roman" w:cs="Times New Roman"/>
          <w:sz w:val="28"/>
        </w:rPr>
        <w:t xml:space="preserve">двум </w:t>
      </w:r>
      <w:r w:rsidR="00012181" w:rsidRPr="00E5216F">
        <w:rPr>
          <w:rFonts w:ascii="Times New Roman" w:eastAsia="Calibri" w:hAnsi="Times New Roman" w:cs="Times New Roman"/>
          <w:sz w:val="28"/>
        </w:rPr>
        <w:t>муниципальн</w:t>
      </w:r>
      <w:r w:rsidR="0003328B" w:rsidRPr="00E5216F">
        <w:rPr>
          <w:rFonts w:ascii="Times New Roman" w:eastAsia="Calibri" w:hAnsi="Times New Roman" w:cs="Times New Roman"/>
          <w:sz w:val="28"/>
        </w:rPr>
        <w:t>ым</w:t>
      </w:r>
      <w:r w:rsidR="00012181" w:rsidRPr="00E5216F">
        <w:rPr>
          <w:rFonts w:ascii="Times New Roman" w:eastAsia="Calibri" w:hAnsi="Times New Roman" w:cs="Times New Roman"/>
          <w:sz w:val="28"/>
        </w:rPr>
        <w:t xml:space="preserve"> программ</w:t>
      </w:r>
      <w:r w:rsidR="0003328B" w:rsidRPr="00E5216F">
        <w:rPr>
          <w:rFonts w:ascii="Times New Roman" w:eastAsia="Calibri" w:hAnsi="Times New Roman" w:cs="Times New Roman"/>
          <w:sz w:val="28"/>
        </w:rPr>
        <w:t>ам</w:t>
      </w:r>
      <w:r w:rsidR="008506D9" w:rsidRPr="00E5216F">
        <w:rPr>
          <w:rFonts w:ascii="Times New Roman" w:eastAsia="Calibri" w:hAnsi="Times New Roman" w:cs="Times New Roman"/>
          <w:sz w:val="28"/>
        </w:rPr>
        <w:t xml:space="preserve"> - </w:t>
      </w:r>
      <w:r w:rsidR="00C3340B" w:rsidRPr="00E5216F">
        <w:rPr>
          <w:rFonts w:ascii="Times New Roman" w:eastAsia="Calibri" w:hAnsi="Times New Roman" w:cs="Times New Roman"/>
          <w:sz w:val="28"/>
        </w:rPr>
        <w:t>«Развитие и сохранение культуры в городе Благовещенске</w:t>
      </w:r>
      <w:r w:rsidR="0003328B" w:rsidRPr="00E5216F">
        <w:rPr>
          <w:rFonts w:ascii="Times New Roman" w:eastAsia="Calibri" w:hAnsi="Times New Roman" w:cs="Times New Roman"/>
          <w:sz w:val="28"/>
        </w:rPr>
        <w:t>» (</w:t>
      </w:r>
      <w:r w:rsidR="00C3340B" w:rsidRPr="00E5216F">
        <w:rPr>
          <w:rFonts w:ascii="Times New Roman" w:eastAsia="Calibri" w:hAnsi="Times New Roman" w:cs="Times New Roman"/>
          <w:b/>
          <w:sz w:val="28"/>
        </w:rPr>
        <w:t>95,</w:t>
      </w:r>
      <w:r w:rsidR="0049016A" w:rsidRPr="00E5216F">
        <w:rPr>
          <w:rFonts w:ascii="Times New Roman" w:eastAsia="Calibri" w:hAnsi="Times New Roman" w:cs="Times New Roman"/>
          <w:b/>
          <w:sz w:val="28"/>
        </w:rPr>
        <w:t>6</w:t>
      </w:r>
      <w:r w:rsidR="0003328B" w:rsidRPr="00E5216F">
        <w:t xml:space="preserve"> </w:t>
      </w:r>
      <w:r w:rsidR="0003328B" w:rsidRPr="00E5216F">
        <w:rPr>
          <w:rFonts w:ascii="Times New Roman" w:eastAsia="Calibri" w:hAnsi="Times New Roman" w:cs="Times New Roman"/>
          <w:b/>
          <w:sz w:val="28"/>
        </w:rPr>
        <w:t>млн. руб</w:t>
      </w:r>
      <w:r w:rsidR="004D1F42" w:rsidRPr="00E5216F">
        <w:rPr>
          <w:rFonts w:ascii="Times New Roman" w:eastAsia="Calibri" w:hAnsi="Times New Roman" w:cs="Times New Roman"/>
          <w:b/>
          <w:sz w:val="28"/>
        </w:rPr>
        <w:t>.</w:t>
      </w:r>
      <w:r w:rsidR="0003328B" w:rsidRPr="00E5216F">
        <w:rPr>
          <w:rFonts w:ascii="Times New Roman" w:eastAsia="Calibri" w:hAnsi="Times New Roman" w:cs="Times New Roman"/>
          <w:b/>
          <w:sz w:val="28"/>
        </w:rPr>
        <w:t xml:space="preserve">) </w:t>
      </w:r>
      <w:r w:rsidR="0003328B" w:rsidRPr="00E5216F">
        <w:rPr>
          <w:rFonts w:ascii="Times New Roman" w:eastAsia="Calibri" w:hAnsi="Times New Roman" w:cs="Times New Roman"/>
          <w:sz w:val="28"/>
        </w:rPr>
        <w:t>и</w:t>
      </w:r>
      <w:r w:rsidR="008506D9"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="008506D9" w:rsidRPr="00E5216F">
        <w:rPr>
          <w:rFonts w:ascii="Times New Roman" w:eastAsia="Calibri" w:hAnsi="Times New Roman" w:cs="Times New Roman"/>
          <w:sz w:val="28"/>
        </w:rPr>
        <w:t>«Обеспечение доступным и комфортным жильем населения города Благовещенска»</w:t>
      </w:r>
      <w:r w:rsidR="008506D9" w:rsidRPr="00E5216F">
        <w:rPr>
          <w:rFonts w:ascii="Times New Roman" w:eastAsia="Calibri" w:hAnsi="Times New Roman" w:cs="Times New Roman"/>
          <w:b/>
          <w:sz w:val="28"/>
        </w:rPr>
        <w:t xml:space="preserve"> (63,0 млн. руб.)</w:t>
      </w:r>
      <w:r w:rsidR="00E5216F" w:rsidRPr="00E5216F">
        <w:rPr>
          <w:rFonts w:ascii="Times New Roman" w:eastAsia="Calibri" w:hAnsi="Times New Roman" w:cs="Times New Roman"/>
          <w:sz w:val="28"/>
        </w:rPr>
        <w:t>.</w:t>
      </w:r>
      <w:r w:rsidR="00E5216F"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="00FC1956" w:rsidRPr="00E5216F">
        <w:rPr>
          <w:rFonts w:ascii="Times New Roman" w:eastAsia="Calibri" w:hAnsi="Times New Roman" w:cs="Times New Roman"/>
          <w:sz w:val="28"/>
        </w:rPr>
        <w:t>По другим муниципальным программам объем внебюджетных средств составил:</w:t>
      </w:r>
    </w:p>
    <w:p w:rsidR="00C3663F" w:rsidRPr="00E5216F" w:rsidRDefault="00C3663F" w:rsidP="00E5216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5216F">
        <w:rPr>
          <w:rFonts w:ascii="Times New Roman" w:eastAsia="Calibri" w:hAnsi="Times New Roman" w:cs="Times New Roman"/>
          <w:sz w:val="28"/>
        </w:rPr>
        <w:t>«</w:t>
      </w:r>
      <w:r w:rsidR="00FC1956" w:rsidRPr="00E5216F">
        <w:rPr>
          <w:rFonts w:ascii="Times New Roman" w:eastAsia="Calibri" w:hAnsi="Times New Roman" w:cs="Times New Roman"/>
          <w:sz w:val="28"/>
        </w:rPr>
        <w:t>Развитие физической культуры и спорта в городе Благовещенске</w:t>
      </w:r>
      <w:r w:rsidRPr="00E5216F">
        <w:rPr>
          <w:rFonts w:ascii="Times New Roman" w:eastAsia="Calibri" w:hAnsi="Times New Roman" w:cs="Times New Roman"/>
          <w:sz w:val="28"/>
        </w:rPr>
        <w:t>»</w:t>
      </w:r>
      <w:r w:rsidR="00FC1956" w:rsidRPr="00E5216F">
        <w:rPr>
          <w:rFonts w:ascii="Times New Roman" w:eastAsia="Calibri" w:hAnsi="Times New Roman" w:cs="Times New Roman"/>
          <w:sz w:val="28"/>
        </w:rPr>
        <w:t xml:space="preserve"> – </w:t>
      </w:r>
      <w:r w:rsidR="0049016A" w:rsidRPr="00E5216F">
        <w:rPr>
          <w:rFonts w:ascii="Times New Roman" w:eastAsia="Calibri" w:hAnsi="Times New Roman" w:cs="Times New Roman"/>
          <w:b/>
          <w:sz w:val="28"/>
        </w:rPr>
        <w:t>6</w:t>
      </w:r>
      <w:r w:rsidR="00FC1956" w:rsidRPr="00E5216F">
        <w:rPr>
          <w:rFonts w:ascii="Times New Roman" w:eastAsia="Calibri" w:hAnsi="Times New Roman" w:cs="Times New Roman"/>
          <w:b/>
          <w:sz w:val="28"/>
        </w:rPr>
        <w:t>,</w:t>
      </w:r>
      <w:r w:rsidR="0049016A" w:rsidRPr="00E5216F">
        <w:rPr>
          <w:rFonts w:ascii="Times New Roman" w:eastAsia="Calibri" w:hAnsi="Times New Roman" w:cs="Times New Roman"/>
          <w:b/>
          <w:sz w:val="28"/>
        </w:rPr>
        <w:t>3</w:t>
      </w:r>
      <w:r w:rsidR="00FC1956" w:rsidRPr="00E5216F">
        <w:rPr>
          <w:rFonts w:ascii="Times New Roman" w:eastAsia="Calibri" w:hAnsi="Times New Roman" w:cs="Times New Roman"/>
          <w:b/>
          <w:sz w:val="28"/>
        </w:rPr>
        <w:t xml:space="preserve"> млн.</w:t>
      </w:r>
      <w:r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="00FC1956" w:rsidRPr="00E5216F">
        <w:rPr>
          <w:rFonts w:ascii="Times New Roman" w:eastAsia="Calibri" w:hAnsi="Times New Roman" w:cs="Times New Roman"/>
          <w:b/>
          <w:sz w:val="28"/>
        </w:rPr>
        <w:t>руб.</w:t>
      </w:r>
      <w:r w:rsidRPr="00E5216F">
        <w:rPr>
          <w:rFonts w:ascii="Times New Roman" w:eastAsia="Calibri" w:hAnsi="Times New Roman" w:cs="Times New Roman"/>
          <w:b/>
          <w:sz w:val="28"/>
        </w:rPr>
        <w:t>;</w:t>
      </w:r>
    </w:p>
    <w:p w:rsidR="00C3663F" w:rsidRPr="00E5216F" w:rsidRDefault="00FC1956" w:rsidP="00C3663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5216F">
        <w:rPr>
          <w:rFonts w:ascii="Times New Roman" w:eastAsia="Calibri" w:hAnsi="Times New Roman" w:cs="Times New Roman"/>
          <w:sz w:val="28"/>
        </w:rPr>
        <w:t xml:space="preserve">«Развитие образования города Благовещенска» – </w:t>
      </w:r>
      <w:r w:rsidR="0049016A" w:rsidRPr="00E5216F">
        <w:rPr>
          <w:rFonts w:ascii="Times New Roman" w:eastAsia="Calibri" w:hAnsi="Times New Roman" w:cs="Times New Roman"/>
          <w:b/>
          <w:sz w:val="28"/>
        </w:rPr>
        <w:t>4</w:t>
      </w:r>
      <w:r w:rsidRPr="00E5216F">
        <w:rPr>
          <w:rFonts w:ascii="Times New Roman" w:eastAsia="Calibri" w:hAnsi="Times New Roman" w:cs="Times New Roman"/>
          <w:b/>
          <w:sz w:val="28"/>
        </w:rPr>
        <w:t>,</w:t>
      </w:r>
      <w:r w:rsidR="0049016A" w:rsidRPr="00E5216F">
        <w:rPr>
          <w:rFonts w:ascii="Times New Roman" w:eastAsia="Calibri" w:hAnsi="Times New Roman" w:cs="Times New Roman"/>
          <w:b/>
          <w:sz w:val="28"/>
        </w:rPr>
        <w:t>2</w:t>
      </w:r>
      <w:r w:rsidRPr="00E5216F">
        <w:rPr>
          <w:rFonts w:ascii="Times New Roman" w:eastAsia="Calibri" w:hAnsi="Times New Roman" w:cs="Times New Roman"/>
          <w:b/>
          <w:sz w:val="28"/>
        </w:rPr>
        <w:t xml:space="preserve"> млн.</w:t>
      </w:r>
      <w:r w:rsidR="00C3663F"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5216F">
        <w:rPr>
          <w:rFonts w:ascii="Times New Roman" w:eastAsia="Calibri" w:hAnsi="Times New Roman" w:cs="Times New Roman"/>
          <w:b/>
          <w:sz w:val="28"/>
        </w:rPr>
        <w:t>руб.</w:t>
      </w:r>
      <w:r w:rsidR="00C3663F" w:rsidRPr="00E5216F">
        <w:rPr>
          <w:rFonts w:ascii="Times New Roman" w:eastAsia="Calibri" w:hAnsi="Times New Roman" w:cs="Times New Roman"/>
          <w:b/>
          <w:sz w:val="28"/>
        </w:rPr>
        <w:t>;</w:t>
      </w:r>
    </w:p>
    <w:p w:rsidR="00E860B1" w:rsidRPr="00E5216F" w:rsidRDefault="00FC1956" w:rsidP="00E860B1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E5216F">
        <w:rPr>
          <w:rFonts w:ascii="Times New Roman" w:eastAsia="Calibri" w:hAnsi="Times New Roman" w:cs="Times New Roman"/>
          <w:sz w:val="28"/>
        </w:rPr>
        <w:t>«</w:t>
      </w:r>
      <w:r w:rsidR="0068292D" w:rsidRPr="00E5216F">
        <w:rPr>
          <w:rFonts w:ascii="Times New Roman" w:eastAsia="Calibri" w:hAnsi="Times New Roman" w:cs="Times New Roman"/>
          <w:sz w:val="28"/>
        </w:rPr>
        <w:t>Развитие малого и среднего предпринимательства и туризма на территории города Благовещенска</w:t>
      </w:r>
      <w:r w:rsidRPr="00E5216F">
        <w:rPr>
          <w:rFonts w:ascii="Times New Roman" w:eastAsia="Calibri" w:hAnsi="Times New Roman" w:cs="Times New Roman"/>
          <w:sz w:val="28"/>
        </w:rPr>
        <w:t xml:space="preserve">» - </w:t>
      </w:r>
      <w:r w:rsidRPr="00E5216F">
        <w:rPr>
          <w:rFonts w:ascii="Times New Roman" w:eastAsia="Calibri" w:hAnsi="Times New Roman" w:cs="Times New Roman"/>
          <w:b/>
          <w:sz w:val="28"/>
        </w:rPr>
        <w:t>0</w:t>
      </w:r>
      <w:r w:rsidRPr="00E5216F">
        <w:rPr>
          <w:rFonts w:ascii="Times New Roman" w:eastAsia="Calibri" w:hAnsi="Times New Roman" w:cs="Times New Roman"/>
          <w:sz w:val="28"/>
        </w:rPr>
        <w:t>,</w:t>
      </w:r>
      <w:r w:rsidR="0068292D" w:rsidRPr="00E5216F">
        <w:rPr>
          <w:rFonts w:ascii="Times New Roman" w:eastAsia="Calibri" w:hAnsi="Times New Roman" w:cs="Times New Roman"/>
          <w:b/>
          <w:sz w:val="28"/>
        </w:rPr>
        <w:t xml:space="preserve">950 </w:t>
      </w:r>
      <w:r w:rsidRPr="00E5216F">
        <w:rPr>
          <w:rFonts w:ascii="Times New Roman" w:eastAsia="Calibri" w:hAnsi="Times New Roman" w:cs="Times New Roman"/>
          <w:b/>
          <w:sz w:val="28"/>
        </w:rPr>
        <w:t>млн.</w:t>
      </w:r>
      <w:r w:rsidR="0068292D" w:rsidRPr="00E5216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5216F">
        <w:rPr>
          <w:rFonts w:ascii="Times New Roman" w:eastAsia="Calibri" w:hAnsi="Times New Roman" w:cs="Times New Roman"/>
          <w:b/>
          <w:sz w:val="28"/>
        </w:rPr>
        <w:t>руб.</w:t>
      </w:r>
      <w:r w:rsidRPr="00E5216F">
        <w:rPr>
          <w:rFonts w:ascii="Times New Roman" w:eastAsia="Calibri" w:hAnsi="Times New Roman" w:cs="Times New Roman"/>
          <w:sz w:val="28"/>
        </w:rPr>
        <w:t xml:space="preserve"> </w:t>
      </w:r>
    </w:p>
    <w:p w:rsidR="004B5C4C" w:rsidRPr="009400C9" w:rsidRDefault="001C6D55" w:rsidP="009400C9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97">
        <w:rPr>
          <w:rFonts w:ascii="Times New Roman" w:eastAsia="Calibri" w:hAnsi="Times New Roman" w:cs="Times New Roman"/>
          <w:sz w:val="28"/>
        </w:rPr>
        <w:t xml:space="preserve">На </w:t>
      </w:r>
      <w:r w:rsidRPr="00644B97">
        <w:rPr>
          <w:rFonts w:ascii="Times New Roman" w:eastAsia="Calibri" w:hAnsi="Times New Roman" w:cs="Times New Roman"/>
          <w:b/>
          <w:sz w:val="28"/>
        </w:rPr>
        <w:t>капитальные вложения</w:t>
      </w:r>
      <w:r w:rsidR="0058226B" w:rsidRPr="00644B97">
        <w:rPr>
          <w:rStyle w:val="af3"/>
          <w:rFonts w:ascii="Times New Roman" w:eastAsia="Calibri" w:hAnsi="Times New Roman" w:cs="Times New Roman"/>
          <w:sz w:val="28"/>
        </w:rPr>
        <w:footnoteReference w:id="4"/>
      </w:r>
      <w:r w:rsidR="00A81E47">
        <w:rPr>
          <w:rFonts w:ascii="Times New Roman" w:eastAsia="Calibri" w:hAnsi="Times New Roman" w:cs="Times New Roman"/>
          <w:sz w:val="28"/>
        </w:rPr>
        <w:t xml:space="preserve"> </w:t>
      </w:r>
      <w:r w:rsidR="00614889" w:rsidRPr="00644B97">
        <w:rPr>
          <w:rFonts w:ascii="Times New Roman" w:eastAsia="Calibri" w:hAnsi="Times New Roman" w:cs="Times New Roman"/>
          <w:sz w:val="28"/>
        </w:rPr>
        <w:t xml:space="preserve">в 2020 году </w:t>
      </w:r>
      <w:r w:rsidR="00A81E47">
        <w:rPr>
          <w:rFonts w:ascii="Times New Roman" w:eastAsia="Calibri" w:hAnsi="Times New Roman" w:cs="Times New Roman"/>
          <w:sz w:val="28"/>
        </w:rPr>
        <w:t xml:space="preserve">в рамках семи </w:t>
      </w:r>
      <w:r w:rsidR="00A81E47" w:rsidRPr="007A33E5">
        <w:rPr>
          <w:rFonts w:ascii="Times New Roman" w:eastAsia="Calibri" w:hAnsi="Times New Roman" w:cs="Times New Roman"/>
          <w:sz w:val="28"/>
        </w:rPr>
        <w:t xml:space="preserve">муниципальных программ </w:t>
      </w:r>
      <w:r w:rsidR="00EF3136" w:rsidRPr="00644B97">
        <w:rPr>
          <w:rFonts w:ascii="Times New Roman" w:eastAsia="Calibri" w:hAnsi="Times New Roman" w:cs="Times New Roman"/>
          <w:sz w:val="28"/>
        </w:rPr>
        <w:t xml:space="preserve">были </w:t>
      </w:r>
      <w:r w:rsidRPr="00644B97">
        <w:rPr>
          <w:rFonts w:ascii="Times New Roman" w:eastAsia="Calibri" w:hAnsi="Times New Roman" w:cs="Times New Roman"/>
          <w:sz w:val="28"/>
        </w:rPr>
        <w:t>направлены</w:t>
      </w:r>
      <w:r w:rsidR="005C7453" w:rsidRPr="00644B97">
        <w:rPr>
          <w:rFonts w:ascii="Times New Roman" w:eastAsia="Calibri" w:hAnsi="Times New Roman" w:cs="Times New Roman"/>
          <w:sz w:val="28"/>
        </w:rPr>
        <w:t xml:space="preserve"> </w:t>
      </w:r>
      <w:r w:rsidR="005D2F61" w:rsidRPr="00644B97">
        <w:rPr>
          <w:rFonts w:ascii="Times New Roman" w:eastAsia="Calibri" w:hAnsi="Times New Roman" w:cs="Times New Roman"/>
          <w:sz w:val="28"/>
        </w:rPr>
        <w:t xml:space="preserve">бюджетные средства в размере </w:t>
      </w:r>
      <w:r w:rsidR="00EF3136" w:rsidRPr="00644B97">
        <w:rPr>
          <w:rFonts w:ascii="Times New Roman" w:eastAsia="Calibri" w:hAnsi="Times New Roman" w:cs="Times New Roman"/>
          <w:b/>
          <w:sz w:val="28"/>
        </w:rPr>
        <w:t>1 808,4</w:t>
      </w:r>
      <w:r w:rsidR="005C7453" w:rsidRPr="00644B97">
        <w:rPr>
          <w:b/>
        </w:rPr>
        <w:t xml:space="preserve"> </w:t>
      </w:r>
      <w:r w:rsidR="00EF3136" w:rsidRPr="00644B97">
        <w:rPr>
          <w:rFonts w:ascii="Times New Roman" w:eastAsia="Calibri" w:hAnsi="Times New Roman" w:cs="Times New Roman"/>
          <w:b/>
          <w:sz w:val="28"/>
        </w:rPr>
        <w:t xml:space="preserve">млн. </w:t>
      </w:r>
      <w:r w:rsidR="00672716" w:rsidRPr="00644B97">
        <w:rPr>
          <w:rFonts w:ascii="Times New Roman" w:eastAsia="Calibri" w:hAnsi="Times New Roman" w:cs="Times New Roman"/>
          <w:b/>
          <w:sz w:val="28"/>
        </w:rPr>
        <w:t>руб.</w:t>
      </w:r>
      <w:r w:rsidR="00EF3136" w:rsidRPr="00644B97">
        <w:rPr>
          <w:rFonts w:ascii="Times New Roman" w:eastAsia="Calibri" w:hAnsi="Times New Roman" w:cs="Times New Roman"/>
          <w:b/>
          <w:sz w:val="28"/>
        </w:rPr>
        <w:t xml:space="preserve"> </w:t>
      </w:r>
      <w:r w:rsidR="00EF3136" w:rsidRPr="00644B97">
        <w:rPr>
          <w:rFonts w:ascii="Times New Roman" w:eastAsia="Calibri" w:hAnsi="Times New Roman" w:cs="Times New Roman"/>
          <w:sz w:val="28"/>
        </w:rPr>
        <w:t>(из предусматриваемых 2 334,5 млн. руб.),</w:t>
      </w:r>
      <w:r w:rsidR="00EF3136" w:rsidRPr="00644B97">
        <w:rPr>
          <w:rFonts w:ascii="Times New Roman" w:eastAsia="Calibri" w:hAnsi="Times New Roman" w:cs="Times New Roman"/>
          <w:b/>
          <w:sz w:val="28"/>
        </w:rPr>
        <w:t xml:space="preserve"> </w:t>
      </w:r>
      <w:r w:rsidR="00672716" w:rsidRPr="00644B97">
        <w:rPr>
          <w:rFonts w:ascii="Times New Roman" w:eastAsia="Calibri" w:hAnsi="Times New Roman" w:cs="Times New Roman"/>
          <w:sz w:val="28"/>
        </w:rPr>
        <w:t xml:space="preserve">что составляет </w:t>
      </w:r>
      <w:r w:rsidR="00644B97" w:rsidRPr="00644B97">
        <w:rPr>
          <w:rFonts w:ascii="Times New Roman" w:eastAsia="Calibri" w:hAnsi="Times New Roman" w:cs="Times New Roman"/>
          <w:b/>
          <w:sz w:val="28"/>
        </w:rPr>
        <w:t>19,7%</w:t>
      </w:r>
      <w:r w:rsidR="00644B97" w:rsidRPr="00644B97">
        <w:rPr>
          <w:rFonts w:ascii="Times New Roman" w:eastAsia="Calibri" w:hAnsi="Times New Roman" w:cs="Times New Roman"/>
          <w:sz w:val="28"/>
        </w:rPr>
        <w:t xml:space="preserve"> </w:t>
      </w:r>
      <w:r w:rsidR="00B27C3E" w:rsidRPr="00644B97">
        <w:rPr>
          <w:rFonts w:ascii="Times New Roman" w:eastAsia="Calibri" w:hAnsi="Times New Roman" w:cs="Times New Roman"/>
          <w:sz w:val="28"/>
        </w:rPr>
        <w:t xml:space="preserve">от общего объема </w:t>
      </w:r>
      <w:r w:rsidRPr="00644B97">
        <w:rPr>
          <w:rFonts w:ascii="Times New Roman" w:eastAsia="Calibri" w:hAnsi="Times New Roman" w:cs="Times New Roman"/>
          <w:sz w:val="28"/>
        </w:rPr>
        <w:t>программ</w:t>
      </w:r>
      <w:r w:rsidR="00B27C3E" w:rsidRPr="00644B97">
        <w:rPr>
          <w:rFonts w:ascii="Times New Roman" w:eastAsia="Calibri" w:hAnsi="Times New Roman" w:cs="Times New Roman"/>
          <w:sz w:val="28"/>
        </w:rPr>
        <w:t>ных расходов</w:t>
      </w:r>
      <w:r w:rsidRPr="00644B97">
        <w:rPr>
          <w:rFonts w:ascii="Times New Roman" w:eastAsia="Calibri" w:hAnsi="Times New Roman" w:cs="Times New Roman"/>
          <w:sz w:val="28"/>
        </w:rPr>
        <w:t>, в том числ</w:t>
      </w:r>
      <w:r w:rsidR="000D7531">
        <w:rPr>
          <w:rFonts w:ascii="Times New Roman" w:eastAsia="Calibri" w:hAnsi="Times New Roman" w:cs="Times New Roman"/>
          <w:sz w:val="28"/>
        </w:rPr>
        <w:t xml:space="preserve">е: за счет средств федерального и </w:t>
      </w:r>
      <w:r w:rsidRPr="00644B97">
        <w:rPr>
          <w:rFonts w:ascii="Times New Roman" w:eastAsia="Calibri" w:hAnsi="Times New Roman" w:cs="Times New Roman"/>
          <w:sz w:val="28"/>
        </w:rPr>
        <w:t>областного бюджет</w:t>
      </w:r>
      <w:r w:rsidR="000D7531">
        <w:rPr>
          <w:rFonts w:ascii="Times New Roman" w:eastAsia="Calibri" w:hAnsi="Times New Roman" w:cs="Times New Roman"/>
          <w:sz w:val="28"/>
        </w:rPr>
        <w:t>ов</w:t>
      </w:r>
      <w:r w:rsidRPr="00644B97">
        <w:rPr>
          <w:rFonts w:ascii="Times New Roman" w:eastAsia="Calibri" w:hAnsi="Times New Roman" w:cs="Times New Roman"/>
          <w:sz w:val="28"/>
        </w:rPr>
        <w:t xml:space="preserve"> - в размере </w:t>
      </w:r>
      <w:r w:rsidR="00644B97" w:rsidRPr="00644B97">
        <w:rPr>
          <w:rFonts w:ascii="Times New Roman" w:eastAsia="Calibri" w:hAnsi="Times New Roman" w:cs="Times New Roman"/>
          <w:sz w:val="28"/>
        </w:rPr>
        <w:t>1 </w:t>
      </w:r>
      <w:r w:rsidR="000D7531">
        <w:rPr>
          <w:rFonts w:ascii="Times New Roman" w:eastAsia="Calibri" w:hAnsi="Times New Roman" w:cs="Times New Roman"/>
          <w:sz w:val="28"/>
        </w:rPr>
        <w:t>705</w:t>
      </w:r>
      <w:r w:rsidRPr="00644B97">
        <w:rPr>
          <w:rFonts w:ascii="Times New Roman" w:eastAsia="Calibri" w:hAnsi="Times New Roman" w:cs="Times New Roman"/>
          <w:sz w:val="28"/>
        </w:rPr>
        <w:t>,</w:t>
      </w:r>
      <w:r w:rsidR="000D7531">
        <w:rPr>
          <w:rFonts w:ascii="Times New Roman" w:eastAsia="Calibri" w:hAnsi="Times New Roman" w:cs="Times New Roman"/>
          <w:sz w:val="28"/>
        </w:rPr>
        <w:t>2</w:t>
      </w:r>
      <w:r w:rsidRPr="00644B97">
        <w:rPr>
          <w:rFonts w:ascii="Times New Roman" w:eastAsia="Calibri" w:hAnsi="Times New Roman" w:cs="Times New Roman"/>
          <w:sz w:val="28"/>
        </w:rPr>
        <w:t xml:space="preserve"> млн. руб., за счет средств городского бюджета - в размере </w:t>
      </w:r>
      <w:r w:rsidR="00644B97" w:rsidRPr="00644B97">
        <w:rPr>
          <w:rFonts w:ascii="Times New Roman" w:eastAsia="Calibri" w:hAnsi="Times New Roman" w:cs="Times New Roman"/>
          <w:sz w:val="28"/>
        </w:rPr>
        <w:t>103</w:t>
      </w:r>
      <w:r w:rsidRPr="00644B97">
        <w:rPr>
          <w:rFonts w:ascii="Times New Roman" w:eastAsia="Calibri" w:hAnsi="Times New Roman" w:cs="Times New Roman"/>
          <w:sz w:val="28"/>
        </w:rPr>
        <w:t>,</w:t>
      </w:r>
      <w:r w:rsidR="00635AF1">
        <w:rPr>
          <w:rFonts w:ascii="Times New Roman" w:eastAsia="Calibri" w:hAnsi="Times New Roman" w:cs="Times New Roman"/>
          <w:sz w:val="28"/>
        </w:rPr>
        <w:t>2</w:t>
      </w:r>
      <w:r w:rsidR="00BE6691" w:rsidRPr="00644B97">
        <w:rPr>
          <w:rFonts w:ascii="Times New Roman" w:eastAsia="Calibri" w:hAnsi="Times New Roman" w:cs="Times New Roman"/>
          <w:sz w:val="28"/>
        </w:rPr>
        <w:t xml:space="preserve"> млн</w:t>
      </w:r>
      <w:proofErr w:type="gramEnd"/>
      <w:r w:rsidR="00BE6691" w:rsidRPr="00644B97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4B407D">
        <w:rPr>
          <w:rFonts w:ascii="Times New Roman" w:eastAsia="Calibri" w:hAnsi="Times New Roman" w:cs="Times New Roman"/>
          <w:sz w:val="28"/>
        </w:rPr>
        <w:t>руб.</w:t>
      </w:r>
      <w:r w:rsidR="00B10255">
        <w:rPr>
          <w:rFonts w:ascii="Times New Roman" w:eastAsia="Calibri" w:hAnsi="Times New Roman" w:cs="Times New Roman"/>
          <w:sz w:val="28"/>
        </w:rPr>
        <w:t xml:space="preserve"> 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Средства, направленные на капитальные вложения, освоены на сумму </w:t>
      </w:r>
      <w:r w:rsidR="00441CE5">
        <w:rPr>
          <w:rFonts w:ascii="Times New Roman" w:eastAsia="Calibri" w:hAnsi="Times New Roman" w:cs="Times New Roman"/>
          <w:sz w:val="28"/>
        </w:rPr>
        <w:t>1 302</w:t>
      </w:r>
      <w:r w:rsidR="00441CE5" w:rsidRPr="00441CE5">
        <w:rPr>
          <w:rFonts w:ascii="Times New Roman" w:eastAsia="Calibri" w:hAnsi="Times New Roman" w:cs="Times New Roman"/>
          <w:sz w:val="28"/>
        </w:rPr>
        <w:t>,</w:t>
      </w:r>
      <w:r w:rsidR="00441CE5">
        <w:rPr>
          <w:rFonts w:ascii="Times New Roman" w:eastAsia="Calibri" w:hAnsi="Times New Roman" w:cs="Times New Roman"/>
          <w:sz w:val="28"/>
        </w:rPr>
        <w:t>2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 млн. руб. или на </w:t>
      </w:r>
      <w:r w:rsidR="00441CE5">
        <w:rPr>
          <w:rFonts w:ascii="Times New Roman" w:eastAsia="Calibri" w:hAnsi="Times New Roman" w:cs="Times New Roman"/>
          <w:sz w:val="28"/>
        </w:rPr>
        <w:t>55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,8 % от </w:t>
      </w:r>
      <w:r w:rsidR="00441CE5">
        <w:rPr>
          <w:rFonts w:ascii="Times New Roman" w:eastAsia="Calibri" w:hAnsi="Times New Roman" w:cs="Times New Roman"/>
          <w:sz w:val="28"/>
        </w:rPr>
        <w:t>планов</w:t>
      </w:r>
      <w:r w:rsidR="00441CE5" w:rsidRPr="00441CE5">
        <w:rPr>
          <w:rFonts w:ascii="Times New Roman" w:eastAsia="Calibri" w:hAnsi="Times New Roman" w:cs="Times New Roman"/>
          <w:sz w:val="28"/>
        </w:rPr>
        <w:t>ого объема финансирования, в том числе: за сч</w:t>
      </w:r>
      <w:r w:rsidR="0040618B">
        <w:rPr>
          <w:rFonts w:ascii="Times New Roman" w:eastAsia="Calibri" w:hAnsi="Times New Roman" w:cs="Times New Roman"/>
          <w:sz w:val="28"/>
        </w:rPr>
        <w:t xml:space="preserve">ет средств федерального </w:t>
      </w:r>
      <w:r w:rsidR="000D7531">
        <w:rPr>
          <w:rFonts w:ascii="Times New Roman" w:eastAsia="Calibri" w:hAnsi="Times New Roman" w:cs="Times New Roman"/>
          <w:sz w:val="28"/>
        </w:rPr>
        <w:t xml:space="preserve">и </w:t>
      </w:r>
      <w:r w:rsidR="00441CE5" w:rsidRPr="00441CE5">
        <w:rPr>
          <w:rFonts w:ascii="Times New Roman" w:eastAsia="Calibri" w:hAnsi="Times New Roman" w:cs="Times New Roman"/>
          <w:sz w:val="28"/>
        </w:rPr>
        <w:t>областного бюджет</w:t>
      </w:r>
      <w:r w:rsidR="000D7531">
        <w:rPr>
          <w:rFonts w:ascii="Times New Roman" w:eastAsia="Calibri" w:hAnsi="Times New Roman" w:cs="Times New Roman"/>
          <w:sz w:val="28"/>
        </w:rPr>
        <w:t>ов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 - в размере </w:t>
      </w:r>
      <w:r w:rsidR="0040618B">
        <w:rPr>
          <w:rFonts w:ascii="Times New Roman" w:eastAsia="Calibri" w:hAnsi="Times New Roman" w:cs="Times New Roman"/>
          <w:sz w:val="28"/>
        </w:rPr>
        <w:t>1 </w:t>
      </w:r>
      <w:r w:rsidR="000D7531">
        <w:rPr>
          <w:rFonts w:ascii="Times New Roman" w:eastAsia="Calibri" w:hAnsi="Times New Roman" w:cs="Times New Roman"/>
          <w:sz w:val="28"/>
        </w:rPr>
        <w:t>219</w:t>
      </w:r>
      <w:r w:rsidR="0040618B">
        <w:rPr>
          <w:rFonts w:ascii="Times New Roman" w:eastAsia="Calibri" w:hAnsi="Times New Roman" w:cs="Times New Roman"/>
          <w:sz w:val="28"/>
        </w:rPr>
        <w:t>,</w:t>
      </w:r>
      <w:r w:rsidR="000D7531">
        <w:rPr>
          <w:rFonts w:ascii="Times New Roman" w:eastAsia="Calibri" w:hAnsi="Times New Roman" w:cs="Times New Roman"/>
          <w:sz w:val="28"/>
        </w:rPr>
        <w:t>4</w:t>
      </w:r>
      <w:r w:rsidR="0040618B">
        <w:rPr>
          <w:rFonts w:ascii="Times New Roman" w:eastAsia="Calibri" w:hAnsi="Times New Roman" w:cs="Times New Roman"/>
          <w:sz w:val="28"/>
        </w:rPr>
        <w:t xml:space="preserve"> млн. 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руб., за счет средств городского бюджета - в размере </w:t>
      </w:r>
      <w:r w:rsidR="0040618B">
        <w:rPr>
          <w:rFonts w:ascii="Times New Roman" w:eastAsia="Calibri" w:hAnsi="Times New Roman" w:cs="Times New Roman"/>
          <w:sz w:val="28"/>
        </w:rPr>
        <w:t>82</w:t>
      </w:r>
      <w:r w:rsidR="00441CE5" w:rsidRPr="00441CE5">
        <w:rPr>
          <w:rFonts w:ascii="Times New Roman" w:eastAsia="Calibri" w:hAnsi="Times New Roman" w:cs="Times New Roman"/>
          <w:sz w:val="28"/>
        </w:rPr>
        <w:t>,</w:t>
      </w:r>
      <w:r w:rsidR="0040618B">
        <w:rPr>
          <w:rFonts w:ascii="Times New Roman" w:eastAsia="Calibri" w:hAnsi="Times New Roman" w:cs="Times New Roman"/>
          <w:sz w:val="28"/>
        </w:rPr>
        <w:t>8</w:t>
      </w:r>
      <w:r w:rsidR="00441CE5" w:rsidRPr="00441CE5">
        <w:rPr>
          <w:rFonts w:ascii="Times New Roman" w:eastAsia="Calibri" w:hAnsi="Times New Roman" w:cs="Times New Roman"/>
          <w:sz w:val="28"/>
        </w:rPr>
        <w:t xml:space="preserve"> млн. руб.</w:t>
      </w:r>
      <w:r w:rsidR="0040618B">
        <w:rPr>
          <w:rFonts w:ascii="Times New Roman" w:eastAsia="Calibri" w:hAnsi="Times New Roman" w:cs="Times New Roman"/>
          <w:sz w:val="28"/>
        </w:rPr>
        <w:t xml:space="preserve"> </w:t>
      </w:r>
      <w:r w:rsidR="00A5156A">
        <w:rPr>
          <w:rFonts w:ascii="Times New Roman" w:eastAsia="Calibri" w:hAnsi="Times New Roman" w:cs="Times New Roman"/>
          <w:sz w:val="28"/>
        </w:rPr>
        <w:t xml:space="preserve">Процент выполнения от </w:t>
      </w:r>
      <w:r w:rsidR="00A5156A" w:rsidRPr="00A5156A">
        <w:rPr>
          <w:rFonts w:ascii="Times New Roman" w:eastAsia="Calibri" w:hAnsi="Times New Roman" w:cs="Times New Roman"/>
          <w:sz w:val="28"/>
        </w:rPr>
        <w:t>фактического</w:t>
      </w:r>
      <w:r w:rsidR="00A5156A" w:rsidRPr="00A5156A">
        <w:t xml:space="preserve"> </w:t>
      </w:r>
      <w:r w:rsidR="00A5156A" w:rsidRPr="00A5156A">
        <w:rPr>
          <w:rFonts w:ascii="Times New Roman" w:eastAsia="Calibri" w:hAnsi="Times New Roman" w:cs="Times New Roman"/>
          <w:sz w:val="28"/>
        </w:rPr>
        <w:t>объема финансирования</w:t>
      </w:r>
      <w:r w:rsidR="00A5156A">
        <w:rPr>
          <w:rFonts w:ascii="Times New Roman" w:eastAsia="Calibri" w:hAnsi="Times New Roman" w:cs="Times New Roman"/>
          <w:sz w:val="28"/>
        </w:rPr>
        <w:t xml:space="preserve"> </w:t>
      </w:r>
      <w:r w:rsidR="00A5156A" w:rsidRPr="00644B97">
        <w:rPr>
          <w:rFonts w:ascii="Times New Roman" w:eastAsia="Calibri" w:hAnsi="Times New Roman" w:cs="Times New Roman"/>
          <w:sz w:val="28"/>
        </w:rPr>
        <w:t>составляет</w:t>
      </w:r>
      <w:r w:rsidR="00A5156A" w:rsidRPr="00A5156A">
        <w:rPr>
          <w:rFonts w:ascii="Times New Roman" w:eastAsia="Calibri" w:hAnsi="Times New Roman" w:cs="Times New Roman"/>
          <w:sz w:val="28"/>
        </w:rPr>
        <w:t xml:space="preserve"> </w:t>
      </w:r>
      <w:r w:rsidR="00A5156A">
        <w:rPr>
          <w:rFonts w:ascii="Times New Roman" w:eastAsia="Calibri" w:hAnsi="Times New Roman" w:cs="Times New Roman"/>
          <w:sz w:val="28"/>
        </w:rPr>
        <w:t>72%.</w:t>
      </w:r>
      <w:r w:rsidR="00A37756">
        <w:rPr>
          <w:rFonts w:ascii="Times New Roman" w:eastAsia="Calibri" w:hAnsi="Times New Roman" w:cs="Times New Roman"/>
          <w:sz w:val="28"/>
        </w:rPr>
        <w:t xml:space="preserve"> </w:t>
      </w:r>
      <w:r w:rsidR="00590431">
        <w:rPr>
          <w:rFonts w:ascii="Times New Roman" w:eastAsia="Calibri" w:hAnsi="Times New Roman" w:cs="Times New Roman"/>
          <w:sz w:val="28"/>
        </w:rPr>
        <w:t>Основные причины недовыполнения</w:t>
      </w:r>
      <w:r w:rsidR="00A37756">
        <w:rPr>
          <w:rFonts w:ascii="Times New Roman" w:eastAsia="Calibri" w:hAnsi="Times New Roman" w:cs="Times New Roman"/>
          <w:sz w:val="28"/>
        </w:rPr>
        <w:t xml:space="preserve"> – авансирование значительного объема</w:t>
      </w:r>
      <w:proofErr w:type="gramEnd"/>
      <w:r w:rsidR="00A37756">
        <w:rPr>
          <w:rFonts w:ascii="Times New Roman" w:eastAsia="Calibri" w:hAnsi="Times New Roman" w:cs="Times New Roman"/>
          <w:sz w:val="28"/>
        </w:rPr>
        <w:t xml:space="preserve"> работ по крупным инвестиционным проектам и </w:t>
      </w:r>
      <w:r w:rsidR="00A37756" w:rsidRPr="000B2991">
        <w:rPr>
          <w:rFonts w:ascii="Times New Roman" w:hAnsi="Times New Roman" w:cs="Times New Roman"/>
          <w:sz w:val="28"/>
          <w:szCs w:val="28"/>
        </w:rPr>
        <w:t>ограничения, связанны</w:t>
      </w:r>
      <w:r w:rsidR="00A37756">
        <w:rPr>
          <w:rFonts w:ascii="Times New Roman" w:hAnsi="Times New Roman" w:cs="Times New Roman"/>
          <w:sz w:val="28"/>
          <w:szCs w:val="28"/>
        </w:rPr>
        <w:t>е</w:t>
      </w:r>
      <w:r w:rsidR="00A37756" w:rsidRPr="000B2991">
        <w:rPr>
          <w:rFonts w:ascii="Times New Roman" w:hAnsi="Times New Roman" w:cs="Times New Roman"/>
          <w:sz w:val="28"/>
          <w:szCs w:val="28"/>
        </w:rPr>
        <w:t xml:space="preserve">  с угрозой распространения новой коронавирусной инфекции</w:t>
      </w:r>
      <w:r w:rsidR="00A37756">
        <w:rPr>
          <w:rFonts w:ascii="Times New Roman" w:hAnsi="Times New Roman" w:cs="Times New Roman"/>
          <w:sz w:val="28"/>
          <w:szCs w:val="28"/>
        </w:rPr>
        <w:t xml:space="preserve"> (</w:t>
      </w:r>
      <w:r w:rsidR="00A37756" w:rsidRPr="00A37756">
        <w:rPr>
          <w:rFonts w:ascii="Times New Roman" w:hAnsi="Times New Roman" w:cs="Times New Roman"/>
          <w:sz w:val="28"/>
          <w:szCs w:val="28"/>
        </w:rPr>
        <w:t>недостато</w:t>
      </w:r>
      <w:r w:rsidR="00A37756">
        <w:rPr>
          <w:rFonts w:ascii="Times New Roman" w:hAnsi="Times New Roman" w:cs="Times New Roman"/>
          <w:sz w:val="28"/>
          <w:szCs w:val="28"/>
        </w:rPr>
        <w:t>к</w:t>
      </w:r>
      <w:r w:rsidR="00A37756" w:rsidRPr="00A37756">
        <w:rPr>
          <w:rFonts w:ascii="Times New Roman" w:hAnsi="Times New Roman" w:cs="Times New Roman"/>
          <w:sz w:val="28"/>
          <w:szCs w:val="28"/>
        </w:rPr>
        <w:t xml:space="preserve"> квалифицированной иностранной рабочей силы</w:t>
      </w:r>
      <w:r w:rsidR="00A37756">
        <w:rPr>
          <w:rFonts w:ascii="Times New Roman" w:hAnsi="Times New Roman" w:cs="Times New Roman"/>
          <w:sz w:val="28"/>
          <w:szCs w:val="28"/>
        </w:rPr>
        <w:t>, неблагоприятные погодные условия – про</w:t>
      </w:r>
      <w:r w:rsidR="007C258C">
        <w:rPr>
          <w:rFonts w:ascii="Times New Roman" w:hAnsi="Times New Roman" w:cs="Times New Roman"/>
          <w:sz w:val="28"/>
          <w:szCs w:val="28"/>
        </w:rPr>
        <w:t>ливные дожди) при строительстве ш</w:t>
      </w:r>
      <w:r w:rsidR="007C258C" w:rsidRPr="007C258C">
        <w:rPr>
          <w:rFonts w:ascii="Times New Roman" w:hAnsi="Times New Roman" w:cs="Times New Roman"/>
          <w:sz w:val="28"/>
          <w:szCs w:val="28"/>
        </w:rPr>
        <w:t>кол</w:t>
      </w:r>
      <w:r w:rsidR="007C258C">
        <w:rPr>
          <w:rFonts w:ascii="Times New Roman" w:hAnsi="Times New Roman" w:cs="Times New Roman"/>
          <w:sz w:val="28"/>
          <w:szCs w:val="28"/>
        </w:rPr>
        <w:t>ы</w:t>
      </w:r>
      <w:r w:rsidR="007C258C" w:rsidRPr="007C258C">
        <w:rPr>
          <w:rFonts w:ascii="Times New Roman" w:hAnsi="Times New Roman" w:cs="Times New Roman"/>
          <w:sz w:val="28"/>
          <w:szCs w:val="28"/>
        </w:rPr>
        <w:t xml:space="preserve"> на 1500 мест в 406 </w:t>
      </w:r>
      <w:r w:rsidR="007C258C" w:rsidRPr="009400C9">
        <w:rPr>
          <w:rFonts w:ascii="Times New Roman" w:hAnsi="Times New Roman" w:cs="Times New Roman"/>
          <w:sz w:val="28"/>
          <w:szCs w:val="28"/>
        </w:rPr>
        <w:t>квартале.</w:t>
      </w:r>
      <w:r w:rsidR="009400C9" w:rsidRPr="009400C9">
        <w:rPr>
          <w:rFonts w:ascii="Times New Roman" w:hAnsi="Times New Roman" w:cs="Times New Roman"/>
          <w:sz w:val="28"/>
          <w:szCs w:val="28"/>
        </w:rPr>
        <w:t xml:space="preserve"> </w:t>
      </w:r>
      <w:r w:rsidR="009400C9" w:rsidRPr="009400C9">
        <w:rPr>
          <w:rFonts w:ascii="Times New Roman" w:eastAsia="Calibri" w:hAnsi="Times New Roman" w:cs="Times New Roman"/>
          <w:sz w:val="28"/>
        </w:rPr>
        <w:t xml:space="preserve">Основной объем бюджетных </w:t>
      </w:r>
      <w:r w:rsidR="004B5C4C" w:rsidRPr="009400C9">
        <w:rPr>
          <w:rFonts w:ascii="Times New Roman" w:eastAsia="Calibri" w:hAnsi="Times New Roman" w:cs="Times New Roman"/>
          <w:sz w:val="28"/>
        </w:rPr>
        <w:t>инвестици</w:t>
      </w:r>
      <w:r w:rsidR="002609C1" w:rsidRPr="009400C9">
        <w:rPr>
          <w:rFonts w:ascii="Times New Roman" w:eastAsia="Calibri" w:hAnsi="Times New Roman" w:cs="Times New Roman"/>
          <w:sz w:val="28"/>
        </w:rPr>
        <w:t>й</w:t>
      </w:r>
      <w:r w:rsidR="009400C9" w:rsidRPr="009400C9">
        <w:rPr>
          <w:rFonts w:ascii="Times New Roman" w:eastAsia="Calibri" w:hAnsi="Times New Roman" w:cs="Times New Roman"/>
          <w:sz w:val="28"/>
        </w:rPr>
        <w:t xml:space="preserve"> был направлен </w:t>
      </w:r>
      <w:proofErr w:type="gramStart"/>
      <w:r w:rsidR="009400C9" w:rsidRPr="009400C9">
        <w:rPr>
          <w:rFonts w:ascii="Times New Roman" w:eastAsia="Calibri" w:hAnsi="Times New Roman" w:cs="Times New Roman"/>
          <w:sz w:val="28"/>
        </w:rPr>
        <w:t>на</w:t>
      </w:r>
      <w:proofErr w:type="gramEnd"/>
      <w:r w:rsidR="004B5C4C" w:rsidRPr="009400C9">
        <w:rPr>
          <w:rFonts w:ascii="Times New Roman" w:eastAsia="Calibri" w:hAnsi="Times New Roman" w:cs="Times New Roman"/>
          <w:sz w:val="28"/>
        </w:rPr>
        <w:t>:</w:t>
      </w:r>
    </w:p>
    <w:p w:rsidR="00EC5D4C" w:rsidRDefault="00EA4544" w:rsidP="00EC5D4C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44">
        <w:rPr>
          <w:rFonts w:ascii="Times New Roman" w:eastAsia="Calibri" w:hAnsi="Times New Roman" w:cs="Times New Roman"/>
          <w:sz w:val="28"/>
        </w:rPr>
        <w:t>- </w:t>
      </w:r>
      <w:r w:rsidR="005060DE">
        <w:rPr>
          <w:rFonts w:ascii="Times New Roman" w:eastAsia="Calibri" w:hAnsi="Times New Roman" w:cs="Times New Roman"/>
          <w:sz w:val="28"/>
        </w:rPr>
        <w:t>в</w:t>
      </w:r>
      <w:r w:rsidRPr="00EA4544">
        <w:rPr>
          <w:rFonts w:ascii="Times New Roman" w:eastAsia="Calibri" w:hAnsi="Times New Roman" w:cs="Times New Roman"/>
          <w:sz w:val="28"/>
        </w:rPr>
        <w:t>ыполнен</w:t>
      </w:r>
      <w:r w:rsidR="005060DE">
        <w:rPr>
          <w:rFonts w:ascii="Times New Roman" w:eastAsia="Calibri" w:hAnsi="Times New Roman" w:cs="Times New Roman"/>
          <w:sz w:val="28"/>
        </w:rPr>
        <w:t>ие работ</w:t>
      </w:r>
      <w:r w:rsidRPr="00EA4544">
        <w:rPr>
          <w:rFonts w:ascii="Times New Roman" w:eastAsia="Calibri" w:hAnsi="Times New Roman" w:cs="Times New Roman"/>
          <w:sz w:val="28"/>
        </w:rPr>
        <w:t xml:space="preserve"> по </w:t>
      </w:r>
      <w:r w:rsidR="00C25E51" w:rsidRPr="00EA4544">
        <w:rPr>
          <w:rFonts w:ascii="Times New Roman" w:hAnsi="Times New Roman" w:cs="Times New Roman"/>
          <w:sz w:val="28"/>
          <w:szCs w:val="28"/>
        </w:rPr>
        <w:t>проектированию и строительству объекта капитального строительства «Большой городской центр «Трибуна Холл»</w:t>
      </w:r>
      <w:r w:rsidR="00473A1C" w:rsidRPr="00EA4544">
        <w:rPr>
          <w:rFonts w:ascii="Times New Roman" w:hAnsi="Times New Roman" w:cs="Times New Roman"/>
          <w:sz w:val="28"/>
          <w:szCs w:val="28"/>
        </w:rPr>
        <w:t xml:space="preserve"> - </w:t>
      </w:r>
      <w:r w:rsidR="00473A1C" w:rsidRPr="00F26EB3">
        <w:rPr>
          <w:rFonts w:ascii="Times New Roman" w:hAnsi="Times New Roman" w:cs="Times New Roman"/>
          <w:b/>
          <w:sz w:val="28"/>
          <w:szCs w:val="28"/>
        </w:rPr>
        <w:t>800,0 млн. руб.</w:t>
      </w:r>
      <w:r w:rsidR="00C25E51" w:rsidRPr="00EA4544">
        <w:rPr>
          <w:rFonts w:ascii="Times New Roman" w:hAnsi="Times New Roman" w:cs="Times New Roman"/>
          <w:sz w:val="28"/>
          <w:szCs w:val="28"/>
        </w:rPr>
        <w:t>;</w:t>
      </w:r>
    </w:p>
    <w:p w:rsidR="00E11D1D" w:rsidRDefault="004B5C4C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D4C">
        <w:rPr>
          <w:rFonts w:ascii="Times New Roman" w:hAnsi="Times New Roman" w:cs="Times New Roman"/>
          <w:sz w:val="28"/>
          <w:szCs w:val="28"/>
        </w:rPr>
        <w:t>- приобретен</w:t>
      </w:r>
      <w:r w:rsidR="005060DE">
        <w:rPr>
          <w:rFonts w:ascii="Times New Roman" w:hAnsi="Times New Roman" w:cs="Times New Roman"/>
          <w:sz w:val="28"/>
          <w:szCs w:val="28"/>
        </w:rPr>
        <w:t>ие</w:t>
      </w:r>
      <w:r w:rsidRPr="003E7923">
        <w:rPr>
          <w:rFonts w:ascii="Times New Roman" w:hAnsi="Times New Roman" w:cs="Times New Roman"/>
          <w:sz w:val="28"/>
          <w:szCs w:val="28"/>
        </w:rPr>
        <w:t xml:space="preserve"> 88 благоустроенных жилых квартир на первичном рынке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B5C4C">
        <w:rPr>
          <w:rFonts w:ascii="Times New Roman" w:hAnsi="Times New Roman" w:cs="Times New Roman"/>
          <w:sz w:val="28"/>
          <w:szCs w:val="28"/>
        </w:rPr>
        <w:t>авансирован</w:t>
      </w:r>
      <w:r w:rsidR="005060DE">
        <w:rPr>
          <w:rFonts w:ascii="Times New Roman" w:hAnsi="Times New Roman" w:cs="Times New Roman"/>
          <w:sz w:val="28"/>
          <w:szCs w:val="28"/>
        </w:rPr>
        <w:t>ие</w:t>
      </w:r>
      <w:r w:rsidRPr="004B5C4C">
        <w:rPr>
          <w:rFonts w:ascii="Times New Roman" w:hAnsi="Times New Roman" w:cs="Times New Roman"/>
          <w:sz w:val="28"/>
          <w:szCs w:val="28"/>
        </w:rPr>
        <w:t xml:space="preserve"> работ по строительству 1 очереди 1 пускового комплекса участка № 5 в составе 3-го этапа строительства объекта </w:t>
      </w:r>
      <w:r w:rsidRPr="004B5C4C">
        <w:rPr>
          <w:rFonts w:ascii="Times New Roman" w:hAnsi="Times New Roman" w:cs="Times New Roman"/>
          <w:sz w:val="28"/>
          <w:szCs w:val="28"/>
        </w:rPr>
        <w:lastRenderedPageBreak/>
        <w:t>«Берегоукрепление и реконструкция набережной р. Амур, г. Благовещенск»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C5D4C">
        <w:rPr>
          <w:rFonts w:ascii="Times New Roman" w:hAnsi="Times New Roman" w:cs="Times New Roman"/>
          <w:sz w:val="28"/>
          <w:szCs w:val="28"/>
        </w:rPr>
        <w:t xml:space="preserve"> - </w:t>
      </w:r>
      <w:r w:rsidR="003E7923" w:rsidRPr="00EC5D4C">
        <w:rPr>
          <w:rFonts w:ascii="Times New Roman" w:hAnsi="Times New Roman" w:cs="Times New Roman"/>
          <w:b/>
          <w:sz w:val="28"/>
          <w:szCs w:val="28"/>
        </w:rPr>
        <w:t>318,0 млн. руб.</w:t>
      </w:r>
      <w:r w:rsidR="00EC5D4C" w:rsidRPr="006212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72FF" w:rsidRDefault="00E11D1D" w:rsidP="005772F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462B2" w:rsidRPr="005462B2">
        <w:rPr>
          <w:rFonts w:ascii="Times New Roman" w:hAnsi="Times New Roman" w:cs="Times New Roman"/>
          <w:sz w:val="28"/>
          <w:szCs w:val="28"/>
        </w:rPr>
        <w:t>выполнен</w:t>
      </w:r>
      <w:r w:rsidR="005060DE">
        <w:rPr>
          <w:rFonts w:ascii="Times New Roman" w:hAnsi="Times New Roman" w:cs="Times New Roman"/>
          <w:sz w:val="28"/>
          <w:szCs w:val="28"/>
        </w:rPr>
        <w:t>ие</w:t>
      </w:r>
      <w:r w:rsidR="005462B2" w:rsidRPr="005462B2">
        <w:rPr>
          <w:rFonts w:ascii="Times New Roman" w:hAnsi="Times New Roman" w:cs="Times New Roman"/>
          <w:sz w:val="28"/>
          <w:szCs w:val="28"/>
        </w:rPr>
        <w:t xml:space="preserve"> работ по строительству 2 пускового комплекса участка № 10 в составе 4-го этапа строительства объекта «Берегоукрепление и реконструкция набере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060DE">
        <w:rPr>
          <w:rFonts w:ascii="Times New Roman" w:hAnsi="Times New Roman" w:cs="Times New Roman"/>
          <w:sz w:val="28"/>
          <w:szCs w:val="28"/>
        </w:rPr>
        <w:t xml:space="preserve">ной р. Амур, г. Благовещенск» и </w:t>
      </w:r>
      <w:r w:rsidR="005462B2" w:rsidRPr="005462B2">
        <w:rPr>
          <w:rFonts w:ascii="Times New Roman" w:hAnsi="Times New Roman" w:cs="Times New Roman"/>
          <w:sz w:val="28"/>
          <w:szCs w:val="28"/>
        </w:rPr>
        <w:t>авансирован</w:t>
      </w:r>
      <w:r w:rsidR="005060DE">
        <w:rPr>
          <w:rFonts w:ascii="Times New Roman" w:hAnsi="Times New Roman" w:cs="Times New Roman"/>
          <w:sz w:val="28"/>
          <w:szCs w:val="28"/>
        </w:rPr>
        <w:t>ие работ</w:t>
      </w:r>
      <w:r w:rsidR="005462B2" w:rsidRPr="005462B2">
        <w:rPr>
          <w:rFonts w:ascii="Times New Roman" w:hAnsi="Times New Roman" w:cs="Times New Roman"/>
          <w:sz w:val="28"/>
          <w:szCs w:val="28"/>
        </w:rPr>
        <w:t xml:space="preserve"> по строительству 1 и 3 пусковых комплексов участка № 10 в с</w:t>
      </w:r>
      <w:r w:rsidR="00F06730">
        <w:rPr>
          <w:rFonts w:ascii="Times New Roman" w:hAnsi="Times New Roman" w:cs="Times New Roman"/>
          <w:sz w:val="28"/>
          <w:szCs w:val="28"/>
        </w:rPr>
        <w:t xml:space="preserve">оставе 4-го этапа строительства </w:t>
      </w:r>
      <w:r w:rsidR="00F06730" w:rsidRPr="005462B2">
        <w:rPr>
          <w:rFonts w:ascii="Times New Roman" w:hAnsi="Times New Roman" w:cs="Times New Roman"/>
          <w:sz w:val="28"/>
          <w:szCs w:val="28"/>
        </w:rPr>
        <w:t>указанного объекта</w:t>
      </w:r>
      <w:r w:rsidR="0062125B">
        <w:rPr>
          <w:rFonts w:ascii="Times New Roman" w:hAnsi="Times New Roman" w:cs="Times New Roman"/>
          <w:sz w:val="28"/>
          <w:szCs w:val="28"/>
        </w:rPr>
        <w:t xml:space="preserve"> - </w:t>
      </w:r>
      <w:r w:rsidR="0062125B">
        <w:rPr>
          <w:rFonts w:ascii="Times New Roman" w:hAnsi="Times New Roman" w:cs="Times New Roman"/>
          <w:b/>
          <w:sz w:val="28"/>
          <w:szCs w:val="28"/>
        </w:rPr>
        <w:t>237</w:t>
      </w:r>
      <w:r w:rsidR="0062125B" w:rsidRPr="00EC5D4C">
        <w:rPr>
          <w:rFonts w:ascii="Times New Roman" w:hAnsi="Times New Roman" w:cs="Times New Roman"/>
          <w:b/>
          <w:sz w:val="28"/>
          <w:szCs w:val="28"/>
        </w:rPr>
        <w:t>,</w:t>
      </w:r>
      <w:r w:rsidR="0062125B">
        <w:rPr>
          <w:rFonts w:ascii="Times New Roman" w:hAnsi="Times New Roman" w:cs="Times New Roman"/>
          <w:b/>
          <w:sz w:val="28"/>
          <w:szCs w:val="28"/>
        </w:rPr>
        <w:t>2</w:t>
      </w:r>
      <w:r w:rsidR="0062125B" w:rsidRPr="00EC5D4C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F06730">
        <w:rPr>
          <w:rFonts w:ascii="Times New Roman" w:hAnsi="Times New Roman" w:cs="Times New Roman"/>
          <w:sz w:val="28"/>
          <w:szCs w:val="28"/>
        </w:rPr>
        <w:t>;</w:t>
      </w:r>
    </w:p>
    <w:p w:rsidR="00206101" w:rsidRDefault="005772FF" w:rsidP="002061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3E7923" w:rsidRPr="003E7923">
        <w:rPr>
          <w:rFonts w:ascii="Times New Roman" w:hAnsi="Times New Roman" w:cs="Times New Roman"/>
          <w:sz w:val="28"/>
          <w:szCs w:val="28"/>
        </w:rPr>
        <w:t xml:space="preserve">выполнение работ по завершению строительства водовода от насосной станции второго подъема водозабора «Северный» до распределительной сети города как объекта инженерной инфраструктуры для расширения систем водоснабжения и канализации с целью ввода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E7923" w:rsidRPr="003E7923">
        <w:rPr>
          <w:rFonts w:ascii="Times New Roman" w:hAnsi="Times New Roman" w:cs="Times New Roman"/>
          <w:sz w:val="28"/>
          <w:szCs w:val="28"/>
        </w:rPr>
        <w:t xml:space="preserve">19,0 тыс. кв. м. жилья в Северном планировочном районе города Благовещенска (в границах улиц Зеленая – 50 лет Октября – </w:t>
      </w:r>
      <w:proofErr w:type="spellStart"/>
      <w:r w:rsidR="003E7923" w:rsidRPr="003E7923">
        <w:rPr>
          <w:rFonts w:ascii="Times New Roman" w:hAnsi="Times New Roman" w:cs="Times New Roman"/>
          <w:sz w:val="28"/>
          <w:szCs w:val="28"/>
        </w:rPr>
        <w:t>Шафира</w:t>
      </w:r>
      <w:proofErr w:type="spellEnd"/>
      <w:r w:rsidR="003E7923" w:rsidRPr="003E7923">
        <w:rPr>
          <w:rFonts w:ascii="Times New Roman" w:hAnsi="Times New Roman" w:cs="Times New Roman"/>
          <w:sz w:val="28"/>
          <w:szCs w:val="28"/>
        </w:rPr>
        <w:t xml:space="preserve"> – Муравьева-Амурского) в рамках участия в мероприятии по стимулированию программ</w:t>
      </w:r>
      <w:proofErr w:type="gramEnd"/>
      <w:r w:rsidR="003E7923" w:rsidRPr="003E7923">
        <w:rPr>
          <w:rFonts w:ascii="Times New Roman" w:hAnsi="Times New Roman" w:cs="Times New Roman"/>
          <w:sz w:val="28"/>
          <w:szCs w:val="28"/>
        </w:rPr>
        <w:t xml:space="preserve"> развития жилищного строительства субъектов Российской Федерации регионального проекта Амурской области «Жилье», направленного на реализацию одноименного федерального проекта, входящего в состав национального проекта Российской Федерации «Жилье и </w:t>
      </w:r>
      <w:r w:rsidR="003E7923" w:rsidRPr="005772FF">
        <w:rPr>
          <w:rFonts w:ascii="Times New Roman" w:hAnsi="Times New Roman" w:cs="Times New Roman"/>
          <w:sz w:val="28"/>
          <w:szCs w:val="28"/>
        </w:rPr>
        <w:t>городская среда»</w:t>
      </w:r>
      <w:r w:rsidRPr="005772FF">
        <w:rPr>
          <w:rFonts w:ascii="Times New Roman" w:hAnsi="Times New Roman" w:cs="Times New Roman"/>
          <w:sz w:val="28"/>
          <w:szCs w:val="28"/>
        </w:rPr>
        <w:t xml:space="preserve"> - </w:t>
      </w:r>
      <w:r w:rsidRPr="005772FF">
        <w:rPr>
          <w:rFonts w:ascii="Times New Roman" w:hAnsi="Times New Roman" w:cs="Times New Roman"/>
          <w:b/>
          <w:sz w:val="28"/>
          <w:szCs w:val="28"/>
        </w:rPr>
        <w:t>208,2 млн. руб.</w:t>
      </w:r>
      <w:r w:rsidR="003E7923" w:rsidRPr="005772FF">
        <w:rPr>
          <w:rFonts w:ascii="Times New Roman" w:hAnsi="Times New Roman" w:cs="Times New Roman"/>
          <w:sz w:val="28"/>
          <w:szCs w:val="28"/>
        </w:rPr>
        <w:t>;</w:t>
      </w:r>
    </w:p>
    <w:p w:rsidR="00A65AEB" w:rsidRPr="00B57030" w:rsidRDefault="00206101" w:rsidP="00A65A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строительство школы на 1 </w:t>
      </w:r>
      <w:r w:rsidR="00F549C2" w:rsidRPr="00F549C2">
        <w:rPr>
          <w:rFonts w:ascii="Times New Roman" w:hAnsi="Times New Roman" w:cs="Times New Roman"/>
          <w:sz w:val="28"/>
          <w:szCs w:val="28"/>
        </w:rPr>
        <w:t>500 ме</w:t>
      </w:r>
      <w:proofErr w:type="gramStart"/>
      <w:r w:rsidR="00F549C2" w:rsidRPr="00F549C2">
        <w:rPr>
          <w:rFonts w:ascii="Times New Roman" w:hAnsi="Times New Roman" w:cs="Times New Roman"/>
          <w:sz w:val="28"/>
          <w:szCs w:val="28"/>
        </w:rPr>
        <w:t>ст в кв</w:t>
      </w:r>
      <w:proofErr w:type="gramEnd"/>
      <w:r w:rsidR="00F549C2" w:rsidRPr="00F549C2">
        <w:rPr>
          <w:rFonts w:ascii="Times New Roman" w:hAnsi="Times New Roman" w:cs="Times New Roman"/>
          <w:sz w:val="28"/>
          <w:szCs w:val="28"/>
        </w:rPr>
        <w:t xml:space="preserve">артале 406 города Благовещенска в рамках участия в реализации регионального проекта Амурской области «Современная школа», направленного на реализацию одноименного федерального проекта, входящего в состав национального </w:t>
      </w:r>
      <w:r w:rsidR="00F549C2" w:rsidRPr="00B57030">
        <w:rPr>
          <w:rFonts w:ascii="Times New Roman" w:hAnsi="Times New Roman" w:cs="Times New Roman"/>
          <w:sz w:val="28"/>
          <w:szCs w:val="28"/>
        </w:rPr>
        <w:t>проекта Российской Федерации «Образование»</w:t>
      </w:r>
      <w:r w:rsidRPr="00B57030">
        <w:rPr>
          <w:rFonts w:ascii="Times New Roman" w:hAnsi="Times New Roman" w:cs="Times New Roman"/>
          <w:sz w:val="28"/>
          <w:szCs w:val="28"/>
        </w:rPr>
        <w:t xml:space="preserve"> - </w:t>
      </w:r>
      <w:r w:rsidRPr="00B57030">
        <w:rPr>
          <w:rFonts w:ascii="Times New Roman" w:hAnsi="Times New Roman" w:cs="Times New Roman"/>
          <w:b/>
          <w:sz w:val="28"/>
          <w:szCs w:val="28"/>
        </w:rPr>
        <w:t>205,3 млн. руб.</w:t>
      </w:r>
    </w:p>
    <w:p w:rsidR="00FC0D60" w:rsidRPr="000251DF" w:rsidRDefault="00A65AEB" w:rsidP="00025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30">
        <w:rPr>
          <w:rFonts w:ascii="Times New Roman" w:hAnsi="Times New Roman" w:cs="Times New Roman"/>
          <w:sz w:val="28"/>
          <w:szCs w:val="28"/>
        </w:rPr>
        <w:t>В результате выполнения 142 из</w:t>
      </w:r>
      <w:r w:rsidR="00DA27B4" w:rsidRPr="00B57030">
        <w:rPr>
          <w:rFonts w:ascii="Times New Roman" w:hAnsi="Times New Roman" w:cs="Times New Roman"/>
          <w:sz w:val="28"/>
          <w:szCs w:val="28"/>
        </w:rPr>
        <w:t xml:space="preserve"> </w:t>
      </w:r>
      <w:r w:rsidRPr="00B57030">
        <w:rPr>
          <w:rFonts w:ascii="Times New Roman" w:hAnsi="Times New Roman" w:cs="Times New Roman"/>
          <w:sz w:val="28"/>
          <w:szCs w:val="28"/>
        </w:rPr>
        <w:t xml:space="preserve">147 запланированных </w:t>
      </w:r>
      <w:r w:rsidR="00DA27B4" w:rsidRPr="00B57030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57030">
        <w:rPr>
          <w:rFonts w:ascii="Times New Roman" w:hAnsi="Times New Roman" w:cs="Times New Roman"/>
          <w:sz w:val="28"/>
          <w:szCs w:val="28"/>
        </w:rPr>
        <w:t>мероприятий муниципальных программ</w:t>
      </w:r>
      <w:r w:rsidR="00B57030" w:rsidRPr="00B5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1D" w:rsidRPr="00B57030">
        <w:rPr>
          <w:rFonts w:ascii="Times New Roman" w:hAnsi="Times New Roman" w:cs="Times New Roman"/>
          <w:sz w:val="28"/>
          <w:szCs w:val="28"/>
        </w:rPr>
        <w:t xml:space="preserve">достигнуты плановые значения 219 </w:t>
      </w:r>
      <w:r w:rsidR="00E5421D" w:rsidRPr="00BF3904">
        <w:rPr>
          <w:rFonts w:ascii="Times New Roman" w:hAnsi="Times New Roman" w:cs="Times New Roman"/>
          <w:b/>
          <w:sz w:val="28"/>
          <w:szCs w:val="28"/>
        </w:rPr>
        <w:t xml:space="preserve">непосредственных </w:t>
      </w:r>
      <w:r w:rsidR="005D5316" w:rsidRPr="00BF3904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DA27B4" w:rsidRPr="00B57030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  <w:r w:rsidR="00E5421D" w:rsidRPr="00B57030">
        <w:rPr>
          <w:rFonts w:ascii="Times New Roman" w:hAnsi="Times New Roman" w:cs="Times New Roman"/>
          <w:sz w:val="28"/>
          <w:szCs w:val="28"/>
        </w:rPr>
        <w:t xml:space="preserve"> из 251</w:t>
      </w:r>
      <w:r w:rsidR="00BF3904">
        <w:rPr>
          <w:rFonts w:ascii="Times New Roman" w:hAnsi="Times New Roman" w:cs="Times New Roman"/>
          <w:sz w:val="28"/>
          <w:szCs w:val="28"/>
        </w:rPr>
        <w:t>.</w:t>
      </w:r>
      <w:r w:rsidR="00042DF6">
        <w:rPr>
          <w:rFonts w:ascii="Times New Roman" w:hAnsi="Times New Roman" w:cs="Times New Roman"/>
          <w:sz w:val="28"/>
          <w:szCs w:val="28"/>
        </w:rPr>
        <w:t xml:space="preserve"> </w:t>
      </w:r>
      <w:r w:rsidR="00E765ED">
        <w:rPr>
          <w:rFonts w:ascii="Times New Roman" w:hAnsi="Times New Roman" w:cs="Times New Roman"/>
          <w:sz w:val="28"/>
          <w:szCs w:val="28"/>
        </w:rPr>
        <w:t>Такж</w:t>
      </w:r>
      <w:r w:rsidR="00CB7E3E">
        <w:rPr>
          <w:rFonts w:ascii="Times New Roman" w:hAnsi="Times New Roman" w:cs="Times New Roman"/>
          <w:sz w:val="28"/>
          <w:szCs w:val="28"/>
        </w:rPr>
        <w:t>е д</w:t>
      </w:r>
      <w:r w:rsidR="00E765ED" w:rsidRPr="00E765ED">
        <w:rPr>
          <w:rFonts w:ascii="Times New Roman" w:hAnsi="Times New Roman" w:cs="Times New Roman"/>
          <w:sz w:val="28"/>
          <w:szCs w:val="28"/>
        </w:rPr>
        <w:t>ости</w:t>
      </w:r>
      <w:r w:rsidR="00CB7E3E">
        <w:rPr>
          <w:rFonts w:ascii="Times New Roman" w:hAnsi="Times New Roman" w:cs="Times New Roman"/>
          <w:sz w:val="28"/>
          <w:szCs w:val="28"/>
        </w:rPr>
        <w:t>гнуты</w:t>
      </w:r>
      <w:r w:rsidR="00E765ED" w:rsidRPr="00E765ED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B7E3E">
        <w:rPr>
          <w:rFonts w:ascii="Times New Roman" w:hAnsi="Times New Roman" w:cs="Times New Roman"/>
          <w:sz w:val="28"/>
          <w:szCs w:val="28"/>
        </w:rPr>
        <w:t>е</w:t>
      </w:r>
      <w:r w:rsidR="00E765ED" w:rsidRPr="00E765E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B7E3E">
        <w:rPr>
          <w:rFonts w:ascii="Times New Roman" w:hAnsi="Times New Roman" w:cs="Times New Roman"/>
          <w:sz w:val="28"/>
          <w:szCs w:val="28"/>
        </w:rPr>
        <w:t>я</w:t>
      </w:r>
      <w:r w:rsidR="00E765ED" w:rsidRPr="00E765ED">
        <w:rPr>
          <w:rFonts w:ascii="Times New Roman" w:hAnsi="Times New Roman" w:cs="Times New Roman"/>
          <w:sz w:val="28"/>
          <w:szCs w:val="28"/>
        </w:rPr>
        <w:t xml:space="preserve"> </w:t>
      </w:r>
      <w:r w:rsidR="00CB7E3E">
        <w:rPr>
          <w:rFonts w:ascii="Times New Roman" w:hAnsi="Times New Roman" w:cs="Times New Roman"/>
          <w:sz w:val="28"/>
          <w:szCs w:val="28"/>
        </w:rPr>
        <w:t xml:space="preserve">107 </w:t>
      </w:r>
      <w:r w:rsidR="00E765ED" w:rsidRPr="00BF3904">
        <w:rPr>
          <w:rFonts w:ascii="Times New Roman" w:hAnsi="Times New Roman" w:cs="Times New Roman"/>
          <w:b/>
          <w:sz w:val="28"/>
          <w:szCs w:val="28"/>
        </w:rPr>
        <w:t>целевых показателей (индикаторов)</w:t>
      </w:r>
      <w:r w:rsidR="00841A63" w:rsidRPr="00DB5AED">
        <w:rPr>
          <w:rStyle w:val="af3"/>
          <w:rFonts w:ascii="Times New Roman" w:hAnsi="Times New Roman" w:cs="Times New Roman"/>
          <w:sz w:val="28"/>
          <w:szCs w:val="28"/>
        </w:rPr>
        <w:footnoteReference w:id="6"/>
      </w:r>
      <w:r w:rsidR="00457A07">
        <w:rPr>
          <w:rFonts w:ascii="Times New Roman" w:hAnsi="Times New Roman" w:cs="Times New Roman"/>
          <w:sz w:val="28"/>
          <w:szCs w:val="28"/>
        </w:rPr>
        <w:t xml:space="preserve"> </w:t>
      </w:r>
      <w:r w:rsidR="00E765ED" w:rsidRPr="00E765ED">
        <w:rPr>
          <w:rFonts w:ascii="Times New Roman" w:hAnsi="Times New Roman" w:cs="Times New Roman"/>
          <w:sz w:val="28"/>
          <w:szCs w:val="28"/>
        </w:rPr>
        <w:t>муниципальных программ (подпрограмм)</w:t>
      </w:r>
      <w:r w:rsidR="00CB7E3E">
        <w:rPr>
          <w:rFonts w:ascii="Times New Roman" w:hAnsi="Times New Roman" w:cs="Times New Roman"/>
          <w:sz w:val="28"/>
          <w:szCs w:val="28"/>
        </w:rPr>
        <w:t xml:space="preserve"> из 12</w:t>
      </w:r>
      <w:r w:rsidR="0081539C">
        <w:rPr>
          <w:rFonts w:ascii="Times New Roman" w:hAnsi="Times New Roman" w:cs="Times New Roman"/>
          <w:sz w:val="28"/>
          <w:szCs w:val="28"/>
        </w:rPr>
        <w:t>8</w:t>
      </w:r>
      <w:r w:rsidR="00191266">
        <w:t xml:space="preserve"> </w:t>
      </w:r>
      <w:r w:rsidR="00191266" w:rsidRPr="00191266">
        <w:rPr>
          <w:rFonts w:ascii="Times New Roman" w:hAnsi="Times New Roman" w:cs="Times New Roman"/>
          <w:sz w:val="28"/>
          <w:szCs w:val="28"/>
        </w:rPr>
        <w:t>планир</w:t>
      </w:r>
      <w:r w:rsidR="00191266">
        <w:rPr>
          <w:rFonts w:ascii="Times New Roman" w:hAnsi="Times New Roman" w:cs="Times New Roman"/>
          <w:sz w:val="28"/>
          <w:szCs w:val="28"/>
        </w:rPr>
        <w:t>уем</w:t>
      </w:r>
      <w:r w:rsidR="00191266" w:rsidRPr="00191266">
        <w:rPr>
          <w:rFonts w:ascii="Times New Roman" w:hAnsi="Times New Roman" w:cs="Times New Roman"/>
          <w:sz w:val="28"/>
          <w:szCs w:val="28"/>
        </w:rPr>
        <w:t>ых на 2020 год.</w:t>
      </w:r>
      <w:r w:rsidR="00706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73A" w:rsidRPr="0040273A">
        <w:rPr>
          <w:rFonts w:ascii="Times New Roman" w:hAnsi="Times New Roman" w:cs="Times New Roman"/>
          <w:sz w:val="28"/>
          <w:szCs w:val="28"/>
        </w:rPr>
        <w:t>Расчёт фактических значений 3 целевых показателей в рамках муниципальной программы «Развитие малого и среднего предпринимательства и туризма на территории города Благовещенска» будет возможен после представления Межрайонной инспекцией Федеральной налоговой службы России № 1 по Амурской области отчётности за 2020 год, формируемой не ранее мая 2021 года, поэтому оценка эффективности была проведена по четырем целевым показателям из семи.</w:t>
      </w:r>
      <w:proofErr w:type="gramEnd"/>
      <w:r w:rsidR="000B7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339">
        <w:rPr>
          <w:rFonts w:ascii="Times New Roman" w:hAnsi="Times New Roman" w:cs="Times New Roman"/>
          <w:sz w:val="28"/>
          <w:szCs w:val="28"/>
        </w:rPr>
        <w:t>Н</w:t>
      </w:r>
      <w:r w:rsidR="00614339" w:rsidRPr="00614339">
        <w:rPr>
          <w:rFonts w:ascii="Times New Roman" w:hAnsi="Times New Roman" w:cs="Times New Roman"/>
          <w:sz w:val="28"/>
          <w:szCs w:val="28"/>
        </w:rPr>
        <w:t>едостижени</w:t>
      </w:r>
      <w:r w:rsidR="000B7D90">
        <w:rPr>
          <w:rFonts w:ascii="Times New Roman" w:hAnsi="Times New Roman" w:cs="Times New Roman"/>
          <w:sz w:val="28"/>
          <w:szCs w:val="28"/>
        </w:rPr>
        <w:t>е</w:t>
      </w:r>
      <w:r w:rsidR="00B71E34">
        <w:rPr>
          <w:rFonts w:ascii="Times New Roman" w:hAnsi="Times New Roman" w:cs="Times New Roman"/>
          <w:sz w:val="28"/>
          <w:szCs w:val="28"/>
        </w:rPr>
        <w:t xml:space="preserve"> </w:t>
      </w:r>
      <w:r w:rsidR="000B7D90">
        <w:rPr>
          <w:rFonts w:ascii="Times New Roman" w:hAnsi="Times New Roman" w:cs="Times New Roman"/>
          <w:sz w:val="28"/>
          <w:szCs w:val="28"/>
        </w:rPr>
        <w:t>и недовыполнение</w:t>
      </w:r>
      <w:r w:rsidR="00B71E34">
        <w:rPr>
          <w:rFonts w:ascii="Times New Roman" w:hAnsi="Times New Roman" w:cs="Times New Roman"/>
          <w:sz w:val="28"/>
          <w:szCs w:val="28"/>
        </w:rPr>
        <w:t xml:space="preserve"> </w:t>
      </w:r>
      <w:r w:rsidR="002F6ADC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14339" w:rsidRPr="00614339">
        <w:rPr>
          <w:rFonts w:ascii="Times New Roman" w:hAnsi="Times New Roman" w:cs="Times New Roman"/>
          <w:sz w:val="28"/>
          <w:szCs w:val="28"/>
        </w:rPr>
        <w:t>планов</w:t>
      </w:r>
      <w:r w:rsidR="00614339">
        <w:rPr>
          <w:rFonts w:ascii="Times New Roman" w:hAnsi="Times New Roman" w:cs="Times New Roman"/>
          <w:sz w:val="28"/>
          <w:szCs w:val="28"/>
        </w:rPr>
        <w:t>ых</w:t>
      </w:r>
      <w:r w:rsidR="00614339" w:rsidRPr="0061433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14339">
        <w:rPr>
          <w:rFonts w:ascii="Times New Roman" w:hAnsi="Times New Roman" w:cs="Times New Roman"/>
          <w:sz w:val="28"/>
          <w:szCs w:val="28"/>
        </w:rPr>
        <w:t>й</w:t>
      </w:r>
      <w:r w:rsidR="00614339" w:rsidRPr="00614339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результатов </w:t>
      </w:r>
      <w:r w:rsidR="00D9023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14339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614339" w:rsidRPr="00614339">
        <w:rPr>
          <w:rFonts w:ascii="Times New Roman" w:hAnsi="Times New Roman" w:cs="Times New Roman"/>
          <w:sz w:val="28"/>
          <w:szCs w:val="28"/>
        </w:rPr>
        <w:t>целев</w:t>
      </w:r>
      <w:r w:rsidR="00614339">
        <w:rPr>
          <w:rFonts w:ascii="Times New Roman" w:hAnsi="Times New Roman" w:cs="Times New Roman"/>
          <w:sz w:val="28"/>
          <w:szCs w:val="28"/>
        </w:rPr>
        <w:t>ых</w:t>
      </w:r>
      <w:r w:rsidR="00614339" w:rsidRPr="0061433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14339">
        <w:rPr>
          <w:rFonts w:ascii="Times New Roman" w:hAnsi="Times New Roman" w:cs="Times New Roman"/>
          <w:sz w:val="28"/>
          <w:szCs w:val="28"/>
        </w:rPr>
        <w:t>ей</w:t>
      </w:r>
      <w:r w:rsidR="00614339" w:rsidRPr="006143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614339">
        <w:rPr>
          <w:rFonts w:ascii="Times New Roman" w:hAnsi="Times New Roman" w:cs="Times New Roman"/>
          <w:sz w:val="28"/>
          <w:szCs w:val="28"/>
        </w:rPr>
        <w:t>ов</w:t>
      </w:r>
      <w:r w:rsidR="00614339" w:rsidRPr="00614339">
        <w:rPr>
          <w:rFonts w:ascii="Times New Roman" w:hAnsi="Times New Roman" w:cs="Times New Roman"/>
          <w:sz w:val="28"/>
          <w:szCs w:val="28"/>
        </w:rPr>
        <w:t xml:space="preserve">) </w:t>
      </w:r>
      <w:r w:rsidR="00614339" w:rsidRPr="00E765ED">
        <w:rPr>
          <w:rFonts w:ascii="Times New Roman" w:hAnsi="Times New Roman" w:cs="Times New Roman"/>
          <w:sz w:val="28"/>
          <w:szCs w:val="28"/>
        </w:rPr>
        <w:t>муниципальных программ (подпрограмм)</w:t>
      </w:r>
      <w:r w:rsid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A106CE" w:rsidRPr="000B2991">
        <w:rPr>
          <w:rFonts w:ascii="Times New Roman" w:hAnsi="Times New Roman" w:cs="Times New Roman"/>
          <w:sz w:val="28"/>
          <w:szCs w:val="28"/>
        </w:rPr>
        <w:t>обусловлен</w:t>
      </w:r>
      <w:r w:rsidR="002F6ADC">
        <w:rPr>
          <w:rFonts w:ascii="Times New Roman" w:hAnsi="Times New Roman" w:cs="Times New Roman"/>
          <w:sz w:val="28"/>
          <w:szCs w:val="28"/>
        </w:rPr>
        <w:t>о</w:t>
      </w:r>
      <w:r w:rsidR="00A53BA9" w:rsidRPr="000B2991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614339" w:rsidRPr="000B2991">
        <w:rPr>
          <w:rFonts w:ascii="Times New Roman" w:hAnsi="Times New Roman" w:cs="Times New Roman"/>
          <w:sz w:val="28"/>
          <w:szCs w:val="28"/>
        </w:rPr>
        <w:t>ограничениями, связанными  с угрозой распространения новой коронавирусной инфекции</w:t>
      </w:r>
      <w:r w:rsidR="000B2991" w:rsidRPr="000B299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827FF" w:rsidRPr="000B2991">
        <w:rPr>
          <w:rFonts w:ascii="Times New Roman" w:hAnsi="Times New Roman" w:cs="Times New Roman"/>
          <w:sz w:val="28"/>
          <w:szCs w:val="28"/>
        </w:rPr>
        <w:t>введенны</w:t>
      </w:r>
      <w:r w:rsidR="000B2991" w:rsidRPr="000B2991">
        <w:rPr>
          <w:rFonts w:ascii="Times New Roman" w:hAnsi="Times New Roman" w:cs="Times New Roman"/>
          <w:sz w:val="28"/>
          <w:szCs w:val="28"/>
        </w:rPr>
        <w:t>м</w:t>
      </w:r>
      <w:r w:rsidR="00E827FF" w:rsidRPr="000B2991">
        <w:rPr>
          <w:rFonts w:ascii="Times New Roman" w:hAnsi="Times New Roman" w:cs="Times New Roman"/>
          <w:sz w:val="28"/>
          <w:szCs w:val="28"/>
        </w:rPr>
        <w:t xml:space="preserve"> </w:t>
      </w:r>
      <w:r w:rsidR="00E827FF" w:rsidRPr="000B2991">
        <w:rPr>
          <w:rFonts w:ascii="Times New Roman" w:hAnsi="Times New Roman" w:cs="Times New Roman"/>
          <w:sz w:val="28"/>
          <w:szCs w:val="28"/>
        </w:rPr>
        <w:lastRenderedPageBreak/>
        <w:t>распоряжением губернатора Амурской области от 27.01.2020 №</w:t>
      </w:r>
      <w:r w:rsidR="000B2991" w:rsidRPr="000B2991">
        <w:rPr>
          <w:rFonts w:ascii="Times New Roman" w:hAnsi="Times New Roman" w:cs="Times New Roman"/>
          <w:sz w:val="28"/>
          <w:szCs w:val="28"/>
        </w:rPr>
        <w:t> </w:t>
      </w:r>
      <w:r w:rsidR="00E827FF" w:rsidRPr="000B2991">
        <w:rPr>
          <w:rFonts w:ascii="Times New Roman" w:hAnsi="Times New Roman" w:cs="Times New Roman"/>
          <w:sz w:val="28"/>
          <w:szCs w:val="28"/>
        </w:rPr>
        <w:t>10-р режим</w:t>
      </w:r>
      <w:r w:rsidR="000B2991" w:rsidRPr="000B2991">
        <w:rPr>
          <w:rFonts w:ascii="Times New Roman" w:hAnsi="Times New Roman" w:cs="Times New Roman"/>
          <w:sz w:val="28"/>
          <w:szCs w:val="28"/>
        </w:rPr>
        <w:t>ом</w:t>
      </w:r>
      <w:r w:rsidR="00E827FF" w:rsidRPr="000B2991">
        <w:rPr>
          <w:rFonts w:ascii="Times New Roman" w:hAnsi="Times New Roman" w:cs="Times New Roman"/>
          <w:sz w:val="28"/>
          <w:szCs w:val="28"/>
        </w:rPr>
        <w:t xml:space="preserve"> повышенной готовности в связ</w:t>
      </w:r>
      <w:r w:rsidR="00E33C45">
        <w:rPr>
          <w:rFonts w:ascii="Times New Roman" w:hAnsi="Times New Roman" w:cs="Times New Roman"/>
          <w:sz w:val="28"/>
          <w:szCs w:val="28"/>
        </w:rPr>
        <w:t xml:space="preserve">и с глобальным распространением </w:t>
      </w:r>
      <w:r w:rsidR="00E827FF" w:rsidRPr="000B2991">
        <w:rPr>
          <w:rFonts w:ascii="Times New Roman" w:hAnsi="Times New Roman" w:cs="Times New Roman"/>
          <w:sz w:val="28"/>
          <w:szCs w:val="28"/>
        </w:rPr>
        <w:t>COVID-2019 на территории Российской Федерации и Амурской облас</w:t>
      </w:r>
      <w:r w:rsidR="003A4FFA" w:rsidRPr="000B2991"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8754DD" w:rsidRDefault="00F55D0A" w:rsidP="00CA4B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(подпрограмме) ответственным исполнителем с учетом информации, представленной соисполнителями и участниками, ежегодно проводится оценка эффективности ее реализации в целях определения степени достижения цели (целей) и решения задач муниципальной программы (подпрограммы)</w:t>
      </w:r>
      <w:r w:rsidR="00595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4DD"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B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</w:t>
      </w:r>
      <w:r w:rsidR="008754DD"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BFA">
        <w:rPr>
          <w:rFonts w:ascii="Times New Roman" w:eastAsia="Calibri" w:hAnsi="Times New Roman" w:cs="Times New Roman"/>
          <w:sz w:val="28"/>
          <w:szCs w:val="28"/>
        </w:rPr>
        <w:t>. Под э</w:t>
      </w:r>
      <w:r w:rsidR="005952F1" w:rsidRPr="005952F1">
        <w:rPr>
          <w:rFonts w:ascii="Times New Roman" w:eastAsia="Calibri" w:hAnsi="Times New Roman" w:cs="Times New Roman"/>
          <w:sz w:val="28"/>
          <w:szCs w:val="28"/>
        </w:rPr>
        <w:t>ффективность</w:t>
      </w:r>
      <w:r w:rsidR="00CA4BFA">
        <w:rPr>
          <w:rFonts w:ascii="Times New Roman" w:eastAsia="Calibri" w:hAnsi="Times New Roman" w:cs="Times New Roman"/>
          <w:sz w:val="28"/>
          <w:szCs w:val="28"/>
        </w:rPr>
        <w:t>ю</w:t>
      </w:r>
      <w:r w:rsidR="005952F1" w:rsidRPr="005952F1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CA4BFA">
        <w:rPr>
          <w:rFonts w:ascii="Times New Roman" w:eastAsia="Calibri" w:hAnsi="Times New Roman" w:cs="Times New Roman"/>
          <w:sz w:val="28"/>
          <w:szCs w:val="28"/>
        </w:rPr>
        <w:t xml:space="preserve">альной программы (подпрограммы) подразумевается </w:t>
      </w:r>
      <w:r w:rsidR="005952F1" w:rsidRPr="005952F1">
        <w:rPr>
          <w:rFonts w:ascii="Times New Roman" w:eastAsia="Calibri" w:hAnsi="Times New Roman" w:cs="Times New Roman"/>
          <w:sz w:val="28"/>
          <w:szCs w:val="28"/>
        </w:rPr>
        <w:t>соотношение достигнутых результатов и ресурсов, затраченных на их достижение.</w:t>
      </w:r>
    </w:p>
    <w:p w:rsidR="00B23AA9" w:rsidRPr="00523BBF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(подпрограммы) включает в себя:</w:t>
      </w:r>
    </w:p>
    <w:p w:rsidR="00B23AA9" w:rsidRPr="00523BBF" w:rsidRDefault="00E30669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1) </w:t>
      </w:r>
      <w:r w:rsidR="00F55D0A" w:rsidRPr="00523BBF">
        <w:rPr>
          <w:rFonts w:ascii="Times New Roman" w:eastAsia="Calibri" w:hAnsi="Times New Roman" w:cs="Times New Roman"/>
          <w:sz w:val="28"/>
          <w:szCs w:val="28"/>
        </w:rPr>
        <w:t>оценку результативности муниципальной программы (подпрограммы);</w:t>
      </w:r>
    </w:p>
    <w:p w:rsidR="00B23AA9" w:rsidRPr="00523BBF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2) оценку полноты использования бюджетных ассигнований;</w:t>
      </w:r>
    </w:p>
    <w:p w:rsidR="00B23AA9" w:rsidRPr="00523BBF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3) оценку экономической эффективности использования бюджетных ассигнований.</w:t>
      </w:r>
    </w:p>
    <w:p w:rsidR="00F55D0A" w:rsidRPr="00523BBF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BBF">
        <w:rPr>
          <w:rFonts w:ascii="Times New Roman" w:eastAsia="Calibri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определяется на основании следующих критериев:</w:t>
      </w:r>
    </w:p>
    <w:p w:rsidR="009E3617" w:rsidRPr="00523BBF" w:rsidRDefault="009E3617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F55D0A" w:rsidRPr="00523BBF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неудовлетворительная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менее 250 %</w:t>
            </w:r>
          </w:p>
        </w:tc>
      </w:tr>
      <w:tr w:rsidR="00F55D0A" w:rsidRPr="00523BBF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250 - 274 %</w:t>
            </w:r>
          </w:p>
        </w:tc>
      </w:tr>
      <w:tr w:rsidR="00F55D0A" w:rsidRPr="00523BBF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соответствующая запланированной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275 - 299 %</w:t>
            </w:r>
          </w:p>
        </w:tc>
      </w:tr>
      <w:tr w:rsidR="00F55D0A" w:rsidRPr="00523BBF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523BBF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3BBF">
              <w:rPr>
                <w:rFonts w:ascii="Times New Roman" w:eastAsia="Calibri" w:hAnsi="Times New Roman" w:cs="Times New Roman"/>
                <w:sz w:val="26"/>
                <w:szCs w:val="26"/>
              </w:rPr>
              <w:t>300 % и более</w:t>
            </w:r>
          </w:p>
        </w:tc>
      </w:tr>
    </w:tbl>
    <w:p w:rsidR="001B12B4" w:rsidRDefault="001B12B4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7D" w:rsidRDefault="00E3027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ответственными исполнителями оценки эффективности реализации муниципальных программ (подпрограмм) муниципального образования города Благовещенска за 2020 год реализация 8 муниципальных программ оценивается как «высокая», 1 - «соответствует запланированной», 1 - «удовлетворительная» («Формирование современной городской среды на территории города Благовещенска на 2018-2024 годы»), 1 - «неудовлетворительная» («Развитие и сохранение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в городе Благовещенске»). </w:t>
      </w:r>
      <w:proofErr w:type="gramEnd"/>
    </w:p>
    <w:p w:rsidR="008754DD" w:rsidRPr="008754DD" w:rsidRDefault="008754D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Подпрограммы, входящие в состав муниципальных программ, оцениваются следующим образом:</w:t>
      </w:r>
    </w:p>
    <w:p w:rsidR="008754DD" w:rsidRPr="008754DD" w:rsidRDefault="008754D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эффективность - 22 подпрограммы;</w:t>
      </w:r>
    </w:p>
    <w:p w:rsidR="008754DD" w:rsidRPr="008754DD" w:rsidRDefault="001A213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54DD"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эффективность, соответствующая запланированной - 2 подпрограммы;</w:t>
      </w:r>
    </w:p>
    <w:p w:rsidR="001A213D" w:rsidRDefault="001A213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54DD"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удовлетворительная эффективность - 1 подпрограмма («Развитие туризма в городе Благовещенске»);                                                                                                                                                                                                </w:t>
      </w:r>
    </w:p>
    <w:p w:rsidR="003D2951" w:rsidRDefault="00136886" w:rsidP="003D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54DD"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эффективность - 3 подпрограммы («Библиотечное обслуживание», «Народное творчество и культурно-досуговая деятельность», «Развит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системы защиты прав детей»).</w:t>
      </w:r>
    </w:p>
    <w:p w:rsidR="008754DD" w:rsidRPr="008754DD" w:rsidRDefault="008754DD" w:rsidP="003D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</w:t>
      </w:r>
      <w:r w:rsidR="00C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довлетворительная эффективность одной </w:t>
      </w: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трёх подпрограмм </w:t>
      </w:r>
      <w:r w:rsidR="007C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 низкой о</w:t>
      </w:r>
      <w:r w:rsidR="007C0B06" w:rsidRPr="007C0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7C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C0B06" w:rsidRPr="007C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 w:rsidR="007C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proofErr w:type="spellStart"/>
      <w:r w:rsidR="004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1F5D" w:rsidRPr="004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едостижения</w:t>
      </w:r>
      <w:proofErr w:type="spellEnd"/>
      <w:r w:rsidR="00421F5D" w:rsidRPr="004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421F5D" w:rsidRPr="004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значений це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показателей (индикаторов) </w:t>
      </w:r>
      <w:r w:rsidR="000E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</w:t>
      </w: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AA4B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угрозой распространения новой коронавирусной инфекции.</w:t>
      </w:r>
    </w:p>
    <w:p w:rsidR="0032451F" w:rsidRDefault="008754DD" w:rsidP="0032451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эффективность (более 300%) достигнута по двум муниципальным программам - «Обеспечение безопасности жизнедеятельности населения и территории города Благовещенска» (334,8%), «Развитие физической культуры и спорта в городе Благовещенске» (313,2%) и четырем подпрограммам  - «Профилактика нарушений общественного порядка, терроризма и экстремизма» (409,3%), «Развитие пассажирского транспорта в городе Благовещенске» (349,4%), «Обеспечение первичных мер пожарной безопасности на территории города Благовещенска» (314,2%), «Развитие малого и среднего предпринимательства</w:t>
      </w:r>
      <w:proofErr w:type="gramEnd"/>
      <w:r w:rsidRPr="0087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Благовещенске» (312,4%).</w:t>
      </w:r>
    </w:p>
    <w:p w:rsidR="00B129E9" w:rsidRPr="002A0605" w:rsidRDefault="0032451F" w:rsidP="002A060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благодаря </w:t>
      </w:r>
      <w:r w:rsidRPr="003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1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proofErr w:type="gramStart"/>
      <w:r w:rsidR="001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1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E8">
        <w:rPr>
          <w:rFonts w:ascii="Times New Roman" w:hAnsi="Times New Roman" w:cs="Times New Roman"/>
          <w:sz w:val="28"/>
          <w:szCs w:val="28"/>
        </w:rPr>
        <w:t>н</w:t>
      </w:r>
      <w:r w:rsidR="00321CE8" w:rsidRPr="00321CE8">
        <w:rPr>
          <w:rFonts w:ascii="Times New Roman" w:hAnsi="Times New Roman" w:cs="Times New Roman"/>
          <w:sz w:val="28"/>
          <w:szCs w:val="28"/>
        </w:rPr>
        <w:t>есмотря на введенный режим повышенной готовности в связи с глобальным распространением новой коронавирусной инфекции COVID-</w:t>
      </w:r>
      <w:r w:rsidR="00321CE8" w:rsidRPr="002A0605">
        <w:rPr>
          <w:rFonts w:ascii="Times New Roman" w:hAnsi="Times New Roman" w:cs="Times New Roman"/>
          <w:sz w:val="28"/>
          <w:szCs w:val="28"/>
        </w:rPr>
        <w:t>2019 на территории Российской Федерации и Амурской области</w:t>
      </w:r>
      <w:r w:rsidRPr="002A0605">
        <w:rPr>
          <w:rFonts w:ascii="Times New Roman" w:hAnsi="Times New Roman" w:cs="Times New Roman"/>
          <w:sz w:val="28"/>
          <w:szCs w:val="28"/>
        </w:rPr>
        <w:t xml:space="preserve">, удалось </w:t>
      </w:r>
      <w:r w:rsidR="00321CE8" w:rsidRPr="002A0605">
        <w:rPr>
          <w:rFonts w:ascii="Times New Roman" w:hAnsi="Times New Roman" w:cs="Times New Roman"/>
          <w:sz w:val="28"/>
          <w:szCs w:val="28"/>
        </w:rPr>
        <w:t>достичь определенных положительных результатов.</w:t>
      </w:r>
      <w:r w:rsidR="002A0605" w:rsidRPr="002A0605">
        <w:rPr>
          <w:rFonts w:ascii="Times New Roman" w:hAnsi="Times New Roman" w:cs="Times New Roman"/>
          <w:sz w:val="28"/>
          <w:szCs w:val="28"/>
        </w:rPr>
        <w:t xml:space="preserve"> Проведенная в 2020 году</w:t>
      </w:r>
      <w:r w:rsidR="00961C9A" w:rsidRPr="002A0605">
        <w:rPr>
          <w:rFonts w:ascii="Times New Roman" w:hAnsi="Times New Roman" w:cs="Times New Roman"/>
          <w:sz w:val="28"/>
          <w:szCs w:val="28"/>
        </w:rPr>
        <w:t xml:space="preserve"> </w:t>
      </w:r>
      <w:r w:rsidR="00E4374A" w:rsidRPr="002A0605">
        <w:rPr>
          <w:rFonts w:ascii="Times New Roman" w:hAnsi="Times New Roman" w:cs="Times New Roman"/>
          <w:sz w:val="28"/>
          <w:szCs w:val="28"/>
        </w:rPr>
        <w:t>оценк</w:t>
      </w:r>
      <w:r w:rsidR="002A0605" w:rsidRPr="002A0605">
        <w:rPr>
          <w:rFonts w:ascii="Times New Roman" w:hAnsi="Times New Roman" w:cs="Times New Roman"/>
          <w:sz w:val="28"/>
          <w:szCs w:val="28"/>
        </w:rPr>
        <w:t>а</w:t>
      </w:r>
      <w:r w:rsidR="00E4374A" w:rsidRPr="002A0605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 (подпрог</w:t>
      </w:r>
      <w:r w:rsidR="002A0605" w:rsidRPr="002A0605">
        <w:rPr>
          <w:rFonts w:ascii="Times New Roman" w:hAnsi="Times New Roman" w:cs="Times New Roman"/>
          <w:sz w:val="28"/>
          <w:szCs w:val="28"/>
        </w:rPr>
        <w:t>рамм)</w:t>
      </w:r>
      <w:r w:rsidR="002A0605" w:rsidRPr="002A060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Благовещенска</w:t>
      </w:r>
      <w:r w:rsidR="002A0605" w:rsidRPr="002A0605">
        <w:rPr>
          <w:rFonts w:ascii="Times New Roman" w:hAnsi="Times New Roman" w:cs="Times New Roman"/>
          <w:sz w:val="28"/>
          <w:szCs w:val="28"/>
        </w:rPr>
        <w:t xml:space="preserve"> подтвердила </w:t>
      </w:r>
      <w:r w:rsidR="00E4374A" w:rsidRPr="002A0605">
        <w:rPr>
          <w:rFonts w:ascii="Times New Roman" w:hAnsi="Times New Roman" w:cs="Times New Roman"/>
          <w:sz w:val="28"/>
          <w:szCs w:val="28"/>
        </w:rPr>
        <w:t>целесообразно</w:t>
      </w:r>
      <w:r w:rsidR="002A0605" w:rsidRPr="002A0605">
        <w:rPr>
          <w:rFonts w:ascii="Times New Roman" w:hAnsi="Times New Roman" w:cs="Times New Roman"/>
          <w:sz w:val="28"/>
          <w:szCs w:val="28"/>
        </w:rPr>
        <w:t>сть</w:t>
      </w:r>
      <w:r w:rsidR="00E4374A" w:rsidRPr="002A0605">
        <w:rPr>
          <w:rFonts w:ascii="Times New Roman" w:hAnsi="Times New Roman" w:cs="Times New Roman"/>
          <w:sz w:val="28"/>
          <w:szCs w:val="28"/>
        </w:rPr>
        <w:t xml:space="preserve"> продолжения реализации 11 муниципальных программ (28 подпрограмм).</w:t>
      </w:r>
      <w:bookmarkEnd w:id="1"/>
    </w:p>
    <w:p w:rsidR="001F22B0" w:rsidRDefault="006E5F58" w:rsidP="006E5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1AE">
        <w:rPr>
          <w:rFonts w:ascii="Times New Roman" w:eastAsia="Calibri" w:hAnsi="Times New Roman" w:cs="Times New Roman"/>
          <w:sz w:val="28"/>
          <w:szCs w:val="28"/>
        </w:rPr>
        <w:t>Основные результаты о ходе реализации и об оценке эффективности реализации в разрезе каждой муниципальной программы (подпрограммы) города Благовещенска представлены ниже.</w:t>
      </w:r>
    </w:p>
    <w:p w:rsidR="00771383" w:rsidRDefault="00771383" w:rsidP="0077138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1. Муниципальная программа</w:t>
      </w:r>
      <w:r w:rsidRPr="00771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доступным и комфортным жильем населения города Благовещенска»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муниципального образования города Благовещенска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409,8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млн. руб., в том числе: 142,4 млн. руб. - средства федерального бюджета, 165,7 млн. руб. - средства областного бюджета, 38,7 млн. руб. – средства городского бюджета, 63,0 млн. руб. – внебюджетные средства.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370,7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млн. руб. или на 90,5 % от планового объема финансирования, в том числе за счет средств федерального бюджета - в размере 142,4 млн. руб. (100%), за счет средств областного бюджета - в размере 126,7 млн. руб. (76,5%), за счет средств городского бюджета - в размере 38,6 млн. руб. (99,7%), за счет внебюджетных средств - в размере 63,0 млн. руб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 (100%).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6 подпрограмм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на территории города Благовещенска»,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253,0 млн</w:t>
      </w:r>
      <w:r w:rsidRPr="00771383">
        <w:rPr>
          <w:rFonts w:ascii="Times New Roman" w:hAnsi="Times New Roman"/>
          <w:sz w:val="28"/>
          <w:szCs w:val="28"/>
        </w:rPr>
        <w:t>. руб. 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214,5 млн. руб. или на 84,8%.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1 в 2020 году осуществлено финансирование следующих мероприятий:</w:t>
      </w:r>
    </w:p>
    <w:p w:rsidR="00CB0A6A" w:rsidRPr="00771383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sz w:val="28"/>
          <w:szCs w:val="28"/>
        </w:rPr>
      </w:pPr>
      <w:r w:rsidRPr="00771383">
        <w:rPr>
          <w:sz w:val="28"/>
          <w:szCs w:val="28"/>
          <w:lang w:eastAsia="ru-RU" w:bidi="ru-RU"/>
        </w:rPr>
        <w:t xml:space="preserve">1. «Реализация </w:t>
      </w:r>
      <w:proofErr w:type="gramStart"/>
      <w:r w:rsidRPr="00771383">
        <w:rPr>
          <w:sz w:val="28"/>
          <w:szCs w:val="28"/>
          <w:lang w:eastAsia="ru-RU" w:bidi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771383">
        <w:rPr>
          <w:sz w:val="28"/>
          <w:szCs w:val="28"/>
          <w:lang w:eastAsia="ru-RU" w:bidi="ru-RU"/>
        </w:rPr>
        <w:t xml:space="preserve"> Федерации, входящих в состав Дальневосточного федерального округа». </w:t>
      </w:r>
      <w:proofErr w:type="gramStart"/>
      <w:r w:rsidRPr="00771383">
        <w:rPr>
          <w:sz w:val="28"/>
          <w:szCs w:val="28"/>
          <w:lang w:eastAsia="ru-RU" w:bidi="ru-RU"/>
        </w:rPr>
        <w:t>В рамках данного мероприятия в 2020 году запланировано и профинансировано 145 004,9 тыс. руб. (в т. ч. средства федерального бюджета - 142 413,7 тыс. руб., средства областного бюджета - 2 591,2 тыс. руб.) Данные средства в полном объеме направлены на окончательную оплату 7 контрактов, заключенных в 2019 году, на общую сумму 181 535,4 тыс. руб., на приобретение в муниципальную собственность 88 благоустроенных</w:t>
      </w:r>
      <w:proofErr w:type="gramEnd"/>
      <w:r w:rsidRPr="00771383">
        <w:rPr>
          <w:sz w:val="28"/>
          <w:szCs w:val="28"/>
          <w:lang w:eastAsia="ru-RU" w:bidi="ru-RU"/>
        </w:rPr>
        <w:t xml:space="preserve"> жилых помещений (квартир) общей площадью 2 930,0 кв. м на первичном рынке недвижимости, создаваемых в будущем. В 2019 году авансирование указанных контрактов произведено на сумму 36 530,6 тыс. руб. В октябре 2020 года произведена окончательная оплата.</w:t>
      </w:r>
    </w:p>
    <w:p w:rsidR="00CB0A6A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color w:val="FF0000"/>
          <w:sz w:val="28"/>
          <w:szCs w:val="28"/>
          <w:lang w:eastAsia="ru-RU" w:bidi="ru-RU"/>
        </w:rPr>
      </w:pPr>
      <w:r w:rsidRPr="00771383">
        <w:rPr>
          <w:sz w:val="28"/>
          <w:szCs w:val="28"/>
          <w:lang w:eastAsia="ru-RU" w:bidi="ru-RU"/>
        </w:rPr>
        <w:t>2. «Обеспечение мероприятий по сносу аварийных домов». В 2020 году предусмотренные средства в размере 2 000,0 тыс. руб. направл</w:t>
      </w:r>
      <w:r>
        <w:rPr>
          <w:sz w:val="28"/>
          <w:szCs w:val="28"/>
          <w:lang w:eastAsia="ru-RU" w:bidi="ru-RU"/>
        </w:rPr>
        <w:t>ены</w:t>
      </w:r>
      <w:r w:rsidRPr="00771383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мероприятия по </w:t>
      </w:r>
      <w:r w:rsidRPr="00771383">
        <w:rPr>
          <w:sz w:val="28"/>
          <w:szCs w:val="28"/>
          <w:lang w:eastAsia="ru-RU" w:bidi="ru-RU"/>
        </w:rPr>
        <w:t>снос</w:t>
      </w:r>
      <w:r>
        <w:rPr>
          <w:sz w:val="28"/>
          <w:szCs w:val="28"/>
          <w:lang w:eastAsia="ru-RU" w:bidi="ru-RU"/>
        </w:rPr>
        <w:t>у</w:t>
      </w:r>
      <w:r w:rsidRPr="00771383">
        <w:rPr>
          <w:sz w:val="28"/>
          <w:szCs w:val="28"/>
          <w:lang w:eastAsia="ru-RU" w:bidi="ru-RU"/>
        </w:rPr>
        <w:t xml:space="preserve"> аварийных домов</w:t>
      </w:r>
      <w:r>
        <w:rPr>
          <w:sz w:val="28"/>
          <w:szCs w:val="28"/>
          <w:lang w:eastAsia="ru-RU" w:bidi="ru-RU"/>
        </w:rPr>
        <w:t xml:space="preserve">. </w:t>
      </w:r>
    </w:p>
    <w:p w:rsidR="00CB0A6A" w:rsidRPr="00C54245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</w:t>
      </w:r>
      <w:r w:rsidRPr="00C54245">
        <w:rPr>
          <w:sz w:val="28"/>
          <w:szCs w:val="28"/>
          <w:lang w:eastAsia="ru-RU" w:bidi="ru-RU"/>
        </w:rPr>
        <w:t xml:space="preserve"> 2020 году:</w:t>
      </w:r>
    </w:p>
    <w:p w:rsidR="00CB0A6A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sz w:val="28"/>
          <w:szCs w:val="28"/>
          <w:lang w:eastAsia="ru-RU" w:bidi="ru-RU"/>
        </w:rPr>
      </w:pPr>
      <w:r w:rsidRPr="00C54245">
        <w:rPr>
          <w:sz w:val="28"/>
          <w:szCs w:val="28"/>
          <w:lang w:eastAsia="ru-RU" w:bidi="ru-RU"/>
        </w:rPr>
        <w:t>- осуществлен</w:t>
      </w:r>
      <w:r>
        <w:rPr>
          <w:sz w:val="28"/>
          <w:szCs w:val="28"/>
          <w:lang w:eastAsia="ru-RU" w:bidi="ru-RU"/>
        </w:rPr>
        <w:t>а</w:t>
      </w:r>
      <w:r w:rsidRPr="00C54245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оплата контрактов на </w:t>
      </w:r>
      <w:r w:rsidRPr="00C54245">
        <w:rPr>
          <w:sz w:val="28"/>
          <w:szCs w:val="28"/>
          <w:lang w:eastAsia="ru-RU" w:bidi="ru-RU"/>
        </w:rPr>
        <w:t xml:space="preserve">снос 11 </w:t>
      </w:r>
      <w:r>
        <w:rPr>
          <w:sz w:val="28"/>
          <w:szCs w:val="28"/>
          <w:lang w:eastAsia="ru-RU" w:bidi="ru-RU"/>
        </w:rPr>
        <w:t xml:space="preserve">многоквартирных </w:t>
      </w:r>
      <w:r w:rsidRPr="00C54245">
        <w:rPr>
          <w:sz w:val="28"/>
          <w:szCs w:val="28"/>
          <w:lang w:eastAsia="ru-RU" w:bidi="ru-RU"/>
        </w:rPr>
        <w:t xml:space="preserve">домов (в отношении 2 домов – контракт заключен в 2019 году на сумму 936,4 тыс. руб., окончательная оплата в размере 681,1 тыс. руб. осуществлена в марте 2020 года, в отношении 9 домов контракт </w:t>
      </w:r>
      <w:r>
        <w:rPr>
          <w:sz w:val="28"/>
          <w:szCs w:val="28"/>
          <w:lang w:eastAsia="ru-RU" w:bidi="ru-RU"/>
        </w:rPr>
        <w:t xml:space="preserve">заключен в 2020 году на сумму 1 181,5 тыс. руб.); </w:t>
      </w:r>
    </w:p>
    <w:p w:rsidR="00CB0A6A" w:rsidRPr="00CB0A6A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Pr="00CB0A6A">
        <w:rPr>
          <w:sz w:val="28"/>
          <w:szCs w:val="28"/>
        </w:rPr>
        <w:t xml:space="preserve">произведена оплата договоров на разработку проектов организации работ по сносу </w:t>
      </w:r>
      <w:r w:rsidRPr="00CB0A6A">
        <w:rPr>
          <w:sz w:val="28"/>
          <w:szCs w:val="28"/>
          <w:lang w:eastAsia="ru-RU" w:bidi="ru-RU"/>
        </w:rPr>
        <w:t>12 многоквартирных домов на общую сумму 137,4 тыс. руб.</w:t>
      </w:r>
    </w:p>
    <w:p w:rsidR="00CB0A6A" w:rsidRPr="008D3B5F" w:rsidRDefault="00CB0A6A" w:rsidP="00CB0A6A">
      <w:pPr>
        <w:pStyle w:val="21"/>
        <w:shd w:val="clear" w:color="auto" w:fill="auto"/>
        <w:spacing w:line="240" w:lineRule="auto"/>
        <w:ind w:right="40" w:firstLine="749"/>
        <w:jc w:val="both"/>
        <w:rPr>
          <w:sz w:val="28"/>
          <w:szCs w:val="28"/>
        </w:rPr>
      </w:pPr>
      <w:r w:rsidRPr="00CB0A6A">
        <w:rPr>
          <w:sz w:val="28"/>
          <w:szCs w:val="28"/>
          <w:lang w:eastAsia="ru-RU" w:bidi="ru-RU"/>
        </w:rPr>
        <w:t xml:space="preserve">Общая площадь </w:t>
      </w:r>
      <w:r w:rsidRPr="008D3B5F">
        <w:rPr>
          <w:sz w:val="28"/>
          <w:szCs w:val="28"/>
          <w:lang w:eastAsia="ru-RU" w:bidi="ru-RU"/>
        </w:rPr>
        <w:t>снесенных в 2020 году жилых домов составила                 2 476,7 кв. м.</w:t>
      </w:r>
    </w:p>
    <w:p w:rsidR="00CB0A6A" w:rsidRPr="00771383" w:rsidRDefault="00CB0A6A" w:rsidP="00CB0A6A">
      <w:pPr>
        <w:pStyle w:val="21"/>
        <w:shd w:val="clear" w:color="auto" w:fill="auto"/>
        <w:spacing w:line="240" w:lineRule="auto"/>
        <w:ind w:left="40" w:right="40" w:firstLine="709"/>
        <w:jc w:val="both"/>
        <w:rPr>
          <w:sz w:val="28"/>
          <w:szCs w:val="28"/>
        </w:rPr>
      </w:pPr>
      <w:r w:rsidRPr="00771383">
        <w:rPr>
          <w:sz w:val="28"/>
          <w:szCs w:val="28"/>
          <w:lang w:eastAsia="ru-RU" w:bidi="ru-RU"/>
        </w:rPr>
        <w:t xml:space="preserve">3. «Обеспечение мероприятий по переселению граждан из аварийного жилищного фонда». Данное мероприятие реализуется 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среда». </w:t>
      </w:r>
      <w:proofErr w:type="gramStart"/>
      <w:r w:rsidRPr="00771383">
        <w:rPr>
          <w:sz w:val="28"/>
          <w:szCs w:val="28"/>
          <w:lang w:eastAsia="ru-RU" w:bidi="ru-RU"/>
        </w:rPr>
        <w:t xml:space="preserve">В 2020 году из запланированных 105 966,4 тыс. руб. (в том числе: 101 682,8 тыс. руб. - средства Фонда реформирования ЖКХ, 2 147,6 тыс. руб. - средства областного бюджета,   2 136,0 тыс. руб. - средства городского бюджета) профинансировано                      67 810,9 тыс. руб. (в том числе: средства Фонда - 63 527,3 тыс. руб., средства областного и городского бюджета профинансированы в полном </w:t>
      </w:r>
      <w:r w:rsidRPr="00771383">
        <w:rPr>
          <w:sz w:val="28"/>
          <w:szCs w:val="28"/>
          <w:lang w:eastAsia="ru-RU" w:bidi="ru-RU"/>
        </w:rPr>
        <w:lastRenderedPageBreak/>
        <w:t>объеме от запланированных).</w:t>
      </w:r>
      <w:proofErr w:type="gramEnd"/>
      <w:r w:rsidRPr="00771383">
        <w:rPr>
          <w:sz w:val="28"/>
          <w:szCs w:val="28"/>
          <w:lang w:eastAsia="ru-RU" w:bidi="ru-RU"/>
        </w:rPr>
        <w:t xml:space="preserve"> </w:t>
      </w:r>
      <w:proofErr w:type="gramStart"/>
      <w:r w:rsidRPr="00771383">
        <w:rPr>
          <w:sz w:val="28"/>
          <w:szCs w:val="28"/>
          <w:lang w:eastAsia="ru-RU" w:bidi="ru-RU"/>
        </w:rPr>
        <w:t>На объем фактически профинансированных средств заключено и оплачено 29 соглашений об изъятии недвижимого имущества для муниципальных нужд, а также произведены выплаты по 4 решениям суда на общую сумму 52 342,2 тыс. руб. (в том числе средства Фонда - 49 337,8 тыс. руб., средства областного бюджета - 868,4 тыс. руб., средства городского бюджета - 2 136,0 тыс. руб.).</w:t>
      </w:r>
      <w:proofErr w:type="gramEnd"/>
      <w:r w:rsidRPr="00771383">
        <w:rPr>
          <w:sz w:val="28"/>
          <w:szCs w:val="28"/>
          <w:lang w:eastAsia="ru-RU" w:bidi="ru-RU"/>
        </w:rPr>
        <w:t xml:space="preserve"> Также, на сумму 15 152,6 тыс. руб. (13 873,4 тыс. руб. - средства Фонда, 1 279,2 тыс. руб. - средства областного бюджета) приобретено 5 жилых помещений для граждан, переселяемых из аварийного жилищного фонда общей площадью                    264,3 кв. м.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1 составила 100%. Так, фактический показатель «Доля населения, улучшившего жилищные условия в целях обеспечения безопасности проживания, в общей численности населения города Благовещенска» соответствует плановому и составил 0,66%. Фактическое значение показателя «Удельный вес аварийного жилищного фонда в общей площади всего жилищного фонда города Благовещенска» соответствует плановому и равен 0,5%. </w:t>
      </w:r>
      <w:proofErr w:type="gramEnd"/>
    </w:p>
    <w:p w:rsidR="00CB0A6A" w:rsidRPr="00CB0A6A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B7F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84,8%, то есть фактическое использование бюджетных ассигнований на финансовое обеспечение реализации подпрограммы на 15,2% оказалось меньше запланированного (252 971,3 тыс. руб.) и составило 214 499,7 тыс. руб. Из них средства городского бюджета составили 67 950,</w:t>
      </w:r>
      <w:r w:rsidRPr="00CB0A6A">
        <w:rPr>
          <w:rFonts w:ascii="Times New Roman" w:hAnsi="Times New Roman" w:cs="Times New Roman"/>
          <w:sz w:val="28"/>
          <w:szCs w:val="28"/>
        </w:rPr>
        <w:t>0 тыс. руб. Отклонение объемов фактического исполнения от запланированных сумм обусловлено отказом граждан, переселяемых из аварийного жилья, от подписания соглашений об</w:t>
      </w:r>
      <w:proofErr w:type="gramEnd"/>
      <w:r w:rsidRPr="00CB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A6A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CB0A6A">
        <w:rPr>
          <w:rFonts w:ascii="Times New Roman" w:hAnsi="Times New Roman" w:cs="Times New Roman"/>
          <w:sz w:val="28"/>
          <w:szCs w:val="28"/>
        </w:rPr>
        <w:t xml:space="preserve">  жилья и земельного участка ввиду несогласия с их выкупной стоимостью, определенной на основании рыночной оценки.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подпрограммы 1 составила 117,9%.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302,7%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создания безопасных условий проживания граждан путем переселения из аварийного жилищного фонда.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«Улучшение жилищных условий работников муниципальных организаций города Благовещенска»,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 0,5 млн. руб. Средства освоены на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100%, что связано со 100% степенью достижения целевого показателя. Так, фактический показатель «Доля населения, улучшившего жилищные условия, в общей численности населения, состоящего на учете в качестве нуждающегося в жилых помещениях» равен плановому показателю и составляет 0,03%.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2, в 2020 году произведена социальная выплата одному работнику муниципальной организации в сумме 440,0 тыс. руб. Средства в сумме 76,3 тыс. руб. были направлены на выплату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погашение суммы остатка основного долга по ипотечным кредитам работников муниципальных организаций.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подпрограммы 2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условий, обеспечивающих доступность приобретения, строительства жилья, в том числе строительства индивидуального жилья, для работников муниципальных организаций.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подпрограмме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общий объем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финансовых средств, предусмотренных на реализацию в 2020 году составил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96,9 млн. руб., освоение составило 99,9%.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На реализацию подпрограммы 3 были привлечены следующие бюджеты: областной, городской и внебюджетные средства (средства участников подпрограммы 3). Полнота использования бюджетных ассигнований составила 99,9%, средства областного бюджета освоены на 100% (31 891,8 тыс. руб.), средства городского бюджета освоены на 99% (2 010,0 тыс. руб.).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При планируемой выдачи свидетельств 24 молодым семьям с общим составом семьи 87 человек, в 2020 году выданы свидетельства 25 молодым семьям на общую сумму 33 901,8 тыс. руб. за счет областного и городского бюджетов.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Сумма внебюджетных средств (средства молодых семей) составила 63 008,2 тыс. руб. Общее число граждан, улучшивших жилищные условия по данной подпрограмме (учитывая состав молодых семей) составило 90 человек.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104,1%, что связано с выполнением целевого показателя «Доля населения, улучшившего жилищные условия, в общей численности населения, состоящего на учете в качестве нуждающегося в жилых помещениях» (104,1%). Экономическая эффективность использования бюджетных ассигнований на реализацию подпрограммы 3 составила 100,2%.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308,2%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поддержки в решении жилищной проблемы молодых семей, признанных в установленном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«Обеспечение доступным и комфортным жильем населения города Благовещенска» и прочие расходы»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составил 31,43 млн. руб. 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31,37 млн. руб. или на 99,8%.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результате реализации подпрограммы 4 в 2020 году выполнены мероприятия: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- по финансированию расходов деятельности муниципального казенного учреждения «Благовещенский городской архивный и жилищный центр»;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по финансированию расходов на содержание и ремонт муниципального жилья. В 2020 году произведен и оплачен ремонт 23 незаселенных жилых помещений общей площадью 433,1 кв. м на общую сумму 3 490,4 тыс. руб. Оплата коммунальных услуг по незаселенным жилым помещениям произведена на сумму 430,0 тыс. руб., средства освоены на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 по финансовому обеспечению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В 2020 году объем финансирования предусмотрен на расходы по содержанию работника МУ «БГАЖЦ», осуществляющего мероприятия по постановке на учет и учет граждан,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местностей. Денежные средства освоены в полном объеме.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100%. Экономическая эффективность использования бюджетных ассигнований на реализацию подпрограммы 3 составила 100,2%.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4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эффективной деятельности                              МУ «БГАЖЦ», осуществляющего функции в жилищной сфере.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составил 17,6 млн. руб. 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17,5 млн. руб. или на 99,5%.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результате реализации подпрограммы 5 в 2020 году обеспечены жилыми помещениями из специализированного жилого фонда 9 детей сирот и лиц из их числа, в том числе: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приобретены и оплачены 2 квартиры на общую стоимость 3 792,9 тыс. руб. для предоставления детям-сиротам, а также лицам из их числа;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из муниципального жилищного фонда гражданам из категории детей-сирот предоставлено 7 квартир (за данные квартиры из областного бюджета в качестве возмещения затрат перечислены средства в сумме 13 085,7 тыс. руб.).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составила 100%, что связано с выполнением в полном объеме целевого показателя «Доля населения, улучшившего жилищные условия, в общей численности населения, состоящего на учете в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качестве нуждающегося в жилых помещениях» (</w:t>
      </w:r>
      <w:r w:rsidR="000A1674">
        <w:rPr>
          <w:rFonts w:ascii="Times New Roman" w:hAnsi="Times New Roman" w:cs="Times New Roman"/>
          <w:sz w:val="28"/>
          <w:szCs w:val="28"/>
        </w:rPr>
        <w:t>соответствует</w:t>
      </w:r>
      <w:r w:rsidRPr="00771383">
        <w:rPr>
          <w:rFonts w:ascii="Times New Roman" w:hAnsi="Times New Roman" w:cs="Times New Roman"/>
          <w:sz w:val="28"/>
          <w:szCs w:val="28"/>
        </w:rPr>
        <w:t xml:space="preserve"> плановому показателю и составляет 0,08%). Экономическая эффективность использования бюджетных ассигнований на реализацию подпрограммы 5 составила 100,5%.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5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реализации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Улучшение жилищных условий отдельных категорий граждан, проживающих на территории города Благовещенска</w:t>
      </w:r>
      <w:r w:rsidRPr="00771383">
        <w:rPr>
          <w:rFonts w:ascii="Times New Roman" w:hAnsi="Times New Roman"/>
          <w:b/>
          <w:sz w:val="28"/>
          <w:szCs w:val="28"/>
        </w:rPr>
        <w:t>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составил 10,4 млн. руб. 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9,95 млн. руб. или на 95,7%.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результате реализации подпрограммы 6 в 2020 году выдано 29 сертификатов на получение единовременной денежной выплаты взамен бесплатного предоставления земельного участка для индивидуального жилищного строительства, из них: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- 3 сертификата не реализовано;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для получения единовременной денежной выплаты в адрес                         МУ «БГАЖЦ» на рассмотрение предоставлено 26 пакетов документов. По 25 земельным сертификатам произведены выплаты на общую сумму 9 954,6 тыс. руб. По 1 сертификату заявление на перечисление средств от претендента не поступило.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97,2%.  Фактическое значение целевого показателя «Доля граждан, получивших социальную выплату, в общем количестве граждан, включенных в очередь на получение земельного участка в собственность бесплатно» составило 3,5% (при плановом значении 3,6%). Экономическая эффективность использования бюджетных ассигнований на реализацию подпрограммы 6 составила 101,6%.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6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294,5%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оказания социальной поддержки отдельным категориям граждан, нуждающимся в улучшении жилищных условий.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Таким образом, оценка результативности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Благовещенска» составила 100%.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Полнота использования бюджетных ассигнований муниципальной программы составила 88,7%.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муниципальной программы в 2020 году составила 112,7%.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жильем населения города Благовещенска»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301,4</w:t>
      </w:r>
      <w:r w:rsidRPr="00771383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повышения доступности жилья и качества жилищного обеспечения населения города Благовещенска. Дальнейшая реализация программы будет зависеть от уровня ее финансирования за счет бюджетных сре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ех уровней, а также средств Государственной корпорации – Фонда содействия реформированию ЖКХ и средств иного межбюджетного трансферта.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Муниципальная программа «Развитие транспортной системы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программы, составил 1 887,1 млн. руб., в том числе: 36,0 млн. руб. - средства федерального бюджета, 1 526,5 млн. руб. - средства областного бюджета, 324,7 млн. руб. – средства городского бюджета.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383">
        <w:rPr>
          <w:rFonts w:ascii="Times New Roman" w:eastAsia="Calibri" w:hAnsi="Times New Roman" w:cs="Times New Roman"/>
          <w:sz w:val="28"/>
        </w:rPr>
        <w:t>Бюджетные средства освоены на 97,6% от планового объема финансирования, в том числе: средства федерального бюджета – 100%, средства областного бюджета – 98%, средства городского бюджета – 44,5%.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выполнены на сумму 1 847,4 млн. руб. или на 97,9% от планового объема финансирования, в том числе: за счет средств федерального бюджета - в размере 36,0 млн. руб. (100%), за счет средств областного бюджета - в размере 1 501,4 млн. руб. (98,4%), за счет средств городского бюджета - в размере 310,0 млн. руб. (95,5%).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2 подпрограмм.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2019 году на реализацию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подпрограммы 1</w:t>
      </w:r>
      <w:r w:rsidRPr="0077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</w:rPr>
        <w:t>«Осуществление дорожной деятельности в отношении автомобильных дорог общего пользования местного значения»</w:t>
      </w:r>
      <w:r w:rsidRPr="00771383">
        <w:rPr>
          <w:rFonts w:ascii="Times New Roman" w:hAnsi="Times New Roman"/>
          <w:b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1 795,3 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числе: 36,0 млн. руб. - средства федерального бюджета, 1 514,1 млн. руб. - средства областного бюджета, 245,2 млн. руб. – средства городского бюджета.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выполнены на сумму 1 755,6 млн. руб. или на 97,8% от планового объема финансирования, в том числе: за счет средств федерального бюджета - в размере 36,0 млн. руб. (100%), за счет средств областного бюджета - в размере 1 489,1 млн. руб. (98,3%), за счет средств городского бюджета - в размере 230,5 млн. руб. (94%).</w:t>
      </w:r>
      <w:proofErr w:type="gramEnd"/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1 в рамках основного мероприятия «Развитие улично-дорожной сети города Благовещенска» осуществлено финансирование 14 мероприятий.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2020 году с целью развития улично-дорожной сети города Благовещенска выполнены следующие мероприятия: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1. В рамках государственной программы Амурской области «Развитие транспортной системы Амурской области»: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</w:t>
      </w:r>
      <w:r w:rsidRPr="00771383">
        <w:rPr>
          <w:rFonts w:ascii="Times New Roman" w:hAnsi="Times New Roman" w:cs="Times New Roman"/>
          <w:sz w:val="28"/>
          <w:szCs w:val="28"/>
        </w:rPr>
        <w:t xml:space="preserve">н ремонт улиц, дорожного и асфальтобетонного покрытий, тротуаров, внутриквартальных проездов, автомобильной стоянки, ливневой канализации, кабельной канализации по ул. Калинина;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осуществлена установка барьерного ограждения и исполнительного пункта по ул. Октябрьская;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модернизированы сети наружного освещения, наружное освещение, 23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светофорных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объекта;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обустроены островки вокруг опор наружного освещения и гостевые парковки;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- подключены 20 остановок к электросети;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осуществлено устройство 31 островка безопасности и пешеходного ограждения;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нанесено 16 км дорожной разметки;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выполнены работы по устройству водопропускного сооружения в селе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Верхнеблаговещенское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, аварийно-восстановительные работы автодорожного моста через реку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(0,024 км);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выполнены проектные работы (инженерно-геодезические, инженерно-гидрометеорологические и инженерно-геологические изыскания) для ремонта водопропускного сооружения через реку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Бурхановка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в районе ул.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- ул. Калинина;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разработана комплексная схема организации дорожного движения (КСОДД) в границах муниципального образования города Благовещенска на период с 2020 по 2035 годы;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выполнены работы по проведению диагностики, оценке транспортно-эксплуатационного состояния автомобильных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Благовещенска общей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протяженностью 176,33 км, расположенных на территории Благовещенской агломерации, и работы по восстановлению 1,8 км поврежденных участков улично-дорожной сети города Благовещенска за счет предоставления субсидии муниципальному казенному предприятию города Благовещенска «Городской сервисно-торговый комплекс»;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организовано функционирование системы фото-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(количество обслуженных комплексов составило 18 ед.).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2. Осуществлен ремонт улично-дорожной сети города Благовещенска, в том числе выполнены работы по устройству асфальтобетонного покрытия по ул. Ленина от ул.</w:t>
      </w:r>
      <w:r w:rsidRPr="00771383">
        <w:rPr>
          <w:rFonts w:ascii="Times New Roman" w:hAnsi="Times New Roman" w:cs="Times New Roman"/>
        </w:rPr>
        <w:t> </w:t>
      </w:r>
      <w:r w:rsidRPr="00771383">
        <w:rPr>
          <w:rFonts w:ascii="Times New Roman" w:hAnsi="Times New Roman" w:cs="Times New Roman"/>
          <w:sz w:val="28"/>
          <w:szCs w:val="28"/>
        </w:rPr>
        <w:t>Нагорной в сторону ООТ «Конечная (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Верхнеблаговещенское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3.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«Магистральные улицы Северного жилого района г</w:t>
      </w:r>
      <w:proofErr w:type="gramStart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лаговещенска, Амурская область (ул. Зеленая от ул. Новотроицкое шоссе до ул. 50 лет Октября (в т.ч. проектные работы)» п</w:t>
      </w:r>
      <w:r w:rsidRPr="00771383">
        <w:rPr>
          <w:rFonts w:ascii="Times New Roman" w:hAnsi="Times New Roman" w:cs="Times New Roman"/>
          <w:sz w:val="28"/>
          <w:szCs w:val="28"/>
        </w:rPr>
        <w:t>олучено положительное заключение государственной экспертизы по проверке достоверности определения сметной стоимости объекта.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4. Предоставлены субсидии МКП «ГСТК»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(подразделению по ремонту и содержанию дорог и подразделению по содержанию средств регулирования и элементов безопасности дорожного движения)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на возмещение: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затрат, связанных с выполнением заказа по содержанию и ремонту улично-дорожной сети (протяженность улично-дорожной сети, подлежащей механизированной уборке в соответствии с нормативными требованиями - 237,4 км, площадь выполненного ямочного ремонта - 13,2 тыс. кв. м); 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затрат, связанных с выполнением заказа по содержанию и обслуживанию средств регулирования дорожного движения (количество обслуживаемых светофорных объектов 170 ед., плоских дорожных знаков - 699</w:t>
      </w:r>
      <w:r w:rsidRPr="00771383">
        <w:rPr>
          <w:rFonts w:ascii="Times New Roman" w:hAnsi="Times New Roman" w:cs="Times New Roman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ед., площадь линий дорожной разметки – 64,65 тыс. кв. м);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</w:t>
      </w:r>
      <w:r w:rsidRPr="00771383">
        <w:rPr>
          <w:rFonts w:ascii="Times New Roman" w:hAnsi="Times New Roman" w:cs="Times New Roman"/>
        </w:rPr>
        <w:t> </w:t>
      </w:r>
      <w:r w:rsidRPr="00771383">
        <w:rPr>
          <w:rFonts w:ascii="Times New Roman" w:hAnsi="Times New Roman" w:cs="Times New Roman"/>
          <w:sz w:val="28"/>
          <w:szCs w:val="28"/>
        </w:rPr>
        <w:t>затрат, связанных с выполнением работ по устройству, ремонту и модернизации отдельных элементов обустройства автомобильных дорог в границах городского округа (количество установленных дорожных знаков – 22 ед.).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5. Разработаны, актуализированы проекты и схемы организации дорожного движения на участках улично-дорожной сети города Благовещенска</w:t>
      </w:r>
      <w:r w:rsidRPr="00771383">
        <w:rPr>
          <w:rFonts w:ascii="Times New Roman" w:hAnsi="Times New Roman" w:cs="Times New Roman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в связи с реализацией национального проекта «Безопасные и качественные автомобильные дороги».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6. Осуществлено приведение в нормативное состояние, развитие и увеличение пропускной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способности сети автомобильных дорог общего пользования местного значения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для достижения целевых показателей в сфере дорожного хозяйства (площадь выполненных аварийно-восстановительных работ (ямочного ремонта) составила 4 016,8 кв. м, протяженность отремонтированных дорог - 6,214 км или 0,02%).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7. Приобретено 2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средства, предназначенных для обеспечения функционирования (содержания), созданного в 2020 году, дорожного патруля.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Благоустроена (модернизирована) дорожная сеть Благовещенской агломерации протяженностью 16,5 км в целях приведения в нормативное состояние, снижения уровня перегрузки и ликвидации мест концентрации дорожно-транспортных происшествий</w:t>
      </w:r>
      <w:r w:rsidRPr="00771383">
        <w:rPr>
          <w:rFonts w:ascii="Times New Roman" w:hAnsi="Times New Roman" w:cs="Times New Roman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в рамках участия в реализации регионального проекта Амурской области «Дорожная сеть», направленного на реализацию одноименного федерального проекта, входящего в состав национального проекта Российской Федерации «Безопасные и качественные автомобильные дороги».</w:t>
      </w:r>
      <w:proofErr w:type="gramEnd"/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1 составила 100%. Достигнуты следующие целевые показатели (индикаторы):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улично-дорожной сети, подлежащей механизированной уборке в соответствии с нормативными требованиями к общей протяженности улично-дорожной сети» - 58,3% </w:t>
      </w:r>
      <w:r w:rsidRPr="00771383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обслуживаемых светофорных объектов к общему числу светофорных объектов» - 100% </w:t>
      </w:r>
      <w:r w:rsidRPr="00771383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автомобильных дорог общего пользования местного значения на территории муниципального образования,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приведенных к нормативным требованиям к транспортно-эксплуатационным показателям, в общей протяженности указанных дорог» - 33,1% </w:t>
      </w:r>
      <w:r w:rsidRPr="00771383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общей протяженности указанных дорог» - 61,7% </w:t>
      </w:r>
      <w:r w:rsidRPr="00771383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«Прирост </w:t>
      </w:r>
      <w:proofErr w:type="gramStart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протяженности сети автомобильных дорог общего пользования местного значения</w:t>
      </w:r>
      <w:proofErr w:type="gramEnd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 и ремонта автомобильных дорог» - 31,3 км (</w:t>
      </w:r>
      <w:r w:rsidRPr="00771383">
        <w:rPr>
          <w:rFonts w:ascii="Times New Roman" w:hAnsi="Times New Roman" w:cs="Times New Roman"/>
          <w:sz w:val="28"/>
          <w:szCs w:val="28"/>
        </w:rPr>
        <w:t>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97,4%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102,7%.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1 </w:t>
      </w:r>
      <w:r w:rsidRPr="00771383">
        <w:rPr>
          <w:rFonts w:ascii="Times New Roman" w:eastAsia="Calibri" w:hAnsi="Times New Roman" w:cs="Times New Roman"/>
          <w:sz w:val="28"/>
        </w:rPr>
        <w:t>«Осуществление дорожной деятельности в отношении автомобильных дорог общего пользования местного значения»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300,1%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обеспечения совершенствования и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автомобильных дорог (объектов транспортной инфраструктуры) и увеличения протяженности автомобильных дорог с усовершенствованным покрытием.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</w:t>
      </w:r>
      <w:r w:rsidRPr="00771383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в 2019 году на реализацию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подпрограммы 2</w:t>
      </w:r>
      <w:r w:rsidRPr="0077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</w:rPr>
        <w:t>«Развитие пассажирского транспорта в городе Благовещенске»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91,8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млн. руб. Бюджетные средства освоены в полном объеме.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С целью реализации подпрограммы 2 в рамках основного мероприятия «Создание условий для предоставления транспортных услуг населению и организация транспортного обслуживания населения в границах городского округа»: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Предоставлены субсидии перевозчикам и МП «Автоколонна 1275» </w:t>
      </w:r>
      <w:proofErr w:type="gramStart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71383">
        <w:rPr>
          <w:rFonts w:ascii="Times New Roman" w:hAnsi="Times New Roman" w:cs="Times New Roman"/>
          <w:sz w:val="28"/>
          <w:szCs w:val="28"/>
        </w:rPr>
        <w:t>-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 (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перевозчиками, в том числе МП «Автоколонна 1275»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реализованы 816 льготных проездных билетов);</w:t>
      </w:r>
      <w:r w:rsidRPr="00771383">
        <w:t xml:space="preserve">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компенсацию выпадающих доходов по тарифам, не обеспечивающим экономически обоснованные затраты (обеспечены перевозками 3 171,8 тыс. пассажиров)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и (или) троллейбусным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маршрутам регулярных перевозок в городском сообщении, включая садовые маршруты (снижение убытков транспортного предприятия составило 40%).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2. Обеспечена деятельность МУ «Городская Диспетчерская Служба» (до ликвидации учреждения - 14.10.2020).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3. Приобретены бланки для перевозчиков с защитой от подделки, в том числе 100 свидетельств об осуществлении перевозок по маршруту регулярных перевозок и 2 000 карт маршрута регулярных перевозок.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4. Приобретено 5 транспортных средств (автобусов).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2 составила 124,7%. Достигнуты следующие целевые показатели (индикаторы):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пассажирских транспортных сре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анспортных предприятий, использующих автомобильный транспорт, в том числе электротранспорт, со сроком эксплуатации менее 7 лет от общего количества пассажирских транспортных средств, находящихся на балансе предприятий» - 43,2%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1383">
        <w:rPr>
          <w:rFonts w:ascii="Times New Roman" w:hAnsi="Times New Roman" w:cs="Times New Roman"/>
          <w:sz w:val="28"/>
          <w:szCs w:val="28"/>
        </w:rPr>
        <w:t>планируемое значение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1383">
        <w:rPr>
          <w:rFonts w:ascii="Times New Roman" w:hAnsi="Times New Roman" w:cs="Times New Roman"/>
          <w:sz w:val="28"/>
          <w:szCs w:val="28"/>
        </w:rPr>
        <w:t>55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недостижение обусловлено отсутствием у перевозчиков финансовой возможности обновлять транспортные средства для повышения безопасности и качества перевозок пассажиров);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городе Благовещенске» - 73,6%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1383">
        <w:rPr>
          <w:rFonts w:ascii="Times New Roman" w:hAnsi="Times New Roman" w:cs="Times New Roman"/>
          <w:sz w:val="28"/>
          <w:szCs w:val="28"/>
        </w:rPr>
        <w:t>планируемое значение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1383">
        <w:rPr>
          <w:rFonts w:ascii="Times New Roman" w:hAnsi="Times New Roman" w:cs="Times New Roman"/>
          <w:sz w:val="28"/>
          <w:szCs w:val="28"/>
        </w:rPr>
        <w:t>25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%, значительное перевыполнение обусловлено наличием в большинстве автобусах речевых информаторов и световых табло с бегущей строкой, некоторые автобусы оборудованы подъемными устройствами и приспособлены для перевозки граждан в инвалидных</w:t>
      </w:r>
      <w:proofErr w:type="gramEnd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колясках</w:t>
      </w:r>
      <w:proofErr w:type="gramEnd"/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«Количество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перевозок, следующих к местам расположения сезонных (садовых) маршрутов» - 816 шт.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«Удельное количество обращений граждан на качество обслуживания пассажиров в расчете на 1000 чел. населения» - 1,59 (в соответствии с планируемым значением</w:t>
      </w:r>
      <w:r w:rsidRPr="007713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«Регулярность движения транспорта общего пользования по муниципальной маршрутной сети города Благовещенск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отношение фактически выполненных рейсов на маршрутах к плановому количеству рейсов в соответствии с согласованным расписанием)» - 92,5% (планируемое значение 92,8%, незначительное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 показателя обусловлено снижением выполненных  рейсов на маршрутах</w:t>
      </w:r>
      <w:r w:rsidRPr="00771383">
        <w:rPr>
          <w:rFonts w:ascii="Times New Roman" w:hAnsi="Times New Roman" w:cs="Times New Roman"/>
          <w:sz w:val="28"/>
          <w:szCs w:val="28"/>
        </w:rPr>
        <w:t>).</w:t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124,7%.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2 </w:t>
      </w:r>
      <w:r w:rsidRPr="00771383">
        <w:rPr>
          <w:rFonts w:ascii="Times New Roman" w:eastAsia="Calibri" w:hAnsi="Times New Roman" w:cs="Times New Roman"/>
          <w:sz w:val="28"/>
        </w:rPr>
        <w:t>«Развитие пассажирского транспорта в городе Благовещенске»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lastRenderedPageBreak/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349,4%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Таким образом, оценка результативности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города Благовещенска» составила 100%.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97,6%.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102,5%.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 результатам проведенного анализа,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города Благовещенска»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300,1%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обеспечения комплексного развития дорожно-транспортной инфраструктуры города Благовещенска и повышения уровня обеспеченности населения услугами пассажирского транспорта.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DA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программы, составил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1 405,8 </w:t>
      </w:r>
      <w:proofErr w:type="spellStart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1 002,1 </w:t>
      </w:r>
      <w:proofErr w:type="spellStart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млн.руб</w:t>
      </w:r>
      <w:proofErr w:type="spellEnd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средства областного бюджета,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403,7 </w:t>
      </w:r>
      <w:proofErr w:type="spellStart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млн.руб</w:t>
      </w:r>
      <w:proofErr w:type="spellEnd"/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городского бюджета.  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мероприятия программы выполнены на сумму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1 008,4 млн. руб. или на 71,7 % от планового объема финансирования.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38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программа состоит из</w:t>
      </w:r>
      <w:r w:rsidRPr="00771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</w:t>
      </w:r>
      <w:r w:rsidRPr="0077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</w:t>
      </w:r>
      <w:r w:rsidRPr="00771383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предусматривающих комплекс взаимосвязанных мер, направленных на достижение цели муниципальной программы.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1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«Повышение качества и надежности жилищно-коммунального обслуживания населения, обеспечение доступности коммунальных услуг»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861,0</w:t>
      </w:r>
      <w:r w:rsidRPr="00771383">
        <w:rPr>
          <w:rFonts w:ascii="Times New Roman" w:hAnsi="Times New Roman"/>
          <w:b/>
          <w:sz w:val="28"/>
          <w:szCs w:val="28"/>
        </w:rPr>
        <w:t xml:space="preserve"> млн. руб.</w:t>
      </w:r>
      <w:r w:rsidRPr="00771383">
        <w:rPr>
          <w:rFonts w:ascii="Times New Roman" w:hAnsi="Times New Roman"/>
          <w:sz w:val="28"/>
          <w:szCs w:val="28"/>
        </w:rPr>
        <w:t xml:space="preserve"> Фактически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сумму </w:t>
      </w:r>
      <w:r w:rsidRPr="00771383">
        <w:rPr>
          <w:rFonts w:ascii="Times New Roman" w:hAnsi="Times New Roman" w:cs="Times New Roman"/>
          <w:b/>
          <w:sz w:val="28"/>
          <w:szCs w:val="28"/>
        </w:rPr>
        <w:t>527,8 млн. руб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или на </w:t>
      </w:r>
      <w:r w:rsidRPr="00771383">
        <w:rPr>
          <w:rFonts w:ascii="Times New Roman" w:hAnsi="Times New Roman" w:cs="Times New Roman"/>
          <w:b/>
          <w:sz w:val="28"/>
          <w:szCs w:val="28"/>
        </w:rPr>
        <w:t>61,3%.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2020 году с целью повышения качества и надежности жилищно-коммунального обслуживания населения, обеспечения доступности коммунальных услуг выполнены следующие мероприятия: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1) в рамках мероприятий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области», направленных на строительство, реконструкцию, капитальный ремонт и замену оборудования коммунальной инфраструктуры в 2020 году: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выполнены работы по строительству инженерной инфраструктуры к физкультурно-оздоровительному комплексу в квартале 408 города Благовещенска и по строительству сетей водоснабжения для подключения жилых объектов в районе железнодорожного вокзала к сетям центрального водоснабжения;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 осуществлен ремонт (модернизация) инженерных сетей тепло-, водоснабжения, водоотведения по ул. Ленина (от ул. Шевченко до ул. Шимановского), по ул. Калинина (от ул. Ленина до ул. Горького) и капитальный ремонт (замена)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котла на котельной 74 квартала города Благовещенска;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2) завершены работы по строительству II очереди мусороперерабатывающего комплекса «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БлагЭко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» в городе Благовещенске, объект введен в эксплуатацию 21.01.2021;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завершено выполнение работ по строительству водопроводных сетей в районе «5-й стройки» на объекте «Строительство дорог в районе «5-й стройки» для обеспечения транспортной инфраструктурой земельных участков, предоставленных многодетным семьям» (третий и пятый этапы), протяженность построенных в 2020 году наружных сетей водоснабжения по ул. Дальняя и ул. Придорожная составила 1 км;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4) выполнены работы по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Pr="00771383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теплоснабжения города Благовещенска на период до 2034 года;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5) в рамках обеспечения государственных полномочий компенсированы выпадающие доходы теплоснабжающей организации - ООО «Амурские коммунальные системы», возникшие в результате установления льготных тарифов для населения Амурской области (ограничение роста платы граждан за коммунальные услуги составило 104,8 %);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6) выполнены работы первого этапа по разработке проектно-сметной документации по объекту «Строительство сетей водоснабжения в кварталах 197, 203, 204 г. Благовещенск, Амурская область» (срок окончания выполнения работ второго этапа - 30.07.2021);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7) осуществлена разработка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решения о возможности организации водоснабжения в селе Белогорье за счет подземных вод с целью выполнения в дальнейшем проектных работ по объекту «Строительство станции обезжелезивания с. Белогорье»;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8) выполнены проектные и изыскательские работы по объекту «Строительство инженерной инфраструктуры к физкультурно-оздоровительному комплексу в квартале 408 г. Благовещенск, Амурская область» за счет городских средств и получено положительное заключение ГАУ «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Амургосэкспертиза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9)</w:t>
      </w:r>
      <w:r w:rsidRPr="00771383">
        <w:t> </w:t>
      </w:r>
      <w:r w:rsidRPr="00771383">
        <w:rPr>
          <w:rFonts w:ascii="Times New Roman" w:hAnsi="Times New Roman" w:cs="Times New Roman"/>
          <w:sz w:val="28"/>
          <w:szCs w:val="28"/>
        </w:rPr>
        <w:t>разработана документация по развитию системы сбора и отведения поверхностных сточных вод на территории города Благовещенска;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10) оплачены расходы по охране, содержанию и ремонту объекта незавершенного строительства и объекта в период передачи в муниципальную собственность – «Строительство мусороперерабатывающего комплекса «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БлагЭко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» в г. Благовещенске (II очередь), Амурская область», в том числе выполнены ремонтно-восстановительные работы и ремонт водозаборной скважины № ВД-168 глубиной 85 м);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11) выполнены работы по ремонту сетей коммунальной инфраструктуры города Благовещенска в целях реализации национального проекта Российской Федерации «Безопасные и качественные автомобильные дороги» (протяженность отремонтированных по ул. Калинина сетей теплоснабжения - 1,7 км, сетей водоснабжения - 1,54 км, сетей водоотведения - 0,63 км);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12) с целью поддержки организаций, предоставляющих жилищно-коммунальные услуги населению: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предоставлена субсидия МП «Банно-прачечные услуги», предоставляющему населению услуги в отделениях бань (в 2020 году количество предоставленных населению услуг в отделениях бань по льготному тарифу составило 133,6 тыс. чел./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предоставлены субсидии юридическим лицам, предоставляющим населению жилищные услуги по тарифам, не обеспечивающим возмещения затрат (неблагоустроенный жилищный фонд и общежития) (площадь неблагоустроенного жилищного фонда, обслуживаемая по льготному тарифу на жилищные услуги, составила 50,1 тыс. кв. м);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13) организовано проведение конкурсов по отбору управляющих организаций (компаний)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в отношении 110 многоквартирных домов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для обеспечения безопасных условий проживания граждан;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14) оборудованы 164 места накопления твердых коммунальных отходов (контейнерных площадки для сбора ТКО)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для обеспечения благоприятных условий проживания граждан;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15)</w:t>
      </w:r>
      <w:r w:rsidRPr="00771383">
        <w:t> 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начато выполнение работ по завершению строительства водовода от насосной станции второго подъема водозабора «Северный» до распределительной сети города как объекта инженерной инфраструктуры для расширения систем водоснабжения и канализации с целью ввода 19,0 тыс. кв. м. жилья в Северном планировочном районе города Благовещенска (в границах улиц Зеленая – 50 лет Октября –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Шафира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– Муравьева-Амурского)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в рамках участия в мероприятии по стимулированию программ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развития жилищного строительства субъектов Российской Федерации регионального проекта Амурской области «Жилье», направленного на реализацию одноименного федерального проекта, входящего в состав национального проекта Российской Федерации «Жилье и городская среда» (техническая готовность объекта - 19,6%, ввод объекта в эксплуатацию планируется до 30.11.2021).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1 составила 100%. Целевые показатели (индикаторы) достигнуты в полном объеме.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75,7%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Оценка экономической эффективности использования бюджетных ассигнований составила 132,1%.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1 </w:t>
      </w:r>
      <w:r w:rsidRPr="00771383">
        <w:rPr>
          <w:rFonts w:ascii="Times New Roman" w:eastAsia="Calibri" w:hAnsi="Times New Roman" w:cs="Times New Roman"/>
          <w:sz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Повышение качества и надежности жилищно-коммунального обслуживания населения, обеспечение доступности коммунальных услуг</w:t>
      </w:r>
      <w:r w:rsidRPr="00771383">
        <w:rPr>
          <w:rFonts w:ascii="Times New Roman" w:eastAsia="Calibri" w:hAnsi="Times New Roman" w:cs="Times New Roman"/>
          <w:sz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307,8%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организации обеспечения населения города качественными и доступными жилищно-коммунальными, бытовыми услугами и создания условий для комфортного проживания граждан на территории города Благовещенска.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2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 в городе Благовещенске»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0,2</w:t>
      </w:r>
      <w:r w:rsidRPr="00771383">
        <w:rPr>
          <w:rFonts w:ascii="Times New Roman" w:hAnsi="Times New Roman"/>
          <w:b/>
          <w:sz w:val="28"/>
          <w:szCs w:val="28"/>
        </w:rPr>
        <w:t xml:space="preserve"> млн. руб.</w:t>
      </w:r>
      <w:r w:rsidRPr="00771383">
        <w:rPr>
          <w:rFonts w:ascii="Times New Roman" w:hAnsi="Times New Roman"/>
          <w:sz w:val="28"/>
          <w:szCs w:val="28"/>
        </w:rPr>
        <w:t xml:space="preserve"> Фактически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</w:t>
      </w:r>
      <w:r w:rsidRPr="00771383">
        <w:rPr>
          <w:rFonts w:ascii="Times New Roman" w:hAnsi="Times New Roman" w:cs="Times New Roman"/>
          <w:b/>
          <w:sz w:val="28"/>
          <w:szCs w:val="28"/>
        </w:rPr>
        <w:t>100%.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целях энергосбережения и повышения энергетической эффективности в городе Благовещенске выполнены кадастровые работы по изготовлению технических планов на выявленные бесхозяйные объекты инженерной инфраструктуры - 49 бесхозяйных объектов приняты в муниципальную собственность.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2 составила 100%.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степень достижения планового значения показателя «Доля бесхозяйных объектов, принятых в муниципальную собственность» составила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1383">
        <w:rPr>
          <w:rFonts w:ascii="Times New Roman" w:hAnsi="Times New Roman" w:cs="Times New Roman"/>
          <w:sz w:val="28"/>
          <w:szCs w:val="28"/>
        </w:rPr>
        <w:t>плановое и фактическое значения показателя – 44%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2 </w:t>
      </w:r>
      <w:r w:rsidRPr="00771383">
        <w:rPr>
          <w:rFonts w:ascii="Times New Roman" w:eastAsia="Calibri" w:hAnsi="Times New Roman" w:cs="Times New Roman"/>
          <w:sz w:val="28"/>
        </w:rPr>
        <w:t>«Энергосбережение и повышение энергетической эффективности в городе Благовещенске»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300,0%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3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«Капитальный ремонт жилищного фонда города Благовещенска»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14,6</w:t>
      </w:r>
      <w:r w:rsidRPr="00771383">
        <w:rPr>
          <w:rFonts w:ascii="Times New Roman" w:hAnsi="Times New Roman"/>
          <w:b/>
          <w:sz w:val="28"/>
          <w:szCs w:val="28"/>
        </w:rPr>
        <w:t xml:space="preserve"> млн. руб.</w:t>
      </w:r>
      <w:r w:rsidRPr="00771383">
        <w:rPr>
          <w:rFonts w:ascii="Times New Roman" w:hAnsi="Times New Roman"/>
          <w:sz w:val="28"/>
          <w:szCs w:val="28"/>
        </w:rPr>
        <w:t xml:space="preserve"> Фактически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сумму </w:t>
      </w:r>
      <w:r w:rsidRPr="00771383">
        <w:rPr>
          <w:rFonts w:ascii="Times New Roman" w:hAnsi="Times New Roman" w:cs="Times New Roman"/>
          <w:b/>
          <w:sz w:val="28"/>
          <w:szCs w:val="28"/>
        </w:rPr>
        <w:t>14,3 млн. руб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или на </w:t>
      </w:r>
      <w:r w:rsidRPr="00771383">
        <w:rPr>
          <w:rFonts w:ascii="Times New Roman" w:hAnsi="Times New Roman" w:cs="Times New Roman"/>
          <w:b/>
          <w:sz w:val="28"/>
          <w:szCs w:val="28"/>
        </w:rPr>
        <w:t>97,9%.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3 составила 100%.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«Доля площади отремонтированного жилищного фонда, в общей площади муниципального жилищного фонда» составила 100 % (</w:t>
      </w:r>
      <w:r w:rsidRPr="00771383">
        <w:rPr>
          <w:rFonts w:ascii="Times New Roman" w:hAnsi="Times New Roman" w:cs="Times New Roman"/>
          <w:sz w:val="28"/>
          <w:szCs w:val="28"/>
        </w:rPr>
        <w:t>плановое и фактическое значения показателя – 2,4 %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«Капитальный ремонт жилищного фонда                          г. Благовещенска»: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1) обеспечены мероприятия по капитальному ремонту общего имущества в многоквартирных домах. Так, в 2020 году площадь отремонтированного жилищного фонда составила 4 809,0 кв. м, разработана проектная документация по капитальному ремонту и благоустройству придомовых территорий, выполнены работы по обследованию двух МКД;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2) исполнены обязательства по уплате взносов на капитальный ремонт общего имущества в многоквартирных домах, в отношении жилых и нежилых помещений находящихся в муниципальной собственности;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в рамках государственной поддержки проведен капитальный ремонт поврежденных жилых помещений в результате паводка, произошедшего в июле - августе 2019 года на территории Дальневосточного федерального округа, находящихся в муниципальной собственности. Площадь отремонтированных жилых помещений, находящихся в муниципальной собственности, составила 118,1 кв. м.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98,4%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101,6%.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3 </w:t>
      </w:r>
      <w:r w:rsidRPr="00771383">
        <w:rPr>
          <w:rFonts w:ascii="Times New Roman" w:eastAsia="Calibri" w:hAnsi="Times New Roman" w:cs="Times New Roman"/>
          <w:sz w:val="28"/>
        </w:rPr>
        <w:t>«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жилищного фонда города Благовещенска</w:t>
      </w:r>
      <w:r w:rsidRPr="00771383">
        <w:rPr>
          <w:rFonts w:ascii="Times New Roman" w:eastAsia="Calibri" w:hAnsi="Times New Roman" w:cs="Times New Roman"/>
          <w:sz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создания безопасных и благоприятных условий проживания граждан и повышения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качества жилищного обеспечения населения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2019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4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«Благоустройство территории города Благовещенска»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478,0 </w:t>
      </w:r>
      <w:r w:rsidRPr="00771383">
        <w:rPr>
          <w:rFonts w:ascii="Times New Roman" w:hAnsi="Times New Roman"/>
          <w:b/>
          <w:sz w:val="28"/>
          <w:szCs w:val="28"/>
        </w:rPr>
        <w:t>млн. руб.</w:t>
      </w:r>
      <w:r w:rsidRPr="00771383">
        <w:rPr>
          <w:rFonts w:ascii="Times New Roman" w:hAnsi="Times New Roman"/>
          <w:sz w:val="28"/>
          <w:szCs w:val="28"/>
        </w:rPr>
        <w:t xml:space="preserve"> Фактически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86,7% </w:t>
      </w:r>
      <w:r w:rsidRPr="00771383">
        <w:rPr>
          <w:rFonts w:ascii="Times New Roman" w:hAnsi="Times New Roman" w:cs="Times New Roman"/>
          <w:sz w:val="28"/>
          <w:szCs w:val="28"/>
        </w:rPr>
        <w:t>(414,3 млн. руб.).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целях благоустройства территории города Благовещенска: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1) предоставлены субсидии МКП города Благовещенска «Городской сервисно-торговый комплекс» на возмещение затрат, связанных с выполнением заказа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- уборке с территорий 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 (в 2020 году вывезено с территорий общего пользования - 48,8 тыс. куб. м. мусора, установлено 44 элемента благоустройства на территориях общего пользования - урн, скамеек, контейнеров, информационных знаков);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 содержанию озелененных территорий общего пользования города Благовещенска (площадь обслуживаемой зеленой зоны в местах общего пользования - 197 тыс. кв. м);          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содержанию муниципальных сетей наружного освещения и световых устройств</w:t>
      </w:r>
      <w:r w:rsidRPr="00771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(284,6 км муниципальных сетей наружного освещения, 14 443 светильников наружного освещения);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2) освещены значимые общественные и социальные объекты города Благовещенска, в том числе выполнены работы по устройству декоративной подсветки в сквере при МАОУ ДО «ЦЭВД г. Благовещенска», расположенном между пер. Св. Иннокентия, 4 и ул. Б.Хмельницкого, 1, и по архитектурной подсветке пограничной вышки на набережной реки Амур;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в рамках мероприятия по поддержке административного центра Амурской области благоустроены и (или) проавансированы работы по 20 общественным и 85 дворовым территориям города (выполнены работы по оформлению и оборудованию территорий общего пользования города Благовещенска декоративными светодиодными конструкциями, устройству детских игровых и спортивных площадок, изготовлению и устройству малых архитектурных форм);</w:t>
      </w:r>
      <w:r w:rsidRPr="00771383">
        <w:t xml:space="preserve">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4) оплачены консультационные услуги по сопровождению рассмотрения и оценки предложения о заключении концессионного соглашения для реализации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проектов модернизации системы наружного освещения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 использованием механизмов муниципально-частного партнерства - получены 2 экспертных заключения в отношении проекта концессионного соглашения и его финансовой модели;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5)</w:t>
      </w:r>
      <w:r w:rsidRPr="00771383">
        <w:t> </w:t>
      </w:r>
      <w:r w:rsidRPr="00771383">
        <w:rPr>
          <w:rFonts w:ascii="Times New Roman" w:hAnsi="Times New Roman" w:cs="Times New Roman"/>
          <w:sz w:val="28"/>
          <w:szCs w:val="28"/>
        </w:rPr>
        <w:t>оплачены услуги по поставке электроэнергии на уличное освещение ПАО «ДЭК»;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6) обустроена детскими и спортивными площадками, ограждениями - 61 дворовая территория;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7) проведены прочие мероприятия по благоустройству городского округа (содержание и эксплуатация городских фонтанов, строительство и содержание «Снежного городка», праздничное оформление города к новому 2021 году, вывоз гаражей и другие).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4 составила 100%.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«Бесперебойная поставка электроэнергии на уличное освещение» - 100% 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ab/>
        <w:t>«Доля площади обслуживания зеленой зоны в местах общего пользования в общей площади зеленых насаждений в пределах городской черты» - 0,19% 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>«Доля ликвидированных несанкционированных свалок бытовых отходов и мусора в общем количестве несанкционированных свалок бытовых отходов и мусора, выявленных на территории городского округа» - 56% 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убираемой территории общего пользования от случайного мусора в общей площади, подлежащей уборке» - 100% 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выделенных средств на проведение прочих мероприятий в общей сумме затрат, предусмотренных на благоустройство городских территорий» - 4,4% (в соответствии с планируемым значением)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95,5%</w:t>
      </w:r>
      <w:r w:rsidRPr="00771383">
        <w:rPr>
          <w:rFonts w:ascii="Times New Roman" w:eastAsia="Calibri" w:hAnsi="Times New Roman" w:cs="Times New Roman"/>
          <w:sz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Оценка экономической эффективности использования бюджетных ассигнований составила 104,7%.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4 </w:t>
      </w:r>
      <w:r w:rsidRPr="00771383">
        <w:rPr>
          <w:rFonts w:ascii="Times New Roman" w:eastAsia="Calibri" w:hAnsi="Times New Roman" w:cs="Times New Roman"/>
          <w:sz w:val="28"/>
        </w:rPr>
        <w:t>«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города Благовещенска</w:t>
      </w:r>
      <w:r w:rsidRPr="00771383">
        <w:rPr>
          <w:rFonts w:ascii="Times New Roman" w:eastAsia="Calibri" w:hAnsi="Times New Roman" w:cs="Times New Roman"/>
          <w:sz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300,2%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5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51,9 </w:t>
      </w:r>
      <w:r w:rsidRPr="00771383">
        <w:rPr>
          <w:rFonts w:ascii="Times New Roman" w:hAnsi="Times New Roman"/>
          <w:b/>
          <w:sz w:val="28"/>
          <w:szCs w:val="28"/>
        </w:rPr>
        <w:t>млн. руб.</w:t>
      </w:r>
      <w:r w:rsidRPr="00771383">
        <w:rPr>
          <w:rFonts w:ascii="Times New Roman" w:hAnsi="Times New Roman"/>
          <w:sz w:val="28"/>
          <w:szCs w:val="28"/>
        </w:rPr>
        <w:t xml:space="preserve"> Фактически</w:t>
      </w:r>
      <w:r w:rsidRPr="00771383">
        <w:rPr>
          <w:rFonts w:ascii="Times New Roman" w:hAnsi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</w:t>
      </w:r>
      <w:r w:rsidRPr="00771383">
        <w:rPr>
          <w:rFonts w:ascii="Times New Roman" w:hAnsi="Times New Roman" w:cs="Times New Roman"/>
          <w:b/>
          <w:sz w:val="28"/>
          <w:szCs w:val="28"/>
        </w:rPr>
        <w:t>99,6%.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подпрограммы обеспечена деятельность управления жилищно-коммунального хозяйства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жилищно-коммунального хозяйства.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5 составила 100%.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подпрограммы в 2020 году позволила достигнуть цели, выполнение задач, основных мероприятий и показателей муниципальной программы на 99,9 %.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100,4%.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5 </w:t>
      </w:r>
      <w:r w:rsidRPr="00771383">
        <w:rPr>
          <w:rFonts w:ascii="Times New Roman" w:eastAsia="Calibri" w:hAnsi="Times New Roman" w:cs="Times New Roman"/>
          <w:sz w:val="28"/>
        </w:rPr>
        <w:t>«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</w:t>
      </w:r>
      <w:r w:rsidRPr="00771383">
        <w:rPr>
          <w:rFonts w:ascii="Times New Roman" w:eastAsia="Calibri" w:hAnsi="Times New Roman" w:cs="Times New Roman"/>
          <w:sz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обеспечения эффективной деятельности администрации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303,2%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обеспечения качественной и комфортной среды для населения, проживающего в городе Благовещенске, путем развития жилищно-коммунального хозяйства, бытовых услуг, благоустройства и внедрения энергосбережения на территории города.</w:t>
      </w:r>
    </w:p>
    <w:p w:rsidR="00CB0A6A" w:rsidRPr="00771383" w:rsidRDefault="00CB0A6A" w:rsidP="00CB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771383" w:rsidRDefault="00CB0A6A" w:rsidP="00CB0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4. Муниципальная программа «Развитие образования города Благовещенска»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3 970,4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</w:t>
      </w:r>
      <w:r w:rsidRPr="00771383">
        <w:rPr>
          <w:rFonts w:ascii="Times New Roman" w:hAnsi="Times New Roman" w:cs="Times New Roman"/>
          <w:sz w:val="28"/>
          <w:szCs w:val="28"/>
        </w:rPr>
        <w:t xml:space="preserve">., в том числе: 2 436,7 млн. руб. - средства областного бюджета, 1 529,5 млн. руб. – средства городского бюджета, 4,2 млн. руб. – внебюджетные средства.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Мероприятия программы выполнены на сумму </w:t>
      </w:r>
      <w:r w:rsidRPr="00771383">
        <w:rPr>
          <w:rFonts w:ascii="Times New Roman" w:hAnsi="Times New Roman" w:cs="Times New Roman"/>
          <w:b/>
          <w:sz w:val="28"/>
          <w:szCs w:val="28"/>
        </w:rPr>
        <w:t>3 545,5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</w:t>
      </w:r>
      <w:r w:rsidRPr="00771383">
        <w:rPr>
          <w:rFonts w:ascii="Times New Roman" w:hAnsi="Times New Roman" w:cs="Times New Roman"/>
          <w:sz w:val="28"/>
          <w:szCs w:val="28"/>
        </w:rPr>
        <w:t>. или на 89,3% от планового объема финансирования, в том числе за счет средств областного бюджета - в размере 2 092,4 млн. руб. (85,9%), за счет средств городского бюджета - в размере 1 449,9 млн. руб. (94,8%), за счет внебюджетных средств - в размере 3,1 млн. руб. (73,8%).</w:t>
      </w:r>
      <w:proofErr w:type="gramEnd"/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3 подпрограмм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2019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дошкольного, общего и дополнительного образования детей»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 xml:space="preserve">составил </w:t>
      </w:r>
      <w:r w:rsidRPr="00771383">
        <w:rPr>
          <w:rFonts w:ascii="Times New Roman" w:hAnsi="Times New Roman"/>
          <w:b/>
          <w:sz w:val="28"/>
          <w:szCs w:val="28"/>
        </w:rPr>
        <w:t>3 800,8 млн.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1 751,5 млн. руб. - средства областного бюджета, 1 343,2 млн. руб. – средства городского бюджета, 4,2 млн. руб. – внебюджетные средства.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3 013,9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млн. руб. или на 97,3% от планового объема финансирования, в том числе за счет средств областного бюджета - в размере 1 710,6 млн. руб. (97,7%), за счет средств городского бюджета - в размере 1 300,3 млн. руб. (96,8%), за счет внебюджетных средств - в размере 3,1 млн. руб. (73,8%).</w:t>
      </w:r>
      <w:proofErr w:type="gramEnd"/>
    </w:p>
    <w:p w:rsidR="00CB0A6A" w:rsidRPr="00771383" w:rsidRDefault="00CB0A6A" w:rsidP="00CB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1) выплачены компенсации части платы, взимаемой с родителей (законных представителей) за присмотр и уход за 12 062 детьми в возрасте от 1 года до 8 лет, осваивающими образовательные программы дошкольного образования в образовательных организациях;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2) 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обеспечено дополнительное образование детей в муниципальных образовательных организациях (в 2020 году численность обучающихся по программам общего образования в общеобразовательных организациях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составила 27,9 тыс. чел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., охвачено программами дошкольного образования 13 292 ребёнка от 1 года до 8 лет);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обеспечена деятельность 43 муниципальных образовательных организаций (учреждений), охвачено программами дополнительного образования 8 208 детей в возрасте от 5 до 18 лет в организациях дополнительного образования детей;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4) организован подвоз 382 обучающихся в муниципальных образовательных организациях, проживающих в отдаленных населенных пунктах;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5) выплачены премии за особые успехи в освоении образовательных программ, различных видах творческой, общественной и спортивной деятельности 40 одаренным детям, обучающимся в образовательных учреждениях города Благовещенска;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6) предоставлено бесплатное питание 280 детям из малообеспеченных семей, обучающихся в муниципальных общеобразовательных организациях города Благовещенска;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7) обеспечены бесплатным двухразовым питанием 385 детей с ограниченными возможностями здоровья, обучающихся в муниципальных общеобразовательных организациях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по адаптированной программе;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8) обеспечены бесплатным горячим питанием 12 480 обучающихся 1 - 4 классов, получающих начальное общее образование в муниципальных образовательных организациях города;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9) проведены мероприятия по противопожарной и антитеррористической защищенности муниципальных образовательных организаций, в том числе приобретена и установлена, модернизирована пожарная сигнализация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в 6 образовательных организациях, также приняты меры по инженерно-технической защите объектов в 14 образовательных организациях;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10) обеспечено функционирование системы персонифицированного финансирования дополнительного образования детей - в 2020 году получили сертификаты дополнительного образования 11 190 детей от 5 до 18 лет;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11) осуществлены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- в 2020 году 904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педагогических работника исполняли обязанности классных руководителей;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12) с целью создания условий для осуществления присмотра и ухода за детьми в возрасте от 1,5 до 3 лет предоставлены субсидии негосударственным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(выдано 82 сертификата);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13) созданы условия для эффективного патриотического воспитания обучающихся, обеспечивающие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«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» - в 2020 году 3 200 детей с 8 до 18 лет вступили в это общественное движение;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14) обновлена и укреплена материально-техническая база 15 муниципальных организаций (учреждений), в том числе отремонтированы здания 2 муниципальных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37576">
        <w:rPr>
          <w:rFonts w:ascii="Times New Roman" w:hAnsi="Times New Roman" w:cs="Times New Roman"/>
          <w:sz w:val="28"/>
          <w:szCs w:val="28"/>
        </w:rPr>
        <w:t xml:space="preserve"> том числе осуществлена в полном объеме оплата по замене окон 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ДС № 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B375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7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B37576"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Школа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576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75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576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757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576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75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576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757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576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75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Гимназия № 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 осуществлен ремонт потолка большого</w:t>
      </w:r>
      <w:proofErr w:type="gramEnd"/>
      <w:r w:rsidRPr="00B37576">
        <w:rPr>
          <w:rFonts w:ascii="Times New Roman" w:hAnsi="Times New Roman" w:cs="Times New Roman"/>
          <w:sz w:val="28"/>
          <w:szCs w:val="28"/>
        </w:rPr>
        <w:t xml:space="preserve"> бассейна в МАОУ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ДЮСШ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в полном объеме оплата за проведение ремонта кровли в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Прогимназия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проведен ремонт спортивного зала </w:t>
      </w:r>
      <w:r w:rsidRPr="00B37576">
        <w:rPr>
          <w:rFonts w:ascii="Times New Roman" w:hAnsi="Times New Roman" w:cs="Times New Roman"/>
          <w:sz w:val="28"/>
          <w:szCs w:val="28"/>
        </w:rPr>
        <w:lastRenderedPageBreak/>
        <w:t xml:space="preserve">в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757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7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7576">
        <w:rPr>
          <w:rFonts w:ascii="Times New Roman" w:hAnsi="Times New Roman" w:cs="Times New Roman"/>
          <w:sz w:val="28"/>
          <w:szCs w:val="28"/>
        </w:rPr>
        <w:t xml:space="preserve">Частично осуществлена оплата по замене оконных блоков в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Лицей № 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Школа № 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576">
        <w:rPr>
          <w:rFonts w:ascii="Times New Roman" w:hAnsi="Times New Roman" w:cs="Times New Roman"/>
          <w:sz w:val="28"/>
          <w:szCs w:val="28"/>
        </w:rPr>
        <w:t>, частичн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576">
        <w:rPr>
          <w:rFonts w:ascii="Times New Roman" w:hAnsi="Times New Roman" w:cs="Times New Roman"/>
          <w:sz w:val="28"/>
          <w:szCs w:val="28"/>
        </w:rPr>
        <w:t xml:space="preserve"> ремонт кровли в МАОУ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576">
        <w:rPr>
          <w:rFonts w:ascii="Times New Roman" w:hAnsi="Times New Roman" w:cs="Times New Roman"/>
          <w:sz w:val="28"/>
          <w:szCs w:val="28"/>
        </w:rPr>
        <w:t>ЦЭВД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7713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15) проведен капитальный ремонт в МАОУ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17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г. Благовещенска» и текущий ремонт в МАОУ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 г. Благовещенска» в рамках модернизации систем общего образования;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16) выполнены работы по уличному освещению фасадов зданий 5 образовательных организаций как значимых общественных и социальных объектов города Благовещенска (МАОУ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6»,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11»,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12»,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22»,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26»);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17) проведен текущий ремонт в 6 дошкольных образовательных организациях города в рамках модернизации систем дошкольного образования (</w:t>
      </w:r>
      <w:r w:rsidRPr="00B37576">
        <w:rPr>
          <w:rFonts w:ascii="Times New Roman" w:hAnsi="Times New Roman" w:cs="Times New Roman"/>
          <w:sz w:val="28"/>
          <w:szCs w:val="28"/>
        </w:rPr>
        <w:t>МАДОУ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713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713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713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713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«ДС</w:t>
      </w:r>
      <w:r w:rsidRPr="007713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>, «Прогимназия»);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18) поддержаны инициативы в сфере образования города Благовещенска, в том числе 3 проекта (</w:t>
      </w:r>
      <w:r w:rsidRPr="00B37576">
        <w:rPr>
          <w:rFonts w:ascii="Times New Roman" w:hAnsi="Times New Roman" w:cs="Times New Roman"/>
          <w:sz w:val="28"/>
          <w:szCs w:val="28"/>
        </w:rPr>
        <w:t>МАДОУ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713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МАОУ </w:t>
      </w:r>
      <w:r>
        <w:rPr>
          <w:rFonts w:ascii="Times New Roman" w:hAnsi="Times New Roman" w:cs="Times New Roman"/>
          <w:sz w:val="28"/>
          <w:szCs w:val="28"/>
        </w:rPr>
        <w:t>«Ш</w:t>
      </w:r>
      <w:r w:rsidRPr="00771383">
        <w:rPr>
          <w:rFonts w:ascii="Times New Roman" w:hAnsi="Times New Roman" w:cs="Times New Roman"/>
          <w:sz w:val="28"/>
          <w:szCs w:val="28"/>
        </w:rPr>
        <w:t>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Pr="00771383">
        <w:rPr>
          <w:rFonts w:ascii="Times New Roman" w:hAnsi="Times New Roman" w:cs="Times New Roman"/>
          <w:sz w:val="28"/>
          <w:szCs w:val="28"/>
        </w:rPr>
        <w:t>Алексеевская гимназия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>) в рамках муниципального гранта в сфере образования;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19) начато строительство школы на 1 500 ме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ст в кв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артале 406 города Благовещенска в рамках участия в реализации </w:t>
      </w:r>
      <w:r w:rsidRPr="00771383">
        <w:rPr>
          <w:rFonts w:ascii="Times New Roman" w:hAnsi="Times New Roman" w:cs="Times New Roman"/>
          <w:b/>
          <w:sz w:val="28"/>
          <w:szCs w:val="28"/>
        </w:rPr>
        <w:t>регионального проекта Амурской области «Современная школа»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направленного на реализацию одноименного федерального проекта, входящего в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национального проекта Российской Федерации «Образование»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(техническая готовность объекта - 15%, окончание выполнения работ планируется до 31.12.2022).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1 составила 100,6%. Целевые показатели (индикаторы) выполнены в полном объеме.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90,7%.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110,1%.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дошкольного, общего и дополнительного образования детей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138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1383">
        <w:rPr>
          <w:rFonts w:ascii="Times New Roman" w:hAnsi="Times New Roman" w:cs="Times New Roman"/>
          <w:b/>
          <w:sz w:val="28"/>
          <w:szCs w:val="28"/>
        </w:rPr>
        <w:t>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развития инфраструктуры и организационно-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системы защиты прав детей»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 xml:space="preserve">составил </w:t>
      </w:r>
      <w:r w:rsidRPr="00771383">
        <w:rPr>
          <w:rFonts w:ascii="Times New Roman" w:hAnsi="Times New Roman"/>
          <w:b/>
          <w:sz w:val="28"/>
          <w:szCs w:val="28"/>
        </w:rPr>
        <w:t>68,8 млн.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67,2 млн. руб. - средства областного бюджета, 1,6 млн. руб. – средства городского бюджета.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68,1 млн. руб. или на 99% от планового объема финансирования, в том числе за счет средств областного бюджета - в размере 66,5 млн. руб. (99%), за счет средств городского бюджета - в размере 1,6 млн. руб. (100%).</w:t>
      </w:r>
    </w:p>
    <w:p w:rsidR="00CB0A6A" w:rsidRPr="00771383" w:rsidRDefault="00CB0A6A" w:rsidP="00CB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мероприятий подпрограммы: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1) созданы необходимые условия 9 специалистам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опеке и попечительству в отношении несовершеннолетних лиц;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2) обеспечены единовременным пособием 76 детей, оставшихся без попечения родителей и передаваемых на воспитание в семьи;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предоставлены дополнительные гарантии по социальной поддержке (выплаты) 6 лицам из числа детей-сирот и детей, оставшихся без попечения родителей, достигших 18 лет, но продолжающих обучение в муниципальных образовательных организациях, до окончания обучения;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4) предоставлены выплаты денежных средств на содержание 434 детей, находящихся в семьях опекунов (попечителей) и в приемных семьях, а также вознаграждения 66 приемным родителям;</w:t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5) проведены мероприятия по организации отдыха детей в каникулярное время, в рамках оздоровительной кампании 1 661 ребёнок был охвачен организованным летним отдыхом в профильных сменах при 25 образовательных организациях города;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6) с целью развития интеллектуального, творческого и физического потенциалов всех категорий детей выявлены и поддержаны одаренные дети (в 2020 году численность обучающихся по программам общего образования, участвующих в олимпиадах, конкурсах и соревнованиях различного уровня, составила 11 500 человек).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2 составила 65,1%.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98,9%.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65,8%.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системы защиты прав детей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771383">
        <w:rPr>
          <w:rFonts w:ascii="Times New Roman" w:hAnsi="Times New Roman" w:cs="Times New Roman"/>
          <w:b/>
          <w:bCs/>
          <w:sz w:val="28"/>
          <w:szCs w:val="28"/>
        </w:rPr>
        <w:t>неудовлетворительная 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229,8%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совершенствования деятельности по защите прав детей на отдых, оздоровление и социальную поддержку. Неудовлетворительная эффективность обоснована ограничениями, связанными  с угрозой распространения новой коронавирусной инфекции.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реализации муниципальной программы «Развитие образования города Благовещенска» и прочие мероприятия в области образования»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 xml:space="preserve">составил </w:t>
      </w:r>
      <w:r w:rsidRPr="00771383">
        <w:rPr>
          <w:rFonts w:ascii="Times New Roman" w:hAnsi="Times New Roman"/>
          <w:b/>
          <w:sz w:val="28"/>
          <w:szCs w:val="28"/>
        </w:rPr>
        <w:t>100,8 млн.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 на 99,6% от планового объема финансирования (100,4 млн. руб.).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подпрограммы: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 обеспечена деятельность управления образования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образования, а также деятельность МКУ «Централизованная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бухгалтерия учреждений образования» и МБУ «Информационно-аналитический методический центр», обслуживающих 43 образовательные организации города;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 с целью развития кадрового потенциала муниципальных организаций (учреждений) проведены муниципальный конкурс «Педагог года-2020», муниципальный конкурс классных руководителей общеобразовательных организаций города «Признание» и августовская конференция педагогических работников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города в режиме </w:t>
      </w:r>
      <w:r w:rsidRPr="0077138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71383">
        <w:rPr>
          <w:rFonts w:ascii="Times New Roman" w:hAnsi="Times New Roman" w:cs="Times New Roman"/>
          <w:sz w:val="28"/>
          <w:szCs w:val="28"/>
        </w:rPr>
        <w:t>-трансляции по теме «От национальных целей и стратегических задач к новому качеству образования», по итогам конкурсов награждены 20 педагогов и 6 классных руководителей, также награждены ежегодной премией муниципального образования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города Благовещенска 25 молодых педагогов;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предоставлены единовременные социальные пособия 99 работникам муниципальных образовательных учреждений, в том числе 33 выпускникам средних и высших учебных заведений, поступившим на работу в муниципальные образовательные учреждения, и 66 работникам, уходящим на пенсию по старости или по инвалидности.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3 составила 100,1%.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99,6%.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100,5%.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реализации муниципальной программы «Развитие образования города Благовещенска»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обеспечения организационно-экономических, информационно-методических условий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развития системы образования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анализа, оценка результативности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771383">
        <w:rPr>
          <w:rFonts w:ascii="Times New Roman" w:hAnsi="Times New Roman" w:cs="Times New Roman"/>
          <w:sz w:val="28"/>
          <w:szCs w:val="28"/>
        </w:rPr>
        <w:t xml:space="preserve">составила 100,6%.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91,1%.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110,4%.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«Развитие образования города Благовещенска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302,1%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обеспечения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CB0A6A" w:rsidRDefault="00CB0A6A" w:rsidP="00CB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49E" w:rsidRPr="00771383" w:rsidRDefault="0060149E" w:rsidP="00CB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771383" w:rsidRDefault="00CB0A6A" w:rsidP="00CB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Муниципальная программа «Развитие и сохранение культуры              </w:t>
      </w:r>
    </w:p>
    <w:p w:rsidR="00CB0A6A" w:rsidRPr="00771383" w:rsidRDefault="00CB0A6A" w:rsidP="00CB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в городе Благовещенске»</w:t>
      </w:r>
    </w:p>
    <w:p w:rsidR="00CB0A6A" w:rsidRPr="00771383" w:rsidRDefault="00CB0A6A" w:rsidP="00CB0A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культуры администрации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491,8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млн. руб., в том числе: 5,7 млн. руб. - средства областного бюджета, 390,5 млн. руб. - средства городского бюджета, 95,6 млн. руб. - внебюджетные средства.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449,4 млн. руб. или на 91,4% от планового объема финансирования, в том числе за счет средств областного бюджета - в размере 5,7 млн. руб. (100%), за счет средств городского бюджета - в размере 390,5 млн. руб. (100%), за счет внебюджетных средств - в размере 53,2 млн. руб. (55,6%).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5 подпрограмм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Историко-культурное наследие</w:t>
      </w:r>
      <w:r w:rsidRPr="00771383">
        <w:rPr>
          <w:rFonts w:ascii="Times New Roman" w:hAnsi="Times New Roman"/>
          <w:b/>
          <w:sz w:val="28"/>
          <w:szCs w:val="28"/>
        </w:rPr>
        <w:t>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3,4 млн</w:t>
      </w:r>
      <w:r w:rsidRPr="00771383">
        <w:rPr>
          <w:rFonts w:ascii="Times New Roman" w:hAnsi="Times New Roman"/>
          <w:sz w:val="28"/>
          <w:szCs w:val="28"/>
        </w:rPr>
        <w:t>. руб. (</w:t>
      </w:r>
      <w:r w:rsidRPr="00771383">
        <w:rPr>
          <w:rFonts w:ascii="Times New Roman" w:hAnsi="Times New Roman" w:cs="Times New Roman"/>
          <w:sz w:val="28"/>
          <w:szCs w:val="28"/>
        </w:rPr>
        <w:t xml:space="preserve">городской бюджет).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100%, бюджетные средства освоены полностью.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1 в 2020 году проведены работы по сохранению объектов историко-культурного наследия, в том числе: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проведены работы по сохранению объектов историко-культурного наследия, в том числе отремонтированы 3 памятника («Героям-танкистам» в поселке Моховая падь, В.И. Ленину на одноименной площади, «Казакам-первопоселенцам»), братская могила 118 бойцам, павшим за власть Советов, на территории стадиона Спартак и речной артиллерийский катер времен Великой Отечественной войны;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произведен ремонт декоративного освещения стены памяти памятника «Воинам-амурцам, погибшим в годы Великой Отечественной войны 1941-1945 гг.» и триумфальной арки.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1 составила 100%. Целевой показатель (индикатор) «Доля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Благовещенска»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и составил – 93%.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«Историко-культурное наследие»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обеспечения сохранности объектов историко-культурного наследия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сфере культуры</w:t>
      </w:r>
      <w:r w:rsidRPr="00771383">
        <w:rPr>
          <w:rFonts w:ascii="Times New Roman" w:hAnsi="Times New Roman"/>
          <w:b/>
          <w:sz w:val="28"/>
          <w:szCs w:val="28"/>
        </w:rPr>
        <w:t>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109,2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97,6 млн. руб. - средства городского бюджета, 11,6 млн. руб. – внебюджетные средства.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97,2% (106,2 млн. руб.).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2 в 2020 году: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 обеспечена деятельность 8 муниципальных бюджетных учреждений культуры: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«Художественная школа», «Центральная детская школа искусств имени М.Ф. 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-Каминской», «Музыкальная школа», «Школа искусств села Белогорье» (количество обучающихся в указанных учреждениях составило 1 459 детей), «Муниципальная информационная библиотечная система» (включающая 12 библиотек), «Городской дом культуры», «Общественно-Культурный Центр»,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«Централизованная бухгалтерия сферы культуры» (обслуживаемая 8 учреждений) и управления культуры администрации города Благовещенска, осуществляющего функции исполнительно-распорядительного, контрольного органов муниципального образования (в связи со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сложной эпидемиологической ситуацией большинство мероприятий проводили в онлайн-режиме, активно продвигая электронные ресурсы);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 установлена архитектурная подсветка на 5 значимых культурных объектах города Благовещенска: «Центральная детская школа искусств им. М.Ф.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-Каминской», «Художественная школа», библиотека искусств, молодежная библиотека им. А.П. Чехова и Парк «Дружбы»;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 доведены бюджетные средства до МБУДО «Художественная школа» на выполнение проектных и изыскательских работ для реконструкции здания по ул. Чайковского, 61 </w:t>
      </w:r>
      <w:r w:rsidRPr="00771383">
        <w:rPr>
          <w:rFonts w:ascii="Times New Roman" w:hAnsi="Times New Roman" w:cs="Times New Roman"/>
          <w:i/>
          <w:sz w:val="28"/>
          <w:szCs w:val="28"/>
        </w:rPr>
        <w:t>(срок выполнения работ – до 20.02.2021)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2 составила 100%. Целевой показатель (индикатор) «Доля детей, включенных в систему дополнительного образования в сфере культуры, в общем числе учащихся 1 – 9 классов общеобразовательных школ»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и составил – 5,7%.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 детей в сфере культуры»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 для развития системы дополнительного образования детей в сфере культуры, поддержки творчески одаренных детей.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2019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Библиотечное обслуживание</w:t>
      </w:r>
      <w:r w:rsidRPr="00771383">
        <w:rPr>
          <w:rFonts w:ascii="Times New Roman" w:hAnsi="Times New Roman"/>
          <w:b/>
          <w:sz w:val="28"/>
          <w:szCs w:val="28"/>
        </w:rPr>
        <w:t>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63,0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>, в том числе: 5,0 млн. руб. - средства областного бюджета, 56,0 млн. руб. - средства городского бюджета, 2,0 млн. руб. – внебюджетные средства.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100%, бюджетные средства освоены полностью.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С целью реализации подпрограммы 3 в 2020 году муниципальным образованием городом Благовещенском принято участие в реализации </w:t>
      </w:r>
      <w:r w:rsidRPr="00771383">
        <w:rPr>
          <w:rFonts w:ascii="Times New Roman" w:hAnsi="Times New Roman"/>
          <w:b/>
          <w:sz w:val="28"/>
          <w:szCs w:val="28"/>
        </w:rPr>
        <w:t>регионального</w:t>
      </w:r>
      <w:r w:rsidRPr="00771383">
        <w:rPr>
          <w:rFonts w:ascii="Times New Roman" w:hAnsi="Times New Roman"/>
          <w:sz w:val="28"/>
          <w:szCs w:val="28"/>
        </w:rPr>
        <w:t xml:space="preserve"> и </w:t>
      </w:r>
      <w:r w:rsidRPr="00771383">
        <w:rPr>
          <w:rFonts w:ascii="Times New Roman" w:hAnsi="Times New Roman"/>
          <w:b/>
          <w:sz w:val="28"/>
          <w:szCs w:val="28"/>
        </w:rPr>
        <w:t>федерального проектов</w:t>
      </w:r>
      <w:r w:rsidRPr="00771383">
        <w:rPr>
          <w:rFonts w:ascii="Times New Roman" w:hAnsi="Times New Roman"/>
          <w:sz w:val="28"/>
          <w:szCs w:val="28"/>
        </w:rPr>
        <w:t xml:space="preserve"> «Обеспечение качественно нового уровня развития инфраструктуры культуры (краткое наименование:</w:t>
      </w:r>
      <w:proofErr w:type="gramEnd"/>
      <w:r w:rsidRPr="007713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383">
        <w:rPr>
          <w:rFonts w:ascii="Times New Roman" w:hAnsi="Times New Roman"/>
          <w:sz w:val="28"/>
          <w:szCs w:val="28"/>
        </w:rPr>
        <w:t xml:space="preserve">«Культурная среда»)» </w:t>
      </w:r>
      <w:r w:rsidRPr="00771383">
        <w:rPr>
          <w:rFonts w:ascii="Times New Roman" w:hAnsi="Times New Roman"/>
          <w:b/>
          <w:sz w:val="28"/>
          <w:szCs w:val="28"/>
        </w:rPr>
        <w:t>национального проекта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«Культура»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Благодаря </w:t>
      </w:r>
      <w:r>
        <w:rPr>
          <w:rFonts w:ascii="Times New Roman" w:eastAsia="Calibri" w:hAnsi="Times New Roman" w:cs="Times New Roman"/>
          <w:sz w:val="28"/>
          <w:szCs w:val="28"/>
        </w:rPr>
        <w:t>привлеченным</w:t>
      </w: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 средствам на создание модельной библиотеки искусств, в размере 5,0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руб., в библиотеке были проведены масштабные преобразования: ремонт фасада, перепланировка пространства, звукоизоляция потолка и примыкающих стен, замена дверей, установка выставочного оборудования, кондиционеров и системы видеонаблюдения. Трансформация пространства и современное оборудование открывают новые возможности для модернизации деятельности и развития услуг: приобретены высокотехнологичные компьютеры, электронное музыкальное фортепиано, </w:t>
      </w:r>
      <w:proofErr w:type="spellStart"/>
      <w:r w:rsidRPr="00771383">
        <w:rPr>
          <w:rFonts w:ascii="Times New Roman" w:eastAsia="Calibri" w:hAnsi="Times New Roman" w:cs="Times New Roman"/>
          <w:sz w:val="28"/>
          <w:szCs w:val="28"/>
        </w:rPr>
        <w:t>видеомэппинг</w:t>
      </w:r>
      <w:proofErr w:type="spellEnd"/>
      <w:r w:rsidRPr="00771383">
        <w:rPr>
          <w:rFonts w:ascii="Times New Roman" w:eastAsia="Calibri" w:hAnsi="Times New Roman" w:cs="Times New Roman"/>
          <w:sz w:val="28"/>
          <w:szCs w:val="28"/>
        </w:rPr>
        <w:t>, акустическая система, звукоизоляционная кабина с оборудованием для аудио- и видеозаписи, бесконтактный визуализатор. Кроме того, в библиотеку приобретено 1171 экземпляр книг.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Активная проектная деятельность библиотек МИБС позволила поднять работу на новый уровень и привлечь внебюджетные ресурсы. В 2020 году МИБС приняла участие в конкурсах: фонда Президентских грантов (проект «Лаборатория амурской анимации»), муниципального гранта в сфере культуры и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71383">
        <w:rPr>
          <w:rFonts w:ascii="Times New Roman" w:eastAsia="Calibri" w:hAnsi="Times New Roman" w:cs="Times New Roman"/>
          <w:sz w:val="28"/>
          <w:szCs w:val="28"/>
        </w:rPr>
        <w:t>обедителями стали 9 проектов, сумма поддержки составила 1 479 774,00 руб.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В Год памяти и славы реализованы социально-значимые проекты: в библиотеке «Багульник» п. Моховая Падь - «Белые птицы – дети войны», в ходе, которого школьники знакомились с детьми войны, проживающими в их районе, брали у них интервью, памятные фотографии и документы, для создания памятного фотоальбома. 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МБ им. Б. Машука в рамках Года Памяти и славы  в рамках проекта «Музей личных историй: приграничная Победа» создана передвижная </w:t>
      </w:r>
      <w:proofErr w:type="spellStart"/>
      <w:r w:rsidRPr="00771383">
        <w:rPr>
          <w:rFonts w:ascii="Times New Roman" w:eastAsia="Calibri" w:hAnsi="Times New Roman" w:cs="Times New Roman"/>
          <w:sz w:val="28"/>
          <w:szCs w:val="28"/>
        </w:rPr>
        <w:t>sound</w:t>
      </w:r>
      <w:proofErr w:type="spellEnd"/>
      <w:r w:rsidRPr="00771383">
        <w:rPr>
          <w:rFonts w:ascii="Times New Roman" w:eastAsia="Calibri" w:hAnsi="Times New Roman" w:cs="Times New Roman"/>
          <w:sz w:val="28"/>
          <w:szCs w:val="28"/>
        </w:rPr>
        <w:t>-экспозиция, предоставляющая возможность не только зрительно познакомиться с личными историями героев, но и прослушать рассказы о воинах, принимавших участие в военных действиях на Дальнем Востоке.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Благовещенский Центр краеведческих и музейных инициатив «Народный музей» запустил проект «Вспомним поименно». Партнер проекта – Военный комиссариат города Благовещенск и Благовещенского района. Его руководство предоставило архивные данные участников Великой Отечественной войны. На основе этих сведений в «Народном музее» организован цикл мемориальных выставок с рассказами о фронтовиках-благовещенцах.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27 января в молодежной библиотеке им. А.П. Чехова совместно с Фондом «Мост поколений» к 76-ой годовщине снятия блокады Ленинграда была организована всероссийская веб-трансляция с жительницами блокадного Ленинграда и кинопоказ. Цель акции - предоставить молодым благовещенцам, возможность живого общения с участниками героической обороны города с помощью современных технологий – в режиме онлайн.</w:t>
      </w:r>
    </w:p>
    <w:p w:rsidR="00CB0A6A" w:rsidRPr="00771383" w:rsidRDefault="00CB0A6A" w:rsidP="00CB0A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lastRenderedPageBreak/>
        <w:t>15 общественных и ведомственных музеев Благовещенска приняли участие в проекте «Музеи о войне». Сюжеты-экскурсии об экспозициях, посвященных 75-летию Победы, представлены на сайте МИБС в разделе «Музеи о войне».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В связи с ограничениями, вызванными распространением новой коронавирусной инфекции, библиотеки МИБС проводили свои мероприятия в онлайн-режиме, осуществляли библиографическое информирование, активно продвигали электронные ресурсы через официальный сайт и свои аккаунт</w:t>
      </w:r>
      <w:r>
        <w:rPr>
          <w:rFonts w:ascii="Times New Roman" w:eastAsia="Calibri" w:hAnsi="Times New Roman" w:cs="Times New Roman"/>
          <w:sz w:val="28"/>
          <w:szCs w:val="28"/>
        </w:rPr>
        <w:t>ы в социальных сетях</w:t>
      </w:r>
      <w:r w:rsidRPr="00771383">
        <w:rPr>
          <w:rFonts w:ascii="Times New Roman" w:eastAsia="Calibri" w:hAnsi="Times New Roman" w:cs="Times New Roman"/>
          <w:sz w:val="28"/>
          <w:szCs w:val="28"/>
        </w:rPr>
        <w:t>; увеличил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 число виртуальных справок, консультаций, виртуальных выставок, продвигающих электронные ресурсы МИБС.</w:t>
      </w:r>
    </w:p>
    <w:p w:rsidR="00CB0A6A" w:rsidRPr="00771383" w:rsidRDefault="00CB0A6A" w:rsidP="00CB0A6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 w:cs="Verdana"/>
          <w:sz w:val="28"/>
          <w:szCs w:val="28"/>
          <w:lang w:eastAsia="ru-RU"/>
        </w:rPr>
        <w:t>Вместе с тем с 1 апреля по 16 июня библиотеки были закрыты для посещения. После открытия для читателей стали доступны услуги абонемента без посещения книжного фонда. При этом часть книг находится в «карантине» в течение 5 дней, что значительно сокращает возможности библиотеки по предоставлению библиотечных услуг. Эти причины и отсутствие массовых мероприятий значительно уменьшило число посетителей библиотек (план – 225 факт – 212,6  тыс. ед.) повлияло на сокращение количества книговыдачи (план -611,2, факт – 492,7 тыс. экз.).</w:t>
      </w:r>
    </w:p>
    <w:p w:rsidR="00CB0A6A" w:rsidRPr="00771383" w:rsidRDefault="00CB0A6A" w:rsidP="00CB0A6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В 2020 году была установлена архитектурная подсветка на здании модельной муниципальной библиотеки искусств (ул. Ленина, 72) за счет средств пожертвований на сумму 535,0 тыс. рублей.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3 составила – 12 012,5%. Произошло снижение целевых показателей (индикаторов):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«Ежегодный рост посещаемости муниципальных библиотек» - (-)14,7% (при планируемом значении – 1,2%);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«Ежегодный рост количества выданных документов (книговыдача) в муниципальных библиотеках» - (-)22,8% (при планируемом значении – 0,1%).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– 12 012,5%.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«Библиотечное обслуживание»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– 23 925%.</w:t>
      </w:r>
      <w:r w:rsidRPr="00771383">
        <w:rPr>
          <w:rFonts w:ascii="Times New Roman" w:hAnsi="Times New Roman" w:cs="Times New Roman"/>
          <w:sz w:val="28"/>
          <w:szCs w:val="28"/>
        </w:rPr>
        <w:t xml:space="preserve"> Необходимо продолжить реализацию подпрограммы в целях совершенствования деятельности библиотек как информационных и культурных центров. Неудовлетворительная эффективность обоснована ограничениями, связанными  с угрозой распространения новой коронавирусной инфекции.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«Народное творчество и культурно-досуговая деятельность»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262,3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0,7                      млн. руб. – средства областного бюджета; 179,6 млн. руб. - средства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бюджета, 82,0 млн. руб. – внебюджетные средства.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85,1% (223,2 млн. руб.).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4 в 2020 году обеспечена деятельность двух муниципальных учреждений культуры - МБУК «ГДК» и МАУК «ОКЦ».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В связи с ограничениями культурно-досуговые учреждения в своей деятельности с апреля активно использовали проведение мероприятий в формате онлайн: </w:t>
      </w:r>
      <w:proofErr w:type="spellStart"/>
      <w:r w:rsidRPr="00771383">
        <w:rPr>
          <w:rFonts w:ascii="Times New Roman" w:eastAsia="Calibri" w:hAnsi="Times New Roman" w:cs="Times New Roman"/>
          <w:sz w:val="28"/>
          <w:szCs w:val="28"/>
        </w:rPr>
        <w:t>видеоконкурсы</w:t>
      </w:r>
      <w:proofErr w:type="spellEnd"/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1383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771383">
        <w:rPr>
          <w:rFonts w:ascii="Times New Roman" w:eastAsia="Calibri" w:hAnsi="Times New Roman" w:cs="Times New Roman"/>
          <w:sz w:val="28"/>
          <w:szCs w:val="28"/>
        </w:rPr>
        <w:t>, онлайн-концерты, онлайн-акции, прямые эфиры и др. Так в 2020 году проведено 1 357 мероприятий всех форм, на которых побывало 390 028 зрителей, из общего числа в формате офлайн – 838 (185 227), в формате онлайн – 519 (204 801).</w:t>
      </w:r>
      <w:proofErr w:type="gramEnd"/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В 2020 году была установлена архитектурная подсветка в парке «Дружба» МАУК «ОКЦ» за счет средств пожертвований на сумму 4 448,0 тыс. рублей.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Главной проблемой 2020 года стали ограничения, связанные с угрозой распространения новой коронавирусной инфекции, что привело к уменьшению количества мероприятий на 7,2% по сравнению с 2019 годом и снижением охвата зрителей на 32,1% по сравнению с 2019 годом. В связи с этим уменьшилось количество участников культурно-досуговых мероприятий с 32,9 тыс. человек до 26,9 тыс. человек.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4 составила – 1 090,6%. Целевой показатель (индикатор) «Увеличение численности участников культурно-досуговых мероприятий по сравнению с предыдущим годом» составил -34,9%.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– 1 090,6%.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«Народное творчество и культурно-досуговая деятельность»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– 2 081,2%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создания условий для развития народного творчества и культурно-досуговой деятельности. Неудовлетворительная эффективность обоснована ограничениями, связанными  с угрозой распространения новой коронавирусной инфекции.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муниципальной программы «Развитие и сохранение культуры в городе Благовещенске» и прочие расходы в сфере культуры</w:t>
      </w:r>
      <w:r w:rsidRPr="00771383">
        <w:rPr>
          <w:rFonts w:ascii="Times New Roman" w:hAnsi="Times New Roman"/>
          <w:b/>
          <w:sz w:val="28"/>
          <w:szCs w:val="28"/>
        </w:rPr>
        <w:t>»</w:t>
      </w:r>
      <w:r w:rsidRPr="00771383">
        <w:rPr>
          <w:rFonts w:ascii="Times New Roman" w:hAnsi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53,9 млн</w:t>
      </w:r>
      <w:r w:rsidRPr="00771383">
        <w:rPr>
          <w:rFonts w:ascii="Times New Roman" w:hAnsi="Times New Roman"/>
          <w:sz w:val="28"/>
          <w:szCs w:val="28"/>
        </w:rPr>
        <w:t>. руб</w:t>
      </w:r>
      <w:r w:rsidRPr="00771383">
        <w:rPr>
          <w:rFonts w:ascii="Times New Roman" w:hAnsi="Times New Roman" w:cs="Times New Roman"/>
          <w:sz w:val="28"/>
          <w:szCs w:val="28"/>
        </w:rPr>
        <w:t xml:space="preserve">.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100%, бюджетные средства освоены полностью.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5 в 2020 году обеспечена деятельность: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- управления культуры администрации города Благовещенска, осуществляющего функции исполнительно-распорядительного, контрольного органов муниципального образования;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МБУ «Централизованная бухгалтерия сферы культуры».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Осуществлена поддержка творческих инициатив в сфере культуры города Благовещенска, в том числе предоставлен муниципальный грант в сфере культуры и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в рамках которого поддержаны 24 социально-значимых проекта, выплачены премии муниципального образования города Благовещенска 3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коллективам самодеятельного художественного творчества и 6 работникам муниципальных организаций культуры и дополнительного образования детей, за вклад в развитие культуры города Благовещенска.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5 составила 99,1%.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региона» - 100% (соответствует плановому значению);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«Соотношение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региона» - 98,1 % (от планируемого значения - 100%, но среднемесячная заработная плата указанных работников составляет 100% от доведенного министерством образования и науки Амурской области показателя средней заработной платы для города Благовещенска на 2020 год).</w:t>
      </w:r>
      <w:proofErr w:type="gramEnd"/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99,1%.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5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«Развитие и сохранение культуры в городе Благовещенске» и прочие расходы в сфере культуры»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запланированной.</w:t>
      </w:r>
      <w:proofErr w:type="gramEnd"/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298,2%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обеспечения устойчивого развития сферы культуры муниципального образования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оценка результативности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составила - 6 962,2%.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Полнота использования бюджетных ассигнований муниципальной программы составила 100%.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муниципальной программы в 2019 году составила – 3 531,1%.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и сохранение культуры в городе Благовещенске»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неудовлетворительная.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– 6 962,2%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образования города Благовещенска. Неудовлетворительная эффективность обоснована ограничениями, связанными  с угрозой распространения новой коронавирусной инфекции.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Муниципальная программа «Развитие физической культуры и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спорта в городе Благовещенске»</w:t>
      </w:r>
    </w:p>
    <w:p w:rsidR="00CB0A6A" w:rsidRPr="00771383" w:rsidRDefault="00CB0A6A" w:rsidP="00CB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по физической культуре, спорту и делам молодёжи.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46,2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</w:t>
      </w:r>
      <w:r w:rsidRPr="00771383">
        <w:rPr>
          <w:rFonts w:ascii="Times New Roman" w:hAnsi="Times New Roman" w:cs="Times New Roman"/>
          <w:sz w:val="28"/>
          <w:szCs w:val="28"/>
        </w:rPr>
        <w:t xml:space="preserve">., в том числе: 39,9 млн. руб. – средства городского бюджета, 6,3 млн. руб. – внебюджетные средства.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Мероприятия программы выполнены на сумму </w:t>
      </w:r>
      <w:r w:rsidRPr="00771383">
        <w:rPr>
          <w:rFonts w:ascii="Times New Roman" w:hAnsi="Times New Roman" w:cs="Times New Roman"/>
          <w:b/>
          <w:sz w:val="28"/>
          <w:szCs w:val="28"/>
        </w:rPr>
        <w:t>46,1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</w:t>
      </w:r>
      <w:r w:rsidRPr="00771383">
        <w:rPr>
          <w:rFonts w:ascii="Times New Roman" w:hAnsi="Times New Roman" w:cs="Times New Roman"/>
          <w:sz w:val="28"/>
          <w:szCs w:val="28"/>
        </w:rPr>
        <w:t>. или на 99,8% от планового объема финансирования, в том числе за счет средств городского бюджета – в размере 39,9 млн. руб. (100%), за счет внебюджетных средств – в размере 6,2 млн. руб. (98,4%).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2020 году в рамках муниципальной программы осуществлена реализация 3 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«Организация деятельности муниципальных учреждений в сфере физической культуры и спорта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осуществлено финансирование деятельности 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спортивно-оздоровительного комплекса «Юность»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 (МУ СОК «Юность»). В </w:t>
      </w:r>
      <w:r w:rsidRPr="00771383">
        <w:rPr>
          <w:rFonts w:ascii="Times New Roman" w:hAnsi="Times New Roman" w:cs="Times New Roman"/>
          <w:sz w:val="28"/>
          <w:szCs w:val="28"/>
        </w:rPr>
        <w:t>рамках выполнения муниципального задания на 2020 год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заключается в обеспечении доступа к закрытым спортивным объектам для свободного пользования в течение ограниченного времени: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проведено 54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мероприятий, привлечено к участию 4 550 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771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число посетителей спортивных объектов за 2020 год составило 38 444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удовлетворенности пользователей качеством закрытых спортивных учреждений составил 95%.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«Освещение значимых общественных и социальных объектов города Благовещенска за счет пожертвований» были выполнены работы по освещению фасада МУ СОК «Юность».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«Развитие инфраструктуры и материально-технической базы для занятия физической культурой и спортом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осуществлены закупки спортивного инвентаря, накладок на теннисные ракетки для сборной города по настольному теннису, спортивной формы для сборных команд города Благовещенска, парадной спортивной формы для представителей сборных команд,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-матов для проведения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показательных выступлений, лыжного инвентаря, спортивных электронных табло.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 «Развитие и поддержка физической культуры и спорта на территории городского округа</w:t>
      </w:r>
      <w:r w:rsidRPr="00771383">
        <w:rPr>
          <w:rFonts w:ascii="Times New Roman" w:hAnsi="Times New Roman" w:cs="Times New Roman"/>
          <w:sz w:val="28"/>
          <w:szCs w:val="28"/>
        </w:rPr>
        <w:t>» осуществлен комплекс мероприятий, направленн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на развитие массовой физкультурно-оздоровительной и спортивной работы с населением: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организованы и проведены соревнования, учебно-тренировочные занятия, сборы  по различным видам спорта;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организована работа судейских бригад (выплата «судейских», командировочные расходы, оплата питания судейской и рабочей бригады);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организовано питание спортсменов;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обеспечено медицинское сопровождение при проведении спортивных мероприятий (услуги  дежурства автомобиля неотложной медицинской помощи, врачей, услуги по страхованию спортсменов от несчастных случаев во время проведения соревнований);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наградная, полиграфическая, сувенирная продукции для проведения городских соревнований, спартакиад, спортивных праздников.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«Развитие массовой физкультурно-оздоровительной и спортивной работы с населением» в ходе реализации общественного проекта «Каждому муниципалитету - маршрут здоровья» был создан «Маршрут здоровья» на территории общественно-государственного объединения всероссийского физкультурно-спортивного общества «Динамо». Разработаны 3 карты маршрута с различными дистанциями и уровнями сложностями: легкий маршрут (для новичков, детей, пожилых людей); маршрут средней сложности (для людей в хорошей физической форме); сложный маршрут (для спортсменов). На маршруте были установлены информационные стенды, опорные ориентиры  и места для отдыха. В сентябре 2020 года было сформировано 10 групп для  пробного прохождения маршрута здоровья, которые были разбиты по возрастным категориям. Для них был создан график и к каждой группе прикреплён инструктор по ЗОЖ и 3 волонтера. Общая численность людей в организованных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человек.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мероприятия  «Проведение городских спортивно-массовых мероприятий - День Здоровья: «Кросс», «Азимут», «Оранжевый Мяч», «Лыжня»» организовано и проведено 1 городское спортивно-массовое мероприятие – «Лыжня»,  участие в котором приняли 2 761 человек, 2 мероприятия («Кросс», «Оранжевый Мяч») были проведены в урезанном формате,  1 мероприятие «Азимут» было отменено в связи с  предупреждением  распространения новой коронавирусной инфекцией (</w:t>
      </w:r>
      <w:r w:rsidRPr="007713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71383">
        <w:rPr>
          <w:rFonts w:ascii="Times New Roman" w:hAnsi="Times New Roman" w:cs="Times New Roman"/>
          <w:sz w:val="28"/>
          <w:szCs w:val="28"/>
        </w:rPr>
        <w:t>-19).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«Развитие и поддержка спорта высших достижений» предоставлены субсидии: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некоммерческому партнёрству «Футбольный клуб «Благовещенск» на приобретение спортивного инвентаря и экипировки;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 xml:space="preserve"> Амурской областной федерации спортивной гимнастики на приобретение наградной атрибутики, оформление спортивного зала и монтаж-демонтаж оборудования;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 Благовещенской физкультурно-спортивной общественной организации «Хоккейный клуб «Благовещенск» на предоставление в пользование хоккейного корта;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Амурской областной физкультурно-спортивная общественная организация «Спортивный клуб лыжных гонок и биатлона «ЯРЫЙ» на подготовку лыжной трассы;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Благовещенской физкультурно-спортивной общественной организации «Хоккейный Клуб «Благовещенск», на предоставление в пользование хоккейного корта и приобретение  хоккейных клюшек;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Амурской региональной физкультурно-спортивной общественной организации «Биатлон Амурской области», на  приобретение пневматических винтовок  для подготовки спортсменов к участию в спортивных мероприятиях по биатлону;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городской общественной спортивной организации «Федерация пулевой и стендовой стрельбы» города Благовещенска», на пневматическую винтовку и пистолет для подготовки спортсменов к соревнованиям;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общественной физкультурно-спортивной организации «Спортивный клуб «Троя» г. Благовещенска», на  приобретение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ролл-матов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для спортивного зала в целях организации соревнований;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Амурскому  областному отделению ОГО «ВФСО «Динамо», на проведение  спортивного мероприятия «Кросс»;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«Амурский областной центр социальной поддержки детей инвалидов и детей с ограниченными возможностями здоровья и членов их семей «Открытый мир», на аренду плавательной дорожки в целях организации учебных занятий по плаванию для детей инвалидов;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Благовещенской общественной организации «Федерация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мультиспорта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«АМУРБАЙК», на </w:t>
      </w:r>
      <w:r w:rsidRPr="00771383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городского спортивного мероприятия «Новогодняя </w:t>
      </w:r>
      <w:proofErr w:type="spellStart"/>
      <w:r w:rsidRPr="00771383">
        <w:rPr>
          <w:rFonts w:ascii="Times New Roman" w:eastAsia="Calibri" w:hAnsi="Times New Roman" w:cs="Times New Roman"/>
          <w:sz w:val="28"/>
          <w:szCs w:val="28"/>
        </w:rPr>
        <w:t>мультигонка</w:t>
      </w:r>
      <w:proofErr w:type="spellEnd"/>
      <w:r w:rsidRPr="0077138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Также в рамках мероприятия «Развитие и поддержка спорта высших достижений» были выданы премии 48 спортсменам за достижение высоких спортивных результатов на областных спартакиадах Амурской области,   официальных чемпионатах, кубках, первенствах Российской Федерации, Европы и мира.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мероприятия «Создание условий для развития физической культуры и спорта среди лиц с ограниченными физическими возможностями здоровья»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организованы и проведены учебно-тренировочные занятия и соревнования по волейболу для лиц с ограниченными возможностями здоровья в Амурском областном отделении ОГО ВФСО «Динамо».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муниципальной программы составила 106,6%. Достигнуты следующие целевые показатели (индикаторы):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«Доля граждан систематически занимающихся физической культурой и спортом, в общей численности населения города Благовещенска» – 36,1% (на 1,2% выше планируемого значения);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детей и молодежи (возраст 3-29 лет), систематически занимающихся физической культурой и спортом, в общей численности детей и молодежи» – 68,3% (в соответствии с планируемым значением);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возраста» – 22,1% (на 1,1% выше планируемого значения);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возраста» – 8,5% (в соответствии с планируемым значением);</w:t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«Доля граждан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городе Благовещенске» - 9,8% (на 5,3% ниже планируемого значения в связи с отменой проведения спортивно-массовых мероприятий, в том числе в данной категории населения.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Были отменены спартакиады инвалидов городского и областного уровня  по причине  предупреждения распространения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новой коронавирусной инфекции (COVID-19). Рост показателя по сравнению с 2019 годом составил 1,2%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«Уровень обеспечения населения города Благовещенска спортивными сооружениями исходя из единовременной пропускной способности объектов спорта» – 64,2% (на 9,2% выше планируемого значения);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населения, выполнившего нормативы ВФСК «Готов к труду и обороне» (ГТО), в общей численности населения, принявшего участие в сдаче нормативов» - 65% (на 25% выше планируемого значения);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«Доля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спорта» – 72,6% (в соответствии с планируемым значением).</w:t>
      </w:r>
      <w:r w:rsidRPr="00771383">
        <w:rPr>
          <w:rFonts w:ascii="Times New Roman" w:hAnsi="Times New Roman" w:cs="Times New Roman"/>
          <w:sz w:val="28"/>
          <w:szCs w:val="28"/>
        </w:rPr>
        <w:tab/>
      </w:r>
      <w:r w:rsidRPr="0077138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106,6%.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«Развитие физической культуры и спорта в городе Благовещенске» оценивается как высокая. Оценка эффективности реализации муниципальной программы составила 313,2%.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Благовещенске»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313,2%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Необходимо продолжить реализацию муниципальной программы в целях создания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CB0A6A" w:rsidRPr="00771383" w:rsidRDefault="00CB0A6A" w:rsidP="00CB0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7. Муниципальная программа «Развитие потенциала молодежи</w:t>
      </w:r>
    </w:p>
    <w:p w:rsidR="00CB0A6A" w:rsidRPr="00771383" w:rsidRDefault="00CB0A6A" w:rsidP="00CB0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CB0A6A" w:rsidRPr="00771383" w:rsidRDefault="00CB0A6A" w:rsidP="00CB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по физической культуре, спорту и делам молодёжи.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</w:t>
      </w:r>
      <w:r w:rsidRPr="00771383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19,7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Финансовые средства освоены полностью.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2020 году в рамках муниципальной программы осуществлена реализация 2 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мероприятий: </w:t>
      </w:r>
    </w:p>
    <w:p w:rsidR="00CB0A6A" w:rsidRPr="00771383" w:rsidRDefault="00CB0A6A" w:rsidP="00CB0A6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Реализация мер в области муниципальной молодежной политики;</w:t>
      </w:r>
    </w:p>
    <w:p w:rsidR="00CB0A6A" w:rsidRPr="00771383" w:rsidRDefault="00CB0A6A" w:rsidP="00CB0A6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Организация деятельности по работе с молодежью на территории городского округа.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мероприятия «Организация и проведение мероприятий по работе с молодежью» проведено 143 мероприятия, к которым было привлечено более 13 788 человек. Самыми масштабными и значимыми мероприятиями для молодежи в</w:t>
      </w:r>
      <w:r w:rsidRPr="00771383">
        <w:rPr>
          <w:rFonts w:ascii="Times New Roman" w:hAnsi="Times New Roman" w:cs="Times New Roman"/>
          <w:sz w:val="28"/>
          <w:szCs w:val="28"/>
        </w:rPr>
        <w:t xml:space="preserve"> 2020 году стали: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фестиваль «Крымская весна» (около 1 000 участников); </w:t>
      </w:r>
    </w:p>
    <w:p w:rsidR="00CB0A6A" w:rsidRPr="00771383" w:rsidRDefault="00CB0A6A" w:rsidP="00CB0A6A">
      <w:pPr>
        <w:shd w:val="clear" w:color="auto" w:fill="FFFFFF"/>
        <w:tabs>
          <w:tab w:val="left" w:pos="67"/>
          <w:tab w:val="left" w:pos="354"/>
        </w:tabs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парад Российского студенчества и общегородская студенческая линейка (более 1 000 участников);</w:t>
      </w:r>
    </w:p>
    <w:p w:rsidR="00CB0A6A" w:rsidRPr="00771383" w:rsidRDefault="00CB0A6A" w:rsidP="00CB0A6A">
      <w:pPr>
        <w:shd w:val="clear" w:color="auto" w:fill="FFFFFF"/>
        <w:tabs>
          <w:tab w:val="left" w:pos="67"/>
          <w:tab w:val="left" w:pos="354"/>
        </w:tabs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школа ведущих – 2020 (39 участников. 7 участников, прошедших школу, активно привлекаются на городские мероприятия в роли ведущих); </w:t>
      </w:r>
    </w:p>
    <w:p w:rsidR="00CB0A6A" w:rsidRPr="00771383" w:rsidRDefault="00CB0A6A" w:rsidP="00CB0A6A">
      <w:pPr>
        <w:shd w:val="clear" w:color="auto" w:fill="FFFFFF"/>
        <w:tabs>
          <w:tab w:val="left" w:pos="67"/>
          <w:tab w:val="left" w:pos="354"/>
        </w:tabs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 праздничный онлайн концерт, посвященный Дню Молодежи (премии в размере 11 500 руб. получили 4 победителя, привлечены к участию более 56 человек с различными творческими номерами, концерт посмотрело более 1000 человек);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 акция «Город Берегу» (высажено 30 саженцев, 15 саженцев рябины получили имена общественных объединений.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Собрано более 85 мешков мусора.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Очищены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от мусора и облагорожены 8 общественных территорий (250 участников);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 фотоакция «Новый год в молодой семье» (более 50 семей);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фестиваль граффити в Год памяти и славы (украшены 5 трансформаторных подстанций и 1 пассажирский автобус);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32"/>
          <w:szCs w:val="32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онлайн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«Гвоздика Памяти» (150 участников, 1505 просмотров);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обучающие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форумные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компании, включающие в себя 4 городских форума по различным направлениям молодежной политики, что позволило более 100 участникам получить новые знания в профильных областях, обменяться опытом, поучаствовать в дебатах с ключевыми спикерами и применять данные навыки для развития своего города и региона.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работы с молодежью, находящейся в социально-опасном положении была реализована городская ярмарка «Живи ярко»  — проведено 1 мероприятие, в котором приняло участие более 150 подростков.</w:t>
      </w:r>
    </w:p>
    <w:p w:rsidR="00CB0A6A" w:rsidRPr="00771383" w:rsidRDefault="00CB0A6A" w:rsidP="00CB0A6A">
      <w:pPr>
        <w:spacing w:after="0" w:line="240" w:lineRule="auto"/>
        <w:ind w:left="1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Также осуществляется поддержка общественно значимых инициатив, общественно полезной деятельности молодежи, молодежных и детских общественных объединений и движений - с января 2020 года были поддержаны 13 акций, проводимых общественными организациями, в которых приняли участие более 1 200 человек из числа молодежи. </w:t>
      </w:r>
    </w:p>
    <w:p w:rsidR="00CB0A6A" w:rsidRPr="00771383" w:rsidRDefault="00CB0A6A" w:rsidP="00CB0A6A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результате планомерной и эффективной работы в городе Благовещенске развиваются общественные советы с участием молодежи: Совет молодых ученых, общегородской совет студенческого самоуправления, сообщество молодых предпринимателей, студенческие Медиацентры. Общая численность молодежи, принимающих участие в работе Советов, составляет более 150 человек.</w:t>
      </w:r>
    </w:p>
    <w:p w:rsidR="00CB0A6A" w:rsidRPr="00771383" w:rsidRDefault="00CB0A6A" w:rsidP="00CB0A6A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осуществления мероприятия «Выплата премий и грантов в сфере молодежной политики» проведены следующие конкурсы:</w:t>
      </w:r>
    </w:p>
    <w:p w:rsidR="00CB0A6A" w:rsidRPr="00771383" w:rsidRDefault="00CB0A6A" w:rsidP="00CB0A6A">
      <w:pPr>
        <w:spacing w:after="0" w:line="240" w:lineRule="auto"/>
        <w:ind w:left="1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- городской  конкурс социальной рекламы «Отражение» (</w:t>
      </w:r>
      <w:r w:rsidRPr="00771383">
        <w:rPr>
          <w:rFonts w:ascii="Times New Roman" w:hAnsi="Times New Roman"/>
          <w:snapToGrid w:val="0"/>
          <w:sz w:val="28"/>
          <w:szCs w:val="28"/>
        </w:rPr>
        <w:t>4 победителя стали обладателями денежной премии в размере 11 500 руб.)</w:t>
      </w:r>
      <w:r w:rsidRPr="00771383">
        <w:rPr>
          <w:rFonts w:ascii="Times New Roman" w:hAnsi="Times New Roman"/>
          <w:sz w:val="28"/>
          <w:szCs w:val="28"/>
        </w:rPr>
        <w:t>;</w:t>
      </w:r>
    </w:p>
    <w:p w:rsidR="00CB0A6A" w:rsidRPr="00771383" w:rsidRDefault="00CB0A6A" w:rsidP="00CB0A6A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- конкурс социальной рекламы  «Благовещенск глазами молодежи (3 победителя стали обладателями премий в размере 11 500 руб., 7 500 руб., 3 500 руб.);</w:t>
      </w:r>
    </w:p>
    <w:p w:rsidR="00CB0A6A" w:rsidRPr="00771383" w:rsidRDefault="00CB0A6A" w:rsidP="00CB0A6A">
      <w:pPr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заочный конкурс по присуждению премии в области профессионального образования в городе Благовещенске «Студент года-2020» (приняли участие 50 учащихся учреждений профессионального образования, выявлено и награждено премиями в размере 11 500 руб. 8 лидеров из числа студентов);</w:t>
      </w:r>
    </w:p>
    <w:p w:rsidR="00CB0A6A" w:rsidRPr="00771383" w:rsidRDefault="00CB0A6A" w:rsidP="00CB0A6A">
      <w:pPr>
        <w:spacing w:after="0" w:line="240" w:lineRule="auto"/>
        <w:ind w:left="1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 городской конкурс «Молодая семья - 2020» (приняло участие </w:t>
      </w:r>
      <w:r w:rsidRPr="00771383">
        <w:rPr>
          <w:rFonts w:ascii="Times New Roman" w:hAnsi="Times New Roman"/>
          <w:sz w:val="28"/>
          <w:szCs w:val="28"/>
        </w:rPr>
        <w:br/>
        <w:t>20 молодых семей, двум победителям в номинациях «Мама, папа, я» и «Семейная пара» вручены денежные премии в размере 20 000 и 14 500 руб. соответственно);</w:t>
      </w:r>
    </w:p>
    <w:p w:rsidR="00CB0A6A" w:rsidRPr="00771383" w:rsidRDefault="00CB0A6A" w:rsidP="00CB0A6A">
      <w:pPr>
        <w:spacing w:after="0" w:line="240" w:lineRule="auto"/>
        <w:ind w:left="1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- городской конкурс научных работ среди молодежи города Благовещенска «Амуринтеллект – 2020» (победителям выплачено: 1 премия 40 000 рублей, 2 премии по 20 000 рублей, 3 премии по 10 000 рублей);</w:t>
      </w:r>
    </w:p>
    <w:p w:rsidR="00CB0A6A" w:rsidRPr="00771383" w:rsidRDefault="00CB0A6A" w:rsidP="00CB0A6A">
      <w:pPr>
        <w:spacing w:after="0" w:line="240" w:lineRule="auto"/>
        <w:ind w:left="1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eastAsia="Calibri" w:hAnsi="Times New Roman" w:cs="Times New Roman"/>
          <w:sz w:val="28"/>
          <w:szCs w:val="28"/>
        </w:rPr>
        <w:t>- е</w:t>
      </w:r>
      <w:r w:rsidRPr="00771383">
        <w:rPr>
          <w:rFonts w:ascii="Times New Roman" w:hAnsi="Times New Roman" w:cs="Times New Roman"/>
          <w:sz w:val="28"/>
          <w:szCs w:val="28"/>
        </w:rPr>
        <w:t>жегодно проводится Школа социального проектирования и грантовый конку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рс в сф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ере молодежной муниципальной политики (в 2020 году были выплачены 3 гранта).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«Организация деятельности по работе с молодежью на территории городского округа</w:t>
      </w:r>
      <w:r w:rsidRPr="00771383">
        <w:rPr>
          <w:rFonts w:ascii="Times New Roman" w:hAnsi="Times New Roman" w:cs="Times New Roman"/>
          <w:sz w:val="28"/>
          <w:szCs w:val="28"/>
        </w:rPr>
        <w:t xml:space="preserve">» осуществлено финансирование деятельности муниципального бюджетного 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Центра развития молодежных и общественных инициатив «Выбор». В рамках исполнения муниципального задания на 2020 год: проведено 2 715 мероприятий (100%), привлечено к участию 23 872 человека (100,%). Данные мероприятия были направлены </w:t>
      </w:r>
      <w:proofErr w:type="gramStart"/>
      <w:r w:rsidRPr="0077138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профилактику асоциального и деструктивного поведения подростков и молодежи, находящихся в социально-опасном положении;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системы развития талантливой и инициативной  молодежи, в том числе создание условий для самореализации подростков, молодежи и развития творческого, профессионального, интеллектуального потенциалов подростков и молодежи;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вовлечение молодежи в инновационную, предпринимательскую, добровольческую деятельность;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развитие гражданской активности молодежи и формирование здорового образа жизни.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100%.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лет» - 56%;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молодежи» - 35,95%.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потенциала молодежи города Благовещенска»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успешной социализации и эффективной самореализации молодежи, развития и использования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8. Муниципальная программа «Обеспечение безопасности жизнедеятельности населения и территории города Благовещенск»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 xml:space="preserve">управление по делам ГОЧС города Благовещенска, </w:t>
      </w:r>
      <w:r w:rsidRPr="00771383">
        <w:rPr>
          <w:rFonts w:ascii="Times New Roman" w:hAnsi="Times New Roman" w:cs="Times New Roman"/>
          <w:sz w:val="28"/>
          <w:szCs w:val="28"/>
        </w:rPr>
        <w:t xml:space="preserve">соисполнителем -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620,7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млн. руб., в том числе: 173,0 млн. руб. - средства федерального бюджета, 312,6 млн. руб. - средства областного бюджета, 135,2 млн. руб. – средства городского бюджета. 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318,1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млн. руб. или 51,2% от планового объема финансирования, в том числе: за счет средств федерального бюджета  на сумму 1,9 млн. руб. (1,1%), за счет средств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областного бюджета на сумму 193,8 млн. руб. (62%), за счет средств городского бюджета на сумму 122,3 млн. руб. (90,5%). Недовыполнение обусловлено авансированием в 2020 году работ по строительству 1 очереди 1 пускового комплекса участка № 5 в составе 3-го этапа строительства объекта «Берегоукрепление и реконструкция набережной р. Амур, г. Благовещенск».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5 подпрограмм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«Профилактика нарушений общественного порядка, терроризма и экстремизма»,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56,5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19,0 млн. руб. - средства областного бюджета, 37,5 млн. руб. – средства городского бюджета.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56,1 млн. руб. или на 99,3% от планового объема финансирования, в том числе за счет средств областного бюджета - в размере 19,0 млн. руб. (100%), за счет средств городского бюджета - в размере 37,2 млн. руб. (99,2%).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1, обеспечено функционирование аппаратно-программного комплекса «Безопасный город» и комплексной системы экстренного оповещения населения, осуществлено их развитие, обновление и укрепление материально-технической базы, в том числе: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организован доступ к единой городской системе видеонаблюдения;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осуществлены поставки персональных компьютеров, жестких дисков к серверу и коммуникационного оборудования для единой дежурно-диспетчерской службы управления по делам ГОЧС город</w:t>
      </w:r>
      <w:r>
        <w:rPr>
          <w:rFonts w:ascii="Times New Roman" w:hAnsi="Times New Roman" w:cs="Times New Roman"/>
          <w:sz w:val="28"/>
          <w:szCs w:val="28"/>
        </w:rPr>
        <w:t>а Благовещенска</w:t>
      </w:r>
      <w:r w:rsidRPr="00771383">
        <w:rPr>
          <w:rFonts w:ascii="Times New Roman" w:hAnsi="Times New Roman" w:cs="Times New Roman"/>
          <w:sz w:val="28"/>
          <w:szCs w:val="28"/>
        </w:rPr>
        <w:t>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оказаны услуги по предоставлению бессрочных прав на программное обеспечение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Macroscop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и обслуживаются 217 камер видеонаблюдения, 35 сирен и звуковых оповещателей.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1 составила 154,5%.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99,4%.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155,4%.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1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383">
        <w:rPr>
          <w:rFonts w:ascii="Times New Roman" w:hAnsi="Times New Roman"/>
          <w:b/>
          <w:sz w:val="28"/>
          <w:szCs w:val="28"/>
        </w:rPr>
        <w:t>Профилактика нарушений общественного порядка, терроризма и экстремизма</w:t>
      </w:r>
      <w:r w:rsidRPr="00771383">
        <w:rPr>
          <w:rFonts w:ascii="Times New Roman" w:hAnsi="Times New Roman" w:cs="Times New Roman"/>
          <w:b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409,3%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безопасности жителей на территории города Благовещенска за счет снижения уровня преступности (совершения правонарушений и преступлений), снижения проявления террористической и экстремистской деятельности, в том числе в сфере межнациональных отношений.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«Обеспечение безопасности людей на водных объектах, охраны их жизни и здоровья на территории города Благовещенска»,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6,3 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6,2 млн. руб. (98,4%).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С целью реализации подпрограммы 2 в 2020 году: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обеспечены и проведены мероприятия по профилактической работе по вопросам безопасного поведения на воде (изготовлена и установлена наглядная агитация - 1 комплект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информационных щитов и знаков «Купаться запрещено»);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созданы 8 спасательных постов (приобретены строительные материалы для подготовки вышки к купальному сезону в период с 1 июня по 31 августа 2020 года, осуществлены поставки аптечки первой медицинской помощи, радиостанции и аккумулятора к ней, мегафонов);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 xml:space="preserve">- приобретен спасательный катер для проведения поисково-спасательным отрядом управления по делам ГОЧС города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Благовещенска </w:t>
      </w:r>
      <w:r w:rsidRPr="00771383">
        <w:rPr>
          <w:rFonts w:ascii="Times New Roman" w:hAnsi="Times New Roman" w:cs="Times New Roman"/>
          <w:sz w:val="28"/>
          <w:szCs w:val="28"/>
        </w:rPr>
        <w:t xml:space="preserve">патрулирования на воде в местах массового отдыха граждан на водных объектах города Благовещенска – реке Амур (от пер.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до ул. Мухина и от ул. Мухина до ул. Артиллерийской), реке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(ул. Амурская 1, пер. Связной, зона отдыха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Зазейский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, село Белогорье), озере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(правый берег реки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Зея</w:t>
      </w:r>
      <w:proofErr w:type="spellEnd"/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1,5 километра от автодорожного моста), ручье Буяновский (пос. Моховая Падь).</w:t>
      </w:r>
      <w:proofErr w:type="gramEnd"/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2 составила 100%.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97,3%.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102,8%.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2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383">
        <w:rPr>
          <w:rFonts w:ascii="Times New Roman" w:hAnsi="Times New Roman"/>
          <w:b/>
          <w:sz w:val="28"/>
          <w:szCs w:val="28"/>
        </w:rPr>
        <w:t>Обеспечение безопасности людей на водных объектах, охраны их жизни и здоровья на территории города Благовещенска</w:t>
      </w:r>
      <w:r w:rsidRPr="00771383">
        <w:rPr>
          <w:rFonts w:ascii="Times New Roman" w:hAnsi="Times New Roman" w:cs="Times New Roman"/>
          <w:b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300,1%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безопасности людей на водных объектах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«Обеспечение первичных мер пожарной безопасности на территории города Благовещенска»,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2,8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                        2,4 млн. руб. (85,7% от планового объема финансирования).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С целью реализации подпрограммы 3 и предупреждения пожаров в границах городского округа в 2020 году: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организовано противопожарное видеонаблюдение за лесами, прилегающими к городу, с использованием 12 камер видеонаблюдения;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изготовлены и установлены 8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баннеров в качестве наглядной агитации в период подготовки и прохождения весеннего и осеннего пожароопасных периодов;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выполнены работы по обновлению противопожарных минерализованных полос и разрывов в лесах, расположенных в границах города;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осуществлены поставки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ГСМ,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спецодежды, аптечек;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изготовлены памятки на пожароопасный период.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3 составила 105,4%.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85,4%.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Экономическая эффективность использования бюджетных ассигнований составила 123,4%.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3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383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на территории города Благовещенска</w:t>
      </w:r>
      <w:r w:rsidRPr="00771383">
        <w:rPr>
          <w:rFonts w:ascii="Times New Roman" w:hAnsi="Times New Roman" w:cs="Times New Roman"/>
          <w:b/>
          <w:sz w:val="28"/>
          <w:szCs w:val="28"/>
        </w:rPr>
        <w:t>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314,2%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создания условий, обеспечивающих пожарную безопасность на территории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</w:t>
      </w:r>
      <w:r w:rsidRPr="00771383">
        <w:rPr>
          <w:rFonts w:ascii="Times New Roman" w:hAnsi="Times New Roman" w:cs="Times New Roman"/>
          <w:b/>
          <w:sz w:val="28"/>
          <w:szCs w:val="28"/>
        </w:rPr>
        <w:t>Охрана окружающей среды и обеспечение экологической безопасности населения города Благовещенска</w:t>
      </w:r>
      <w:r w:rsidRPr="00771383">
        <w:rPr>
          <w:rFonts w:ascii="Times New Roman" w:hAnsi="Times New Roman"/>
          <w:b/>
          <w:sz w:val="28"/>
          <w:szCs w:val="28"/>
        </w:rPr>
        <w:t>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488,7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, в том числе: 173,0 млн. руб. - средства федерального бюджета, 293,6 млн. руб. - средства областного бюджета, 22,1 млн. руб. – средства городского бюджета.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189,4 млн. руб. или на 38,8% от планового объема финансирования, в том числе: за счет средств федерального бюджета на сумму 1,9 млн. руб.  (1,1%), за счет средств областного бюджета на сумму 174,9 млн. руб. (59,6%), за счет средств городского бюджета на сумму 12,6 млн. руб. (57%).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Недовыполнение обусловлено авансированием в 2020 году работ по строительству 1 очереди 1 пускового комплекса участка № 5 в составе 3-го этапа строительства объекта «Берегоукрепление и реконструкция набережной р. Амур, г. Благовещенск».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4, в том числе выполнения санитарно-эпидемиологических требований и обеспечения экологической безопасности в 2020 году: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1. Выполнены работы (проектные работы) по объекту муниципальной собственности «Берегоукрепление и реконструкция набережной реки Амур», в том числе: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проавансированы работы по строительству 1 очереди 1 пускового комплекса участка № 5 в составе 3-го этапа строительства объекта «Берегоукрепление и реконструкция набережной р. Амур, г. Благовещенск» (техническая готовность объекта в 2020 году составила 0,08 %, срок окончания выполнения работ – 30.06.2021);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 выполнены работы по строительству 2 пускового комплекса участка             № 10 в составе 4-го этапа строительства объекта «Берегоукрепление и реконструкция набережной р. Амур, г. Благовещенск», в том числе отработан аванс 2019 года (техническая готовность объекта составила 40,7% из планируемых 51,9%,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недовыполнение связано с высоким уровнем воды реки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 xml:space="preserve"> в летний период, срок окончания выполнения работ – 30.11.2021);</w:t>
      </w:r>
      <w:proofErr w:type="gramEnd"/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проавансированы работы по строительству 1 и 3 пусковых комплексов участка № 10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в составе 4-го этапа строительства указанного объекта (техническая готовность объекта составила 0,03%, срок окончания выполнения работ – 30.06.2023); 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заключен муниципальный контракт на завершение строительства 2 очереди 1 пускового комплекса участка № 5, 2 пускового комплекса участка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№ 5 и участка № 6 в составе 3-го этапа строительства объекта (срок окончания выполнения работ – 30.06.2024);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2. Обеспечены охрана и содержание объекта незавершенного строительства «Берегоукрепление и реконструкция набережной р. Амур, г. Благовещенск»;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3. Осуществлены мероприятия по отлову и содержанию 153 безнадзорных животных, обитающих на территории городского округа;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4. Создан муниципальный приют для животных вместимостью 250 голов путем приобретения объекта недвижимого имущества и земельного участка под ним, расположенных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4 составила 100%.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90,2%.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110,9%.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4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«Охрана окружающей среды и обеспечение экологической безопасности населения города Благовещенска»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301,1%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«Обеспечение безопасности жизнедеятельности населения и территории города Благовещенска»,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66,5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>ероприятия подпрограммы выполнены на 64,0 млн</w:t>
      </w:r>
      <w:r w:rsidRPr="00771383">
        <w:rPr>
          <w:rFonts w:ascii="Times New Roman" w:hAnsi="Times New Roman"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или на 96,2% от планового объема финансирования.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 целью реализации подпрограммы 5 в 2020 году обеспечена деятельность МКУ «Управление по делам гражданской обороны и чрезвычайным ситуациям города Благовещенска» (бухгалтерское, кадровое и юридическое обслуживание, услуги связи, коммунальные услуги и другие).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5 составила 100%.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96,2%.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104%.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5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«Обеспечение реализации муниципальной программы «Обеспечение безопасности жизнедеятельности населения и территории города Благовещенска»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71383">
        <w:rPr>
          <w:rFonts w:ascii="Times New Roman" w:hAnsi="Times New Roman" w:cs="Times New Roman"/>
          <w:b/>
          <w:sz w:val="28"/>
          <w:szCs w:val="28"/>
        </w:rPr>
        <w:t>300,2%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обеспечения организационно-экономических, информационных и научно-методических условий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развития системы обеспечения безопасности жизнедеятельности населения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и территории города Благовещенска.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«Обеспечение безопасности жизнедеятельности населения и территории города Благовещенск»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в 2020 году проведена по семи целевым показателям. Достигнуты следующие результаты: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«Количество обращений по уголовным и административным делам» - 814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«Сведения о переданных происшествиях, преступлениях» - 392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«Количество людей, спасенных на водных объектах в границах городского округа» - 17 чел.;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«Уровень оснащенности мест массового отдыха на водных объектах спасательными постами» - 100%;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«Количество людей, спасенных на пожарах в границах городского округа» - 39 чел.;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«Обеспечение эффективности управления и руководства в сфере окружающей среды и рационального природопользования» - 100%;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«Уровень достижения целей, выполнения задач, основных мероприятий, показателей (индикаторов) муниципальной программы» - 100%.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муниципальной программы составила 116,3%.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91,7%.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126,8%.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</w:t>
      </w:r>
      <w:r w:rsidRPr="00771383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и территории города Благовещенск»</w:t>
      </w:r>
      <w:r w:rsidRPr="00771383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334,8%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муниципальной программы в целях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повышения уровня безопасности жизнедеятельности населения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и территории города Благовещенска.</w:t>
      </w:r>
    </w:p>
    <w:p w:rsidR="00CB0A6A" w:rsidRPr="00771383" w:rsidRDefault="00CB0A6A" w:rsidP="00CB0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9. Муниципальная программа «Развитие малого и среднего предпринимательства и туризма на территории города Благовещенска»</w:t>
      </w:r>
    </w:p>
    <w:p w:rsidR="00CB0A6A" w:rsidRPr="00771383" w:rsidRDefault="00CB0A6A" w:rsidP="00CB0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города Благовещенска в лице управления экономического развития и инвестиций</w:t>
      </w:r>
      <w:r w:rsidRPr="00771383">
        <w:rPr>
          <w:rFonts w:ascii="Times New Roman" w:hAnsi="Times New Roman" w:cs="Times New Roman"/>
          <w:i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892,30</w:t>
      </w:r>
      <w:r w:rsidRPr="0077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млн. руб.,</w:t>
      </w:r>
      <w:r w:rsidRPr="00771383">
        <w:rPr>
          <w:rFonts w:ascii="Times New Roman" w:hAnsi="Times New Roman" w:cs="Times New Roman"/>
          <w:sz w:val="28"/>
          <w:szCs w:val="28"/>
        </w:rPr>
        <w:t xml:space="preserve"> в том числе: 837,87 млн. руб. - средства областного бюджета, 53,48 млн. руб. – средства городского бюджета, 0,95 млн. руб. – внебюджетные средства.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Финансовые средства освоены на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посредством реализации входящих в ее состав </w:t>
      </w:r>
      <w:r w:rsidRPr="00771383">
        <w:rPr>
          <w:rFonts w:ascii="Times New Roman" w:hAnsi="Times New Roman" w:cs="Times New Roman"/>
          <w:b/>
          <w:sz w:val="28"/>
          <w:szCs w:val="28"/>
        </w:rPr>
        <w:t>2 подпрограмм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2020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71383">
        <w:rPr>
          <w:rFonts w:ascii="Times New Roman" w:hAnsi="Times New Roman"/>
          <w:b/>
          <w:sz w:val="28"/>
          <w:szCs w:val="28"/>
        </w:rPr>
        <w:t xml:space="preserve"> «Развитие туризма в городе Благовещенске»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800,95 млн</w:t>
      </w:r>
      <w:r w:rsidRPr="00771383">
        <w:rPr>
          <w:rFonts w:ascii="Times New Roman" w:hAnsi="Times New Roman"/>
          <w:b/>
          <w:sz w:val="28"/>
          <w:szCs w:val="28"/>
        </w:rPr>
        <w:t>. руб.</w:t>
      </w:r>
      <w:r w:rsidRPr="00771383">
        <w:rPr>
          <w:rFonts w:ascii="Times New Roman" w:hAnsi="Times New Roman" w:cs="Times New Roman"/>
          <w:b/>
          <w:sz w:val="28"/>
          <w:szCs w:val="28"/>
        </w:rPr>
        <w:t>,</w:t>
      </w:r>
      <w:r w:rsidRPr="00771383">
        <w:rPr>
          <w:rFonts w:ascii="Times New Roman" w:hAnsi="Times New Roman" w:cs="Times New Roman"/>
          <w:sz w:val="28"/>
          <w:szCs w:val="28"/>
        </w:rPr>
        <w:t xml:space="preserve"> в том числе: 752,00 млн. руб. – средства областного бюджета, 0,48 млн. руб. – средства городского бюджета,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0,95 млн. руб. – внебюджетные средства. Финансовые средства освоены на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83,6% от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планового объема финансирования</w:t>
      </w:r>
      <w:r w:rsidRPr="00771383">
        <w:rPr>
          <w:rFonts w:ascii="Times New Roman" w:hAnsi="Times New Roman" w:cs="Times New Roman"/>
          <w:sz w:val="28"/>
          <w:szCs w:val="28"/>
        </w:rPr>
        <w:t>. В рамках основного мероприятия «Совершенствование инфраструктуры досуга и массового отдыха для жителей и гостей города» бюджетные средства в размере 800,00 млн</w:t>
      </w:r>
      <w:r w:rsidRPr="00771383">
        <w:rPr>
          <w:rFonts w:ascii="Times New Roman" w:hAnsi="Times New Roman"/>
          <w:sz w:val="28"/>
          <w:szCs w:val="28"/>
        </w:rPr>
        <w:t xml:space="preserve">. руб. </w:t>
      </w:r>
      <w:r w:rsidRPr="00771383">
        <w:rPr>
          <w:rFonts w:ascii="Times New Roman" w:hAnsi="Times New Roman" w:cs="Times New Roman"/>
          <w:sz w:val="28"/>
          <w:szCs w:val="28"/>
        </w:rPr>
        <w:t>направлены на капитальные вложения в объекты муниципальной собственности (Большой городской центр «Трибуна Холл» г. Благовещенск, Амурская область).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Внебюджетные средства в размере 0,95 млн</w:t>
      </w:r>
      <w:r w:rsidRPr="00771383">
        <w:rPr>
          <w:rFonts w:ascii="Times New Roman" w:hAnsi="Times New Roman"/>
          <w:sz w:val="28"/>
          <w:szCs w:val="28"/>
        </w:rPr>
        <w:t xml:space="preserve">. руб.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направлены на создание тематического центра «Городская усадьба» на территории городского парка культуры и отдыха». В 2020 году выполнена межэтажная засыпка с заливкой жидкой глиной в 1 доме, установка 2 дома с частичной внутренней отделкой, произведено устройство навеса, установка забора, проведены работы для установки ворот. Открытие центра запланировано на 2021 год. 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Также в 2020 году в рамках мероприятий, не требующих финансирования: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проведены экскурсии, выставки, мастер-классы при «Доме ремесел» МБУК «Городской дом культуры» и тематическом центре «Городская усадьба» (некоммерческое частное учреждение по сохранению культурного наследия города Благовещенска «Городская усадьба») - число российских и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иностранных граждан, принявших участие в мероприятиях составило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                   78,8 тыс. чел.;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1 составила 85%.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объем частных (внебюджетных) инвестиций, направленных на создание новых туристских объектов – 1 млн. руб.;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численность российских и иностранных граждан, посещающих туристские объекты города - 390 тыс. чел. (из планируемых 557,3 тыс. чел.).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85%.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туризма в городе Благовещенске»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запланированной.</w:t>
      </w:r>
      <w:proofErr w:type="gramEnd"/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270%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  <w:r w:rsidRPr="00771383"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2019 году на реализацию </w:t>
      </w:r>
      <w:r w:rsidRPr="00771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771383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771383">
        <w:rPr>
          <w:rFonts w:ascii="Times New Roman" w:hAnsi="Times New Roman"/>
          <w:b/>
          <w:sz w:val="28"/>
          <w:szCs w:val="28"/>
        </w:rPr>
        <w:t xml:space="preserve"> «Развитие малого и среднего предпринимательства в городе Благовещенске»</w:t>
      </w:r>
      <w:r w:rsidRPr="00771383">
        <w:rPr>
          <w:rFonts w:ascii="Times New Roman" w:hAnsi="Times New Roman" w:cs="Times New Roman"/>
          <w:sz w:val="28"/>
          <w:szCs w:val="28"/>
        </w:rPr>
        <w:t>,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>составил</w:t>
      </w:r>
      <w:r w:rsidRPr="00771383">
        <w:rPr>
          <w:b/>
          <w:i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91,35 млн</w:t>
      </w:r>
      <w:r w:rsidRPr="00771383">
        <w:rPr>
          <w:rFonts w:ascii="Times New Roman" w:hAnsi="Times New Roman"/>
          <w:b/>
          <w:sz w:val="28"/>
          <w:szCs w:val="28"/>
        </w:rPr>
        <w:t>. руб</w:t>
      </w:r>
      <w:r w:rsidRPr="00771383">
        <w:rPr>
          <w:rFonts w:ascii="Times New Roman" w:hAnsi="Times New Roman"/>
          <w:sz w:val="28"/>
          <w:szCs w:val="28"/>
        </w:rPr>
        <w:t xml:space="preserve">., </w:t>
      </w:r>
      <w:r w:rsidRPr="00771383">
        <w:rPr>
          <w:rFonts w:ascii="Times New Roman" w:hAnsi="Times New Roman" w:cs="Times New Roman"/>
          <w:sz w:val="28"/>
          <w:szCs w:val="28"/>
        </w:rPr>
        <w:t>в том числе: 85,87 млн. руб. - средства областного бюджета, 5,48 млн. руб. – средства городского бюджета. Финансовые средства освоены на 99,9%.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lastRenderedPageBreak/>
        <w:t>Фактически м</w:t>
      </w:r>
      <w:r w:rsidRPr="0077138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99,9% от 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планового объема финансирования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В рамках основного мероприятия «Поддержка субъектов малого и среднего предпринимательства» бюджетные средства направлены на региональную поддержку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предпринимательства, включая крестьянские (фермерские) хозяйства)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гранты в форме субсидий по возмещению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 в количестве 23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 в количестве 8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в количестве 126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физической культуры и спорта в количестве 16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культуры и досуговой деятельности в количестве 19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гостиничного бизнеса в количестве 24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общественного питания с использованием объектов общественного питания с залами обслуживания в количестве 58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туристических услуг в количестве 49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образования в количестве 33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 осуществляющим деятельность в сфере присмотра и ухода за детьми в количестве 2 единиц;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-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(COVID-19) и осуществляющим деятельность в сфере предоставления услуг детских игровых комнат и детских развлекательных центров, иных  развлекательных и досуговых заведений (за исключение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 в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12 единиц; </w:t>
      </w:r>
    </w:p>
    <w:p w:rsidR="00CB0A6A" w:rsidRPr="00771383" w:rsidRDefault="00CB0A6A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гранты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 в количестве 12 единиц.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подпрограммы 2 составила 106,2%.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количество субъектов малого и среднего предпринимательства, получивших финансовую поддержку – 382 ед.;</w:t>
      </w:r>
      <w:r w:rsidRPr="00771383">
        <w:rPr>
          <w:rFonts w:ascii="Times New Roman" w:hAnsi="Times New Roman" w:cs="Times New Roman"/>
          <w:sz w:val="28"/>
          <w:szCs w:val="28"/>
        </w:rPr>
        <w:tab/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– 191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 объем налоговых поступлений в городской бюджет от субъектов малого и среднего предпринимательства, получивших финансовую поддержку</w:t>
      </w:r>
      <w:r w:rsidRPr="00771383">
        <w:rPr>
          <w:rFonts w:ascii="Times New Roman" w:hAnsi="Times New Roman" w:cs="Times New Roman"/>
          <w:sz w:val="28"/>
          <w:szCs w:val="28"/>
        </w:rPr>
        <w:tab/>
        <w:t>– 12 328 тыс. руб.;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 – 137 436 тыс. руб.;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– 14065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объем поступления налогов и сборов от субъектов малого и среднего предпринимательства – 12 141,1 млн. руб.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99,9%.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106,3%.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2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Благовещенске»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312,4%</w:t>
      </w:r>
      <w:r w:rsidRPr="00771383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создания условий для развития малого и среднего предпринимательства в городе Благовещенске.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проведена по четырем целевым показателям из семи, так как фактические значения трёх показателей за 2020 год будут рассчитаны в соответствии с отчётностью, формируемой Межрайонной инспекцией Федеральной налоговой службы России №1 по Амурской области, не ранее мая 2021 года. К ним относятся: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1) объем налоговых поступлений в городской бюджет от субъектов малого и среднего предпринимательства;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2) доля налоговых поступлений от субъектов малого и среднего предпринимательства в общем объеме собственных доходов бюджета города Благовещенска;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3)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результативности составила 92,6%. Достигнуты следующие целевые показатели (индикаторы):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общий объем инвестиций, направленных на строительство и реконструкцию туристских объектов и объектов обеспечивающей инфраструктуры – 801,0 млн. руб.;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доля частных (внебюджетных) инвестиций в общем объеме инвестиций – 0,1%;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численность российских и иностранных граждан, посещающих туристские объекты города – 390,0 тыс. чел. (из планируемых 557,3 тыс. чел.);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– 608 ед. (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планируемых 606 ед.).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92,6%.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и туризма на территории города Благовещенска»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запланированной.</w:t>
      </w:r>
      <w:proofErr w:type="gramEnd"/>
      <w:r w:rsidRPr="0077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285,2%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устойчивого экономического развития города Благовещенска.</w:t>
      </w:r>
    </w:p>
    <w:p w:rsidR="002F37A5" w:rsidRPr="00771383" w:rsidRDefault="002F37A5" w:rsidP="00CB0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10. Муниципальная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</w:r>
    </w:p>
    <w:p w:rsidR="00CB0A6A" w:rsidRPr="00771383" w:rsidRDefault="00CB0A6A" w:rsidP="00CB0A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архитектуры и градостроительства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объем средств</w:t>
      </w:r>
      <w:r w:rsidRPr="00771383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87,0 млн. руб. Фактически мероприятия программы выполнены на сумму 84,5 млн. руб.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В 2020 году в рамках муниципальной программы осуществлена реализация 3 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основного мероприятия </w:t>
      </w:r>
      <w:r w:rsidRPr="00771383">
        <w:rPr>
          <w:rFonts w:ascii="Times New Roman" w:hAnsi="Times New Roman" w:cs="Times New Roman"/>
          <w:sz w:val="28"/>
          <w:szCs w:val="28"/>
          <w:lang w:eastAsia="ru-RU"/>
        </w:rPr>
        <w:t>«Обеспечение мероприятий по градостроительной деятельности</w:t>
      </w:r>
      <w:r w:rsidRPr="00771383">
        <w:rPr>
          <w:rFonts w:ascii="Times New Roman" w:hAnsi="Times New Roman" w:cs="Times New Roman"/>
          <w:sz w:val="28"/>
          <w:szCs w:val="28"/>
        </w:rPr>
        <w:t>» финансирование  составило 340,4 тыс. руб. Фактическое освоение составило 89,7%. В</w:t>
      </w:r>
      <w:r w:rsidRPr="00771383">
        <w:rPr>
          <w:rFonts w:ascii="Times New Roman" w:eastAsia="Calibri" w:hAnsi="Times New Roman" w:cs="Times New Roman"/>
          <w:sz w:val="28"/>
        </w:rPr>
        <w:t xml:space="preserve"> 2020 году: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- выполнены работы по организации выполнения кадастровых работ и государственного кадастрового учета в отношении земельных участков для муниципальных нужд (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65 земельных участков);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оказаны услуги по предоставлению доступа к RTK поправкам от базовой станции и по организации метрологической аттестации GPS-приемника.</w:t>
      </w:r>
    </w:p>
    <w:p w:rsidR="00CB0A6A" w:rsidRPr="00771383" w:rsidRDefault="00CB0A6A" w:rsidP="00CB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3">
        <w:rPr>
          <w:rFonts w:ascii="Times New Roman" w:hAnsi="Times New Roman" w:cs="Times New Roman"/>
          <w:sz w:val="28"/>
          <w:szCs w:val="28"/>
        </w:rPr>
        <w:t>В рамках основного мероприятия «Обеспечение мероприятий по градостроительной деятельности» финансирование  составило 11 162,5 тыс. руб. Фактическое освоение составило 98,7%. В 2020 году:</w:t>
      </w:r>
    </w:p>
    <w:p w:rsidR="00CB0A6A" w:rsidRPr="00771383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разработаны проекты планировки территории и проекты межевания территории квартала 162 города, территорий, предназначенных для размещения линейных объектов - автомобильной дороги по ул. Конная, автомобильного моста по ул. Шевченко - ул. Северная, очистных сооружений ливневой канализации Северного жилого района города Благовещенска;</w:t>
      </w:r>
    </w:p>
    <w:p w:rsidR="00CB0A6A" w:rsidRPr="00771383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разработаны варианты планировочных и объёмно-пространственных решений в отношении территории БВТКУ;</w:t>
      </w:r>
    </w:p>
    <w:p w:rsidR="00CB0A6A" w:rsidRPr="00771383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выполнены работы первого этапа по разработке проектов по установлению санитарно-защитных зон территорий от кладбищ муниципального образования города Благовещенска;</w:t>
      </w:r>
    </w:p>
    <w:p w:rsidR="00CB0A6A" w:rsidRPr="00771383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изготовлены презентационные материалы инвестиционного проекта «Застройка Северного жилого района» города Благовещенска;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разработаны 3 программы комплексного развития (социальной инфраструктуры, транспортной инфраструктуры и систем коммунальной инфраструктуры муниципального образования города Благовещенска), которые будут утверждены после доработки.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</w:t>
      </w:r>
      <w:r w:rsidRPr="00771383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технического заказчика по объектам капитального строительства муниципальной собственности» осуществлено финансирование  деятельности МУ «ГУКС», исполняющего функции технического заказчика по объектам капитального строительства муниципальной собственности и </w:t>
      </w:r>
      <w:r w:rsidRPr="00771383">
        <w:rPr>
          <w:rFonts w:ascii="Times New Roman" w:eastAsia="Calibri" w:hAnsi="Times New Roman" w:cs="Times New Roman"/>
          <w:sz w:val="28"/>
        </w:rPr>
        <w:t xml:space="preserve">выступающего от имени муниципального образования города Благовещенска. </w:t>
      </w:r>
      <w:r w:rsidRPr="00771383">
        <w:rPr>
          <w:rFonts w:ascii="Times New Roman" w:hAnsi="Times New Roman" w:cs="Times New Roman"/>
          <w:sz w:val="28"/>
          <w:szCs w:val="28"/>
        </w:rPr>
        <w:t>Финансирование  составило 75 512,0 тыс. руб. (фактическое освоение составило 96,9%).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Оценка результативности составила 100%, что связано со 100% степенью достижения следующих целевых показателей: 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«Увеличение количества сформированных и поставленных на государственный кадастровый учет земельных участков» – 65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lastRenderedPageBreak/>
        <w:t>«Наличие актуализированных документов территориального планирования и градостроительного зонирования» – 2 ед.;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«Увеличение общей площади территории города Благовещенска, обеспеченной документацией по планировке территории, в общей площади» – 11 га.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97,1%.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103%.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</w:t>
      </w:r>
      <w:r w:rsidRPr="00771383">
        <w:rPr>
          <w:rFonts w:ascii="Times New Roman" w:hAnsi="Times New Roman" w:cs="Times New Roman"/>
          <w:sz w:val="28"/>
          <w:szCs w:val="28"/>
        </w:rPr>
        <w:t xml:space="preserve"> «Развитие градостроительной деятельности и управление земельными ресурсами на территории муниципального образования города Благовещенска» оценивается как </w:t>
      </w:r>
      <w:r w:rsidRPr="0077138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77138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71383">
        <w:rPr>
          <w:rFonts w:ascii="Times New Roman" w:hAnsi="Times New Roman" w:cs="Times New Roman"/>
          <w:b/>
          <w:sz w:val="28"/>
          <w:szCs w:val="28"/>
        </w:rPr>
        <w:t>300,1%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устойчивого развития территории муниципального образования города Благовещенска, обеспечения при осуществлении градостроительной деятельности безопасности и благоприятных условий жизнедеятельности человека, а также повышения эффективности использования городских земель.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Муниципальная программа «Формирование </w:t>
      </w:r>
      <w:proofErr w:type="gramStart"/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proofErr w:type="gramEnd"/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83">
        <w:rPr>
          <w:rFonts w:ascii="Times New Roman" w:hAnsi="Times New Roman" w:cs="Times New Roman"/>
          <w:b/>
          <w:sz w:val="28"/>
          <w:szCs w:val="28"/>
          <w:u w:val="single"/>
        </w:rPr>
        <w:t>городской среды на территории города Благовещенска»</w:t>
      </w: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A" w:rsidRPr="00771383" w:rsidRDefault="00CB0A6A" w:rsidP="00CB0A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771383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  <w:r w:rsidRPr="0077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6A" w:rsidRPr="00771383" w:rsidRDefault="00CB0A6A" w:rsidP="00CB0A6A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и освещения общественных пространств (мест массового посещения, наиболее посещаемых территорий общего пользования) города Благовещенска.</w:t>
      </w:r>
    </w:p>
    <w:p w:rsidR="00CB0A6A" w:rsidRPr="00771383" w:rsidRDefault="00CB0A6A" w:rsidP="00CB0A6A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2020 году на реализацию программы, составил</w:t>
      </w:r>
      <w:r w:rsidRPr="00771383">
        <w:rPr>
          <w:rFonts w:ascii="Times New Roman" w:hAnsi="Times New Roman" w:cs="Times New Roman"/>
          <w:sz w:val="28"/>
          <w:szCs w:val="28"/>
        </w:rPr>
        <w:t xml:space="preserve"> 119,5</w:t>
      </w:r>
      <w:r w:rsidRPr="0077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83">
        <w:rPr>
          <w:rFonts w:ascii="Times New Roman" w:hAnsi="Times New Roman" w:cs="Times New Roman"/>
          <w:sz w:val="28"/>
          <w:szCs w:val="28"/>
        </w:rPr>
        <w:t xml:space="preserve">млн. руб., в том числе: 111,4 млн. руб. - средства областного бюджета, 8,1 млн. руб. – средства городского бюджета. </w:t>
      </w:r>
      <w:r w:rsidRPr="00771383">
        <w:rPr>
          <w:rFonts w:ascii="Times New Roman" w:hAnsi="Times New Roman"/>
          <w:sz w:val="28"/>
          <w:szCs w:val="28"/>
        </w:rPr>
        <w:t xml:space="preserve">Фактическое выполнение составило  118,9 </w:t>
      </w:r>
      <w:r w:rsidRPr="00771383">
        <w:rPr>
          <w:rFonts w:ascii="Times New Roman" w:hAnsi="Times New Roman" w:cs="Times New Roman"/>
          <w:sz w:val="28"/>
          <w:szCs w:val="28"/>
        </w:rPr>
        <w:t>млн. руб. (99,5%).</w:t>
      </w:r>
    </w:p>
    <w:p w:rsidR="00CB0A6A" w:rsidRPr="00771383" w:rsidRDefault="00CB0A6A" w:rsidP="00CB0A6A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</w:rPr>
        <w:t xml:space="preserve">Бюджетные средства были направлены на мероприятие </w:t>
      </w:r>
      <w:r w:rsidRPr="00771383">
        <w:rPr>
          <w:rFonts w:ascii="Times New Roman" w:hAnsi="Times New Roman" w:cs="Times New Roman"/>
          <w:sz w:val="28"/>
          <w:szCs w:val="28"/>
        </w:rPr>
        <w:t xml:space="preserve">«Реализация мероприятий программы формирования современной городской среды» </w:t>
      </w:r>
      <w:r w:rsidRPr="00771383">
        <w:rPr>
          <w:rFonts w:ascii="Times New Roman" w:hAnsi="Times New Roman"/>
          <w:sz w:val="28"/>
          <w:szCs w:val="28"/>
        </w:rPr>
        <w:t xml:space="preserve">в рамках реализации в 2020 году </w:t>
      </w:r>
      <w:r w:rsidRPr="00771383">
        <w:rPr>
          <w:rFonts w:ascii="Times New Roman" w:hAnsi="Times New Roman"/>
          <w:b/>
          <w:sz w:val="28"/>
          <w:szCs w:val="28"/>
        </w:rPr>
        <w:t>регионального</w:t>
      </w:r>
      <w:r w:rsidRPr="00771383">
        <w:rPr>
          <w:rFonts w:ascii="Times New Roman" w:hAnsi="Times New Roman"/>
          <w:sz w:val="28"/>
          <w:szCs w:val="28"/>
        </w:rPr>
        <w:t xml:space="preserve"> и </w:t>
      </w:r>
      <w:r w:rsidRPr="00771383">
        <w:rPr>
          <w:rFonts w:ascii="Times New Roman" w:hAnsi="Times New Roman"/>
          <w:b/>
          <w:sz w:val="28"/>
          <w:szCs w:val="28"/>
        </w:rPr>
        <w:t>федерального проектов</w:t>
      </w:r>
      <w:r w:rsidRPr="00771383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 </w:t>
      </w:r>
      <w:r w:rsidRPr="00771383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Pr="00771383">
        <w:rPr>
          <w:rFonts w:ascii="Times New Roman" w:hAnsi="Times New Roman"/>
          <w:sz w:val="28"/>
          <w:szCs w:val="28"/>
        </w:rPr>
        <w:t>.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83">
        <w:rPr>
          <w:rFonts w:ascii="Times New Roman" w:hAnsi="Times New Roman"/>
          <w:sz w:val="28"/>
          <w:szCs w:val="28"/>
        </w:rPr>
        <w:t>Между администрацией города Благовещенска и министерством жилищно-коммунального хозяйства Амурской области было заключено соглашение от 16.01.2020 №10701000-1-2020-006 о предоставлении в 2020-</w:t>
      </w:r>
      <w:r w:rsidRPr="00771383">
        <w:rPr>
          <w:rFonts w:ascii="Times New Roman" w:hAnsi="Times New Roman"/>
          <w:sz w:val="28"/>
          <w:szCs w:val="28"/>
        </w:rPr>
        <w:lastRenderedPageBreak/>
        <w:t>2022 годах субсидии на реализацию программ формирования современной городской среды на сумму 338 907,0 тыс. руб. (в том числе: 2020 год - 111 387,4 тыс. руб., 2021 год - 111 387,4 тыс. руб., 2022 год - 116 132,2 тыс. руб.) от общего объема бюджетных</w:t>
      </w:r>
      <w:proofErr w:type="gramEnd"/>
      <w:r w:rsidRPr="007713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383">
        <w:rPr>
          <w:rFonts w:ascii="Times New Roman" w:hAnsi="Times New Roman"/>
          <w:sz w:val="28"/>
          <w:szCs w:val="28"/>
        </w:rPr>
        <w:t>ассигнований, предусматриваемых в бюджете города на финансовое обеспечение расходных обязательств - 360 539,3 тыс. руб. (в том числе: 2020 год - 118 497,2 тыс. руб., 2021 год - 118 497,2 тыс. руб., 2022 год - 123 544,9 тыс. руб.).</w:t>
      </w:r>
      <w:proofErr w:type="gramEnd"/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В рамках исполнения соглашения благоустроены (модернизированы) 25 территории города, в том числе одна общественная - сквер с фонтаном в квартале 408 (ул. Институтская  - ул. Дьяченко) и 24 дворовые по следующим адресам: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Строителей 79/1, 79/3;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Калинина 142, 142/2;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Институтская 3/3, 13/1;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50 лет Октября 150;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Пионерская, 151, 153;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Амурская 34, 165, 167;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Шевченко 17;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Кантемирова 7, 9, 11, 11/1;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Ленина 72;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Дьяченко 6, 6А, 7, 9;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 xml:space="preserve">- ул. Лазо 58; </w:t>
      </w:r>
    </w:p>
    <w:p w:rsidR="00CB0A6A" w:rsidRPr="00771383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83">
        <w:rPr>
          <w:rFonts w:ascii="Times New Roman" w:hAnsi="Times New Roman"/>
          <w:sz w:val="28"/>
          <w:szCs w:val="28"/>
        </w:rPr>
        <w:t>- ул. Зейская 49.</w:t>
      </w:r>
    </w:p>
    <w:p w:rsidR="00CB0A6A" w:rsidRPr="00771383" w:rsidRDefault="00CB0A6A" w:rsidP="00CB0A6A">
      <w:pPr>
        <w:pStyle w:val="ConsPlusNormal"/>
        <w:jc w:val="both"/>
        <w:rPr>
          <w:sz w:val="28"/>
          <w:szCs w:val="28"/>
        </w:rPr>
      </w:pPr>
      <w:r w:rsidRPr="00771383">
        <w:rPr>
          <w:sz w:val="28"/>
          <w:szCs w:val="28"/>
        </w:rPr>
        <w:t xml:space="preserve">Также, в 2020 году проведено рейтинговое голосование по отбору общественной территории подлежащей благоустройству в первоочередном порядке в 2021 году (по результатам определена общественная территория  – </w:t>
      </w:r>
      <w:proofErr w:type="gramStart"/>
      <w:r w:rsidRPr="00771383">
        <w:rPr>
          <w:sz w:val="28"/>
          <w:szCs w:val="28"/>
        </w:rPr>
        <w:t>территория</w:t>
      </w:r>
      <w:proofErr w:type="gramEnd"/>
      <w:r w:rsidRPr="00771383">
        <w:rPr>
          <w:sz w:val="28"/>
          <w:szCs w:val="28"/>
        </w:rPr>
        <w:t xml:space="preserve"> прилегающая к р. Буяновский в п. Моховая Падь).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«Реализация ведомственного проекта Цифровизации городского хозяйства «Умный город»»:</w:t>
      </w:r>
    </w:p>
    <w:p w:rsidR="00CB0A6A" w:rsidRPr="00771383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1383">
        <w:rPr>
          <w:rFonts w:ascii="Times New Roman" w:hAnsi="Times New Roman" w:cs="Times New Roman"/>
          <w:sz w:val="28"/>
          <w:szCs w:val="28"/>
        </w:rPr>
        <w:t>проведено обследование существующей информационно-коммуникационной структуры муниципального образования;</w:t>
      </w:r>
    </w:p>
    <w:p w:rsidR="00CB0A6A" w:rsidRPr="00765C97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- разработана и утверждена концепция цифровизации деятельности органов местного самоуправления, цифровизации городского хозяйства, построения и развития автоматизированных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систем обеспечения комплексной безопасности жизнедеятельности населения города Благовещенска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с целью возможного дальнейшего участия в ведомственном проекте Цифровизации городского хозяйства «Умный город», реализуемом в рамках национальных проектов «Жилье и городская среда» и «Цифровая </w:t>
      </w:r>
      <w:r w:rsidRPr="00765C97">
        <w:rPr>
          <w:rFonts w:ascii="Times New Roman" w:hAnsi="Times New Roman" w:cs="Times New Roman"/>
          <w:sz w:val="28"/>
          <w:szCs w:val="28"/>
        </w:rPr>
        <w:t>экономика».</w:t>
      </w:r>
    </w:p>
    <w:p w:rsidR="00CB0A6A" w:rsidRPr="00765C97" w:rsidRDefault="00CB0A6A" w:rsidP="00CB0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97">
        <w:rPr>
          <w:rFonts w:ascii="Times New Roman" w:hAnsi="Times New Roman"/>
          <w:sz w:val="28"/>
          <w:szCs w:val="28"/>
        </w:rPr>
        <w:t>Достигнуты следующие целевые показатели реализации программы:</w:t>
      </w:r>
    </w:p>
    <w:p w:rsidR="00CB0A6A" w:rsidRPr="00765C97" w:rsidRDefault="00CB0A6A" w:rsidP="00CB0A6A">
      <w:pPr>
        <w:pStyle w:val="ConsPlusNormal"/>
        <w:ind w:firstLine="709"/>
        <w:jc w:val="both"/>
        <w:rPr>
          <w:sz w:val="28"/>
          <w:szCs w:val="28"/>
        </w:rPr>
      </w:pPr>
      <w:r w:rsidRPr="00765C97">
        <w:rPr>
          <w:sz w:val="28"/>
          <w:szCs w:val="28"/>
        </w:rPr>
        <w:t>«Количество благоустроенных дворовых территорий  многоквартирных домов» – 24  ед. (соответствует плановому значению);</w:t>
      </w:r>
    </w:p>
    <w:p w:rsidR="00CB0A6A" w:rsidRPr="00765C97" w:rsidRDefault="00CB0A6A" w:rsidP="00CB0A6A">
      <w:pPr>
        <w:pStyle w:val="ConsPlusNormal"/>
        <w:ind w:firstLine="709"/>
        <w:jc w:val="both"/>
        <w:rPr>
          <w:sz w:val="28"/>
          <w:szCs w:val="28"/>
        </w:rPr>
      </w:pPr>
      <w:r w:rsidRPr="00765C97">
        <w:rPr>
          <w:sz w:val="28"/>
          <w:szCs w:val="28"/>
        </w:rPr>
        <w:t>«Доля благоустроенных дворовых  территорий многоквартирных домов от общего количества дворовых территорий» - 1,78% (соответствует плановому значению);</w:t>
      </w:r>
    </w:p>
    <w:p w:rsidR="00CB0A6A" w:rsidRPr="00765C97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«К</w:t>
      </w:r>
      <w:r w:rsidRPr="00765C97">
        <w:rPr>
          <w:rFonts w:ascii="Times New Roman" w:eastAsia="Times New Roman" w:hAnsi="Times New Roman" w:cs="Times New Roman"/>
          <w:sz w:val="28"/>
          <w:szCs w:val="28"/>
        </w:rPr>
        <w:t xml:space="preserve">оличество благоустроенных муниципальных территорий общего </w:t>
      </w:r>
      <w:r w:rsidRPr="00765C97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пользования»</w:t>
      </w:r>
      <w:r w:rsidRPr="00765C97">
        <w:rPr>
          <w:rFonts w:ascii="Times New Roman" w:hAnsi="Times New Roman" w:cs="Times New Roman"/>
          <w:sz w:val="28"/>
          <w:szCs w:val="28"/>
        </w:rPr>
        <w:t xml:space="preserve"> - 1  ед. (соответствует плановому значению);</w:t>
      </w:r>
    </w:p>
    <w:p w:rsidR="00CB0A6A" w:rsidRPr="00765C97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«Доля благоустроенных в рамках программы муниципальных территорий от общего количества территорий общего пользования» - 2,63% (соответствует плановому значению);</w:t>
      </w:r>
    </w:p>
    <w:p w:rsidR="00CB0A6A" w:rsidRPr="00765C97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«Доля граждан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Благовещенска» – 12% (соответствует плановому значению);</w:t>
      </w:r>
    </w:p>
    <w:p w:rsidR="00CB0A6A" w:rsidRPr="00765C97" w:rsidRDefault="00CB0A6A" w:rsidP="00CB0A6A">
      <w:pPr>
        <w:pStyle w:val="ConsPlusNormal"/>
        <w:ind w:firstLine="709"/>
        <w:jc w:val="both"/>
        <w:rPr>
          <w:sz w:val="28"/>
          <w:szCs w:val="28"/>
        </w:rPr>
      </w:pPr>
      <w:r w:rsidRPr="00765C97">
        <w:rPr>
          <w:sz w:val="28"/>
          <w:szCs w:val="28"/>
        </w:rPr>
        <w:t>«Количество реализованных мероприятий по цифровизации городского хозяйства» – 2 ед. (соответствует плановому значению);</w:t>
      </w:r>
    </w:p>
    <w:p w:rsidR="00CB0A6A" w:rsidRPr="00765C97" w:rsidRDefault="00CB0A6A" w:rsidP="00CB0A6A">
      <w:pPr>
        <w:pStyle w:val="ConsPlusNormal"/>
        <w:ind w:firstLine="709"/>
        <w:jc w:val="both"/>
        <w:rPr>
          <w:sz w:val="28"/>
          <w:szCs w:val="28"/>
        </w:rPr>
      </w:pPr>
      <w:r w:rsidRPr="00765C97">
        <w:rPr>
          <w:sz w:val="28"/>
          <w:szCs w:val="28"/>
        </w:rPr>
        <w:t>«Количество разработанной документации по тактическому благоустройству улиц, общественных пространств, парков, скверов» – 0 ед. (плановое значение – 1 ед.). Недостижение планового значения целевого показателя (индикатора) обосновано поздним заведением лимитов на мероприятие.</w:t>
      </w:r>
    </w:p>
    <w:p w:rsidR="00CB0A6A" w:rsidRPr="00765C97" w:rsidRDefault="00CB0A6A" w:rsidP="00CB0A6A">
      <w:pPr>
        <w:spacing w:after="0" w:line="240" w:lineRule="auto"/>
        <w:ind w:firstLine="709"/>
      </w:pPr>
      <w:r w:rsidRPr="00765C97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программы составила 85,7%. </w:t>
      </w:r>
    </w:p>
    <w:p w:rsidR="00CB0A6A" w:rsidRPr="00765C97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99,5%.</w:t>
      </w:r>
    </w:p>
    <w:p w:rsidR="00CB0A6A" w:rsidRPr="00765C97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86,1%.</w:t>
      </w:r>
    </w:p>
    <w:p w:rsidR="00CB0A6A" w:rsidRPr="00765C97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765C97">
        <w:rPr>
          <w:rFonts w:ascii="Times New Roman" w:hAnsi="Times New Roman" w:cs="Times New Roman"/>
          <w:sz w:val="28"/>
          <w:szCs w:val="28"/>
        </w:rPr>
        <w:t xml:space="preserve"> </w:t>
      </w:r>
      <w:r w:rsidRPr="00765C9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765C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Благовещенска на 2018-2024 годы» оценивается как </w:t>
      </w:r>
      <w:r w:rsidRPr="00765C97">
        <w:rPr>
          <w:rFonts w:ascii="Times New Roman" w:hAnsi="Times New Roman" w:cs="Times New Roman"/>
          <w:b/>
          <w:sz w:val="28"/>
          <w:szCs w:val="28"/>
        </w:rPr>
        <w:t xml:space="preserve">удовлетворительная. </w:t>
      </w:r>
      <w:r w:rsidRPr="00765C9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765C97">
        <w:rPr>
          <w:rFonts w:ascii="Times New Roman" w:hAnsi="Times New Roman" w:cs="Times New Roman"/>
          <w:b/>
          <w:sz w:val="28"/>
          <w:szCs w:val="28"/>
        </w:rPr>
        <w:t>271,3%</w:t>
      </w:r>
      <w:r w:rsidRPr="00765C97">
        <w:rPr>
          <w:rFonts w:ascii="Times New Roman" w:hAnsi="Times New Roman" w:cs="Times New Roman"/>
          <w:sz w:val="28"/>
          <w:szCs w:val="28"/>
        </w:rPr>
        <w:t>.</w:t>
      </w:r>
    </w:p>
    <w:p w:rsidR="00CB0A6A" w:rsidRPr="00765C97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7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повышения качества и комфорта городской среды на территории города Благовещенска.</w:t>
      </w:r>
    </w:p>
    <w:p w:rsidR="00CB0A6A" w:rsidRDefault="00CB0A6A" w:rsidP="00CB0A6A"/>
    <w:p w:rsidR="00765C97" w:rsidRDefault="00765C97" w:rsidP="00765C97"/>
    <w:p w:rsidR="00765C97" w:rsidRPr="00771383" w:rsidRDefault="00765C97" w:rsidP="0077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CF" w:rsidRDefault="006E5F58" w:rsidP="006E5F58">
      <w:pPr>
        <w:tabs>
          <w:tab w:val="left" w:pos="567"/>
          <w:tab w:val="left" w:pos="877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C14CF" w:rsidRDefault="008C14CF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14CF" w:rsidRDefault="008C14CF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14CF" w:rsidRDefault="008C14CF" w:rsidP="00B129E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129E9" w:rsidRDefault="00B129E9" w:rsidP="00B129E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1DA" w:rsidRDefault="003661DA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26B2" w:rsidRPr="007F1B08" w:rsidRDefault="0014216B" w:rsidP="004E5A28">
      <w:pPr>
        <w:tabs>
          <w:tab w:val="left" w:pos="567"/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1B08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7F1B08" w:rsidRPr="007F1B08">
        <w:rPr>
          <w:rFonts w:ascii="Times New Roman" w:hAnsi="Times New Roman" w:cs="Times New Roman"/>
          <w:i/>
          <w:sz w:val="28"/>
          <w:szCs w:val="28"/>
        </w:rPr>
        <w:t xml:space="preserve"> к докладу</w:t>
      </w:r>
      <w:r w:rsidR="008955BF" w:rsidRPr="007F1B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19B" w:rsidRDefault="00E5119B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75DF" w:rsidRDefault="00CD75DF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5DF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</w:p>
    <w:p w:rsidR="00985D69" w:rsidRPr="00CD75DF" w:rsidRDefault="00CD75DF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D7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Благовещенска </w:t>
      </w:r>
      <w:r w:rsidR="00B034F0" w:rsidRPr="00CD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B2" w:rsidRPr="00CE793C" w:rsidRDefault="00EB26B2" w:rsidP="006E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45"/>
        <w:gridCol w:w="1136"/>
        <w:gridCol w:w="1843"/>
        <w:gridCol w:w="2125"/>
        <w:gridCol w:w="2046"/>
      </w:tblGrid>
      <w:tr w:rsidR="00F95B89" w:rsidRPr="00154B76" w:rsidTr="00F95B89">
        <w:tc>
          <w:tcPr>
            <w:tcW w:w="255" w:type="pct"/>
            <w:vAlign w:val="center"/>
          </w:tcPr>
          <w:p w:rsidR="0001303C" w:rsidRPr="0001303C" w:rsidRDefault="00154B76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1303C"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1303C"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1303C"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3" w:type="pct"/>
            <w:vAlign w:val="center"/>
          </w:tcPr>
          <w:p w:rsidR="0001303C" w:rsidRPr="0001303C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9" w:type="pct"/>
            <w:vAlign w:val="center"/>
          </w:tcPr>
          <w:p w:rsidR="0001303C" w:rsidRPr="0001303C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72" w:type="pct"/>
            <w:vAlign w:val="center"/>
          </w:tcPr>
          <w:p w:rsidR="0001303C" w:rsidRPr="0001303C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21" w:type="pct"/>
            <w:vAlign w:val="center"/>
          </w:tcPr>
          <w:p w:rsidR="0001303C" w:rsidRPr="0001303C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079" w:type="pct"/>
            <w:vAlign w:val="center"/>
          </w:tcPr>
          <w:p w:rsidR="0001303C" w:rsidRPr="0001303C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подпрограммы</w:t>
            </w:r>
          </w:p>
        </w:tc>
      </w:tr>
      <w:tr w:rsidR="00F95B89" w:rsidRPr="00D62949" w:rsidTr="00F95B89">
        <w:tc>
          <w:tcPr>
            <w:tcW w:w="255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3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</w:tcPr>
          <w:p w:rsidR="0001303C" w:rsidRPr="00D62949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доступным и комфортным жильем населения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</w:t>
            </w:r>
            <w:proofErr w:type="gramStart"/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работников муниципальных организаций города Благовещенска</w:t>
            </w:r>
            <w:proofErr w:type="gramEnd"/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"Обеспечение доступным и комфортным жильем населения города Благовещенска" и прочие расходы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отдельных категорий граждан, проживающих на территории города Благовещенска</w:t>
            </w:r>
          </w:p>
          <w:p w:rsidR="002E7AD7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AD7" w:rsidRPr="0001303C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земельного управления</w:t>
            </w:r>
          </w:p>
        </w:tc>
      </w:tr>
      <w:tr w:rsidR="00F95B89" w:rsidRPr="00D62949" w:rsidTr="00F95B89">
        <w:tc>
          <w:tcPr>
            <w:tcW w:w="255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73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</w:tcPr>
          <w:p w:rsidR="00BF668C" w:rsidRPr="00D62949" w:rsidRDefault="00BF668C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системы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пассажирского транспорта в городе Благовещенске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развитию потребительского рынка и услуг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жилищного фонда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  <w:p w:rsidR="002E7AD7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AD7" w:rsidRPr="0001303C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2E7AD7" w:rsidRPr="00D62949" w:rsidTr="00A37756">
        <w:tc>
          <w:tcPr>
            <w:tcW w:w="255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73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образования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защиты прав детей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 сохранение культуры в городе Благовещенске"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Историко-культурное наследие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в сфере культуры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и сохранение культуры в городе Благовещенске" и прочие расходы в сфере культуры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3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в городе Благовещенске"</w:t>
            </w:r>
          </w:p>
        </w:tc>
        <w:tc>
          <w:tcPr>
            <w:tcW w:w="59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5B89" w:rsidRPr="00154B76" w:rsidTr="00F95B89">
        <w:tc>
          <w:tcPr>
            <w:tcW w:w="255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потенциала молодежи города Благовещенска"</w:t>
            </w:r>
          </w:p>
        </w:tc>
        <w:tc>
          <w:tcPr>
            <w:tcW w:w="59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по физической культуре, спорту и делам молодежи</w:t>
            </w:r>
          </w:p>
          <w:p w:rsidR="002E7AD7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AD7" w:rsidRPr="0001303C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AD7" w:rsidRPr="00D62949" w:rsidTr="002E7A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нарушений общественного порядка, терроризма и экстремизма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людей на водных объектах, охрана их жизни и здоровья на территории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и обеспечение экологической безопасности населения города Благовещенска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154B76" w:rsidTr="00F95B89">
        <w:tc>
          <w:tcPr>
            <w:tcW w:w="255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73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малого и среднего предпринимательства и туризма на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городе Благовещенске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F95B89" w:rsidRPr="00154B76" w:rsidTr="00F95B89">
        <w:tc>
          <w:tcPr>
            <w:tcW w:w="255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303C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городе Благовещенске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F95B89" w:rsidRPr="00154B76" w:rsidTr="00F95B89">
        <w:tc>
          <w:tcPr>
            <w:tcW w:w="255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73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градостроительной деятельности и управление земельными ресурсами на территории муниципального образования города Благовещенска"</w:t>
            </w:r>
          </w:p>
        </w:tc>
        <w:tc>
          <w:tcPr>
            <w:tcW w:w="59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AD7" w:rsidRPr="00D62949" w:rsidTr="002E7A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7" w:rsidRPr="00D62949" w:rsidRDefault="002E7AD7" w:rsidP="00D629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B89" w:rsidRPr="00154B76" w:rsidTr="00F95B89">
        <w:tc>
          <w:tcPr>
            <w:tcW w:w="255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73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"Формирование современной городской среды на территории города Благовещенска на 2018 - 2024 годы"</w:t>
            </w:r>
          </w:p>
        </w:tc>
        <w:tc>
          <w:tcPr>
            <w:tcW w:w="59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2018 - 2024 годы</w:t>
            </w:r>
          </w:p>
        </w:tc>
        <w:tc>
          <w:tcPr>
            <w:tcW w:w="972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26B2" w:rsidRDefault="00EB26B2" w:rsidP="00EB26B2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26B2" w:rsidRDefault="00EB26B2" w:rsidP="00EB26B2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3289" w:rsidRDefault="00153289" w:rsidP="00153289"/>
    <w:sectPr w:rsidR="00153289" w:rsidSect="00A02CD6">
      <w:footerReference w:type="default" r:id="rId9"/>
      <w:pgSz w:w="11906" w:h="16838"/>
      <w:pgMar w:top="993" w:right="850" w:bottom="142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34" w:rsidRDefault="00D55234" w:rsidP="00C02062">
      <w:pPr>
        <w:spacing w:after="0" w:line="240" w:lineRule="auto"/>
      </w:pPr>
      <w:r>
        <w:separator/>
      </w:r>
    </w:p>
  </w:endnote>
  <w:endnote w:type="continuationSeparator" w:id="0">
    <w:p w:rsidR="00D55234" w:rsidRDefault="00D55234" w:rsidP="00C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0398"/>
      <w:docPartObj>
        <w:docPartGallery w:val="Page Numbers (Bottom of Page)"/>
        <w:docPartUnique/>
      </w:docPartObj>
    </w:sdtPr>
    <w:sdtEndPr/>
    <w:sdtContent>
      <w:p w:rsidR="00A37756" w:rsidRDefault="00A37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98">
          <w:rPr>
            <w:noProof/>
          </w:rPr>
          <w:t>58</w:t>
        </w:r>
        <w:r>
          <w:fldChar w:fldCharType="end"/>
        </w:r>
      </w:p>
    </w:sdtContent>
  </w:sdt>
  <w:p w:rsidR="00A37756" w:rsidRDefault="00A37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34" w:rsidRDefault="00D55234" w:rsidP="00C02062">
      <w:pPr>
        <w:spacing w:after="0" w:line="240" w:lineRule="auto"/>
      </w:pPr>
      <w:r>
        <w:separator/>
      </w:r>
    </w:p>
  </w:footnote>
  <w:footnote w:type="continuationSeparator" w:id="0">
    <w:p w:rsidR="00D55234" w:rsidRDefault="00D55234" w:rsidP="00C02062">
      <w:pPr>
        <w:spacing w:after="0" w:line="240" w:lineRule="auto"/>
      </w:pPr>
      <w:r>
        <w:continuationSeparator/>
      </w:r>
    </w:p>
  </w:footnote>
  <w:footnote w:id="1">
    <w:p w:rsidR="00A37756" w:rsidRDefault="00A37756" w:rsidP="0019065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В</w:t>
      </w:r>
      <w:r w:rsidRPr="005B465F">
        <w:rPr>
          <w:sz w:val="16"/>
          <w:szCs w:val="16"/>
        </w:rPr>
        <w:t xml:space="preserve"> 7 муниципальных программах</w:t>
      </w:r>
      <w:r>
        <w:rPr>
          <w:sz w:val="16"/>
          <w:szCs w:val="16"/>
        </w:rPr>
        <w:t>.</w:t>
      </w:r>
    </w:p>
  </w:footnote>
  <w:footnote w:id="2">
    <w:p w:rsidR="00A37756" w:rsidRPr="00657CFC" w:rsidRDefault="00A37756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57CFC">
        <w:rPr>
          <w:sz w:val="16"/>
          <w:szCs w:val="16"/>
        </w:rPr>
        <w:t>Указывается сумма кассовых расходов, произведенных в результате оплаты программных мероприятий.</w:t>
      </w:r>
    </w:p>
  </w:footnote>
  <w:footnote w:id="3">
    <w:p w:rsidR="00A37756" w:rsidRPr="00657CFC" w:rsidRDefault="00A37756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57CFC">
        <w:rPr>
          <w:sz w:val="16"/>
          <w:szCs w:val="16"/>
        </w:rPr>
        <w:t>Указывается стоимостное выражение объема выполненных в отчетном периоде работ, мероприятий.</w:t>
      </w:r>
    </w:p>
  </w:footnote>
  <w:footnote w:id="4">
    <w:p w:rsidR="00A37756" w:rsidRPr="001364C2" w:rsidRDefault="00A37756" w:rsidP="001364C2">
      <w:pPr>
        <w:pStyle w:val="ConsPlusNormal"/>
        <w:ind w:firstLine="0"/>
        <w:jc w:val="both"/>
        <w:rPr>
          <w:rFonts w:eastAsia="Times New Roman"/>
          <w:i/>
          <w:sz w:val="16"/>
          <w:szCs w:val="16"/>
          <w:lang w:eastAsia="ru-RU"/>
        </w:rPr>
      </w:pPr>
      <w:r w:rsidRPr="00D00216">
        <w:rPr>
          <w:rStyle w:val="af3"/>
          <w:rFonts w:eastAsia="Times New Roman"/>
          <w:sz w:val="20"/>
          <w:szCs w:val="20"/>
          <w:lang w:eastAsia="ru-RU"/>
        </w:rPr>
        <w:footnoteRef/>
      </w:r>
      <w:r>
        <w:t xml:space="preserve"> </w:t>
      </w:r>
      <w:r>
        <w:rPr>
          <w:rFonts w:eastAsia="Times New Roman"/>
          <w:sz w:val="16"/>
          <w:szCs w:val="16"/>
          <w:lang w:eastAsia="ru-RU"/>
        </w:rPr>
        <w:t>К</w:t>
      </w:r>
      <w:r w:rsidRPr="00E50CA8">
        <w:rPr>
          <w:rFonts w:eastAsia="Times New Roman"/>
          <w:sz w:val="16"/>
          <w:szCs w:val="16"/>
          <w:lang w:eastAsia="ru-RU"/>
        </w:rPr>
        <w:t>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</w:t>
      </w:r>
      <w:r>
        <w:rPr>
          <w:rFonts w:eastAsia="Times New Roman"/>
          <w:sz w:val="16"/>
          <w:szCs w:val="16"/>
          <w:lang w:eastAsia="ru-RU"/>
        </w:rPr>
        <w:t>.</w:t>
      </w:r>
      <w:r w:rsidRPr="00E50CA8">
        <w:rPr>
          <w:rFonts w:eastAsia="Times New Roman"/>
          <w:sz w:val="16"/>
          <w:szCs w:val="16"/>
          <w:lang w:eastAsia="ru-RU"/>
        </w:rPr>
        <w:t xml:space="preserve"> </w:t>
      </w:r>
      <w:r w:rsidRPr="00937112">
        <w:rPr>
          <w:rFonts w:eastAsia="Times New Roman"/>
          <w:i/>
          <w:sz w:val="16"/>
          <w:szCs w:val="16"/>
          <w:lang w:eastAsia="ru-RU"/>
        </w:rPr>
        <w:t>(</w:t>
      </w:r>
      <w:hyperlink r:id="rId1" w:history="1">
        <w:r w:rsidRPr="00937112">
          <w:rPr>
            <w:rFonts w:eastAsia="Times New Roman"/>
            <w:i/>
            <w:sz w:val="16"/>
            <w:szCs w:val="16"/>
            <w:lang w:eastAsia="ru-RU"/>
          </w:rPr>
          <w:t>Федеральный закон от 25.02.1999 № 39-ФЗ «Об инвестиционной деятельности в Российской Федерации, осуществляемой в форме капитальных вложений»</w:t>
        </w:r>
      </w:hyperlink>
      <w:r w:rsidRPr="00937112">
        <w:rPr>
          <w:rFonts w:eastAsia="Times New Roman"/>
          <w:i/>
          <w:sz w:val="16"/>
          <w:szCs w:val="16"/>
          <w:lang w:eastAsia="ru-RU"/>
        </w:rPr>
        <w:t>)</w:t>
      </w:r>
    </w:p>
  </w:footnote>
  <w:footnote w:id="5">
    <w:p w:rsidR="00A37756" w:rsidRPr="00DA27B4" w:rsidRDefault="00A37756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Н</w:t>
      </w:r>
      <w:r w:rsidRPr="00DA27B4">
        <w:rPr>
          <w:sz w:val="16"/>
          <w:szCs w:val="16"/>
        </w:rPr>
        <w:t>епосредственный результат - количественная характеристика объема реализации мероприятия за установленный период, направленного на достижение целевого показателя (индикатора) муниципальной программы (подпрограммы) по годам ее реализации, напрямую связанная с направленным на реализацию мероприятия объемом финансовых ресурсов</w:t>
      </w:r>
      <w:r>
        <w:rPr>
          <w:sz w:val="16"/>
          <w:szCs w:val="16"/>
        </w:rPr>
        <w:t>.</w:t>
      </w:r>
    </w:p>
  </w:footnote>
  <w:footnote w:id="6">
    <w:p w:rsidR="00A37756" w:rsidRDefault="00A3775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Целевой показатель (индикатор) муниципальной программы (подпрограммы) - количественно выраженная характеристика достижения цели или решения задачи по годам реализации муниципальной программы (подпрограммы).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F5F"/>
    <w:multiLevelType w:val="hybridMultilevel"/>
    <w:tmpl w:val="49188644"/>
    <w:lvl w:ilvl="0" w:tplc="30E8B6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A1410"/>
    <w:multiLevelType w:val="hybridMultilevel"/>
    <w:tmpl w:val="A5B46528"/>
    <w:lvl w:ilvl="0" w:tplc="2AD471E4">
      <w:start w:val="1"/>
      <w:numFmt w:val="bullet"/>
      <w:lvlText w:val="-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3553C"/>
    <w:multiLevelType w:val="hybridMultilevel"/>
    <w:tmpl w:val="9EB286C0"/>
    <w:lvl w:ilvl="0" w:tplc="9F727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16628"/>
    <w:multiLevelType w:val="hybridMultilevel"/>
    <w:tmpl w:val="06D20A88"/>
    <w:lvl w:ilvl="0" w:tplc="329E4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7743C"/>
    <w:multiLevelType w:val="hybridMultilevel"/>
    <w:tmpl w:val="FA902614"/>
    <w:lvl w:ilvl="0" w:tplc="5B4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C03F1"/>
    <w:multiLevelType w:val="multilevel"/>
    <w:tmpl w:val="85381F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44A2974"/>
    <w:multiLevelType w:val="hybridMultilevel"/>
    <w:tmpl w:val="E60865DE"/>
    <w:lvl w:ilvl="0" w:tplc="8E10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4497A"/>
    <w:multiLevelType w:val="hybridMultilevel"/>
    <w:tmpl w:val="DB12D748"/>
    <w:lvl w:ilvl="0" w:tplc="54FEF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4A1CEA"/>
    <w:multiLevelType w:val="hybridMultilevel"/>
    <w:tmpl w:val="76121A08"/>
    <w:lvl w:ilvl="0" w:tplc="8DD808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95C37"/>
    <w:multiLevelType w:val="hybridMultilevel"/>
    <w:tmpl w:val="F5DE0988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62"/>
    <w:rsid w:val="000028FA"/>
    <w:rsid w:val="00002B16"/>
    <w:rsid w:val="00003097"/>
    <w:rsid w:val="00003931"/>
    <w:rsid w:val="00003CAA"/>
    <w:rsid w:val="00005351"/>
    <w:rsid w:val="000055BB"/>
    <w:rsid w:val="00006327"/>
    <w:rsid w:val="00007F83"/>
    <w:rsid w:val="00010AA9"/>
    <w:rsid w:val="00012181"/>
    <w:rsid w:val="00012DA0"/>
    <w:rsid w:val="0001303C"/>
    <w:rsid w:val="00013830"/>
    <w:rsid w:val="00014564"/>
    <w:rsid w:val="00015018"/>
    <w:rsid w:val="000176F2"/>
    <w:rsid w:val="00017983"/>
    <w:rsid w:val="00020CDD"/>
    <w:rsid w:val="0002204D"/>
    <w:rsid w:val="00022CCC"/>
    <w:rsid w:val="00022FC3"/>
    <w:rsid w:val="00023002"/>
    <w:rsid w:val="00023DAA"/>
    <w:rsid w:val="00024670"/>
    <w:rsid w:val="000251DF"/>
    <w:rsid w:val="00025BAC"/>
    <w:rsid w:val="000273D7"/>
    <w:rsid w:val="00027718"/>
    <w:rsid w:val="00027A3F"/>
    <w:rsid w:val="000306A0"/>
    <w:rsid w:val="000308AC"/>
    <w:rsid w:val="0003140C"/>
    <w:rsid w:val="0003151B"/>
    <w:rsid w:val="0003218F"/>
    <w:rsid w:val="0003328B"/>
    <w:rsid w:val="0003360A"/>
    <w:rsid w:val="00033D65"/>
    <w:rsid w:val="00033E82"/>
    <w:rsid w:val="00034C0E"/>
    <w:rsid w:val="00035BF2"/>
    <w:rsid w:val="000372BA"/>
    <w:rsid w:val="00037C13"/>
    <w:rsid w:val="00037C9D"/>
    <w:rsid w:val="00037F17"/>
    <w:rsid w:val="00040B09"/>
    <w:rsid w:val="00041694"/>
    <w:rsid w:val="000416A7"/>
    <w:rsid w:val="00042246"/>
    <w:rsid w:val="000425DE"/>
    <w:rsid w:val="00042729"/>
    <w:rsid w:val="00042CDF"/>
    <w:rsid w:val="00042DF6"/>
    <w:rsid w:val="00042E6D"/>
    <w:rsid w:val="000434AA"/>
    <w:rsid w:val="00043EB9"/>
    <w:rsid w:val="000446E6"/>
    <w:rsid w:val="000454D8"/>
    <w:rsid w:val="00045DE2"/>
    <w:rsid w:val="00047504"/>
    <w:rsid w:val="000475BC"/>
    <w:rsid w:val="00047A64"/>
    <w:rsid w:val="00050F59"/>
    <w:rsid w:val="00051D4A"/>
    <w:rsid w:val="000523DD"/>
    <w:rsid w:val="00052C7E"/>
    <w:rsid w:val="00054270"/>
    <w:rsid w:val="00055080"/>
    <w:rsid w:val="0005623D"/>
    <w:rsid w:val="000563A5"/>
    <w:rsid w:val="000566AE"/>
    <w:rsid w:val="000566DA"/>
    <w:rsid w:val="00056F17"/>
    <w:rsid w:val="00061795"/>
    <w:rsid w:val="00061A38"/>
    <w:rsid w:val="00061B4F"/>
    <w:rsid w:val="000620F5"/>
    <w:rsid w:val="00062747"/>
    <w:rsid w:val="00062AB7"/>
    <w:rsid w:val="00062B01"/>
    <w:rsid w:val="00062F8B"/>
    <w:rsid w:val="00063F51"/>
    <w:rsid w:val="00064197"/>
    <w:rsid w:val="0006443F"/>
    <w:rsid w:val="0006446F"/>
    <w:rsid w:val="00064884"/>
    <w:rsid w:val="00064A11"/>
    <w:rsid w:val="0006549B"/>
    <w:rsid w:val="00066473"/>
    <w:rsid w:val="00067082"/>
    <w:rsid w:val="00071058"/>
    <w:rsid w:val="0007158D"/>
    <w:rsid w:val="00072933"/>
    <w:rsid w:val="00072B39"/>
    <w:rsid w:val="00072BB8"/>
    <w:rsid w:val="000731CC"/>
    <w:rsid w:val="0007479C"/>
    <w:rsid w:val="00075A3C"/>
    <w:rsid w:val="00075AC1"/>
    <w:rsid w:val="00076380"/>
    <w:rsid w:val="0007639E"/>
    <w:rsid w:val="0007711A"/>
    <w:rsid w:val="00077F0A"/>
    <w:rsid w:val="00080E94"/>
    <w:rsid w:val="00080F04"/>
    <w:rsid w:val="00081F68"/>
    <w:rsid w:val="00082F75"/>
    <w:rsid w:val="00084930"/>
    <w:rsid w:val="0008505A"/>
    <w:rsid w:val="000873DC"/>
    <w:rsid w:val="000875FB"/>
    <w:rsid w:val="0008762A"/>
    <w:rsid w:val="00087B61"/>
    <w:rsid w:val="000908BF"/>
    <w:rsid w:val="00090CBB"/>
    <w:rsid w:val="00091020"/>
    <w:rsid w:val="000912EE"/>
    <w:rsid w:val="00092328"/>
    <w:rsid w:val="00092A81"/>
    <w:rsid w:val="00092EA0"/>
    <w:rsid w:val="00094530"/>
    <w:rsid w:val="000949A3"/>
    <w:rsid w:val="00094D21"/>
    <w:rsid w:val="0009576C"/>
    <w:rsid w:val="00095994"/>
    <w:rsid w:val="00096148"/>
    <w:rsid w:val="000973F1"/>
    <w:rsid w:val="0009751B"/>
    <w:rsid w:val="00097587"/>
    <w:rsid w:val="000975B7"/>
    <w:rsid w:val="000975E6"/>
    <w:rsid w:val="000978D1"/>
    <w:rsid w:val="00097A3A"/>
    <w:rsid w:val="00097A49"/>
    <w:rsid w:val="00097B81"/>
    <w:rsid w:val="000A018B"/>
    <w:rsid w:val="000A1674"/>
    <w:rsid w:val="000A23B4"/>
    <w:rsid w:val="000A2A7F"/>
    <w:rsid w:val="000A2AAE"/>
    <w:rsid w:val="000A30C1"/>
    <w:rsid w:val="000A333E"/>
    <w:rsid w:val="000A3561"/>
    <w:rsid w:val="000A456D"/>
    <w:rsid w:val="000A67FC"/>
    <w:rsid w:val="000A7446"/>
    <w:rsid w:val="000A798E"/>
    <w:rsid w:val="000B0ABE"/>
    <w:rsid w:val="000B0F92"/>
    <w:rsid w:val="000B0FDB"/>
    <w:rsid w:val="000B1675"/>
    <w:rsid w:val="000B1676"/>
    <w:rsid w:val="000B189F"/>
    <w:rsid w:val="000B1AA7"/>
    <w:rsid w:val="000B2704"/>
    <w:rsid w:val="000B289B"/>
    <w:rsid w:val="000B2991"/>
    <w:rsid w:val="000B2B8F"/>
    <w:rsid w:val="000B2FC7"/>
    <w:rsid w:val="000B468C"/>
    <w:rsid w:val="000B5458"/>
    <w:rsid w:val="000B6373"/>
    <w:rsid w:val="000B6377"/>
    <w:rsid w:val="000B6633"/>
    <w:rsid w:val="000B798B"/>
    <w:rsid w:val="000B7D90"/>
    <w:rsid w:val="000C0220"/>
    <w:rsid w:val="000C03B3"/>
    <w:rsid w:val="000C1557"/>
    <w:rsid w:val="000C2AA0"/>
    <w:rsid w:val="000C3293"/>
    <w:rsid w:val="000C4597"/>
    <w:rsid w:val="000C5A47"/>
    <w:rsid w:val="000C6029"/>
    <w:rsid w:val="000C6618"/>
    <w:rsid w:val="000C6DB2"/>
    <w:rsid w:val="000C712C"/>
    <w:rsid w:val="000C73DD"/>
    <w:rsid w:val="000C799A"/>
    <w:rsid w:val="000C7F38"/>
    <w:rsid w:val="000D0940"/>
    <w:rsid w:val="000D0F0C"/>
    <w:rsid w:val="000D1080"/>
    <w:rsid w:val="000D20B0"/>
    <w:rsid w:val="000D2D03"/>
    <w:rsid w:val="000D3098"/>
    <w:rsid w:val="000D356A"/>
    <w:rsid w:val="000D3D4D"/>
    <w:rsid w:val="000D4468"/>
    <w:rsid w:val="000D5A4D"/>
    <w:rsid w:val="000D5CDA"/>
    <w:rsid w:val="000D6571"/>
    <w:rsid w:val="000D6874"/>
    <w:rsid w:val="000D70F3"/>
    <w:rsid w:val="000D7531"/>
    <w:rsid w:val="000D756E"/>
    <w:rsid w:val="000D7B24"/>
    <w:rsid w:val="000E01DF"/>
    <w:rsid w:val="000E07DF"/>
    <w:rsid w:val="000E0A33"/>
    <w:rsid w:val="000E0BF5"/>
    <w:rsid w:val="000E159D"/>
    <w:rsid w:val="000E1E2A"/>
    <w:rsid w:val="000E3CB1"/>
    <w:rsid w:val="000E55BA"/>
    <w:rsid w:val="000E6702"/>
    <w:rsid w:val="000E7BB5"/>
    <w:rsid w:val="000E7D0B"/>
    <w:rsid w:val="000F1AA3"/>
    <w:rsid w:val="000F1F28"/>
    <w:rsid w:val="000F20E2"/>
    <w:rsid w:val="000F22E1"/>
    <w:rsid w:val="000F23E0"/>
    <w:rsid w:val="000F278A"/>
    <w:rsid w:val="000F36BD"/>
    <w:rsid w:val="000F4563"/>
    <w:rsid w:val="000F46B4"/>
    <w:rsid w:val="000F50BE"/>
    <w:rsid w:val="000F5CDA"/>
    <w:rsid w:val="000F6C9F"/>
    <w:rsid w:val="000F7322"/>
    <w:rsid w:val="000F7ACA"/>
    <w:rsid w:val="00100186"/>
    <w:rsid w:val="001004C5"/>
    <w:rsid w:val="0010142D"/>
    <w:rsid w:val="00102311"/>
    <w:rsid w:val="001023C4"/>
    <w:rsid w:val="00103014"/>
    <w:rsid w:val="0010392A"/>
    <w:rsid w:val="00104DF9"/>
    <w:rsid w:val="00104FA3"/>
    <w:rsid w:val="0010578C"/>
    <w:rsid w:val="00105A78"/>
    <w:rsid w:val="00105F2C"/>
    <w:rsid w:val="001068BA"/>
    <w:rsid w:val="00110B06"/>
    <w:rsid w:val="00111319"/>
    <w:rsid w:val="00111B9B"/>
    <w:rsid w:val="00111E5F"/>
    <w:rsid w:val="00111EFF"/>
    <w:rsid w:val="00112A35"/>
    <w:rsid w:val="00112CAB"/>
    <w:rsid w:val="00113E12"/>
    <w:rsid w:val="001145E0"/>
    <w:rsid w:val="00114891"/>
    <w:rsid w:val="00114B5B"/>
    <w:rsid w:val="00116ABC"/>
    <w:rsid w:val="00116C58"/>
    <w:rsid w:val="00116D25"/>
    <w:rsid w:val="00117366"/>
    <w:rsid w:val="001203E7"/>
    <w:rsid w:val="00120B7D"/>
    <w:rsid w:val="00120DA5"/>
    <w:rsid w:val="00121551"/>
    <w:rsid w:val="001220B5"/>
    <w:rsid w:val="00122C28"/>
    <w:rsid w:val="0012344C"/>
    <w:rsid w:val="00124432"/>
    <w:rsid w:val="00125552"/>
    <w:rsid w:val="00125C4F"/>
    <w:rsid w:val="0012676A"/>
    <w:rsid w:val="00126864"/>
    <w:rsid w:val="00127469"/>
    <w:rsid w:val="001276DF"/>
    <w:rsid w:val="001306FA"/>
    <w:rsid w:val="00130994"/>
    <w:rsid w:val="00130A3E"/>
    <w:rsid w:val="00131BDB"/>
    <w:rsid w:val="001323EB"/>
    <w:rsid w:val="00132EE4"/>
    <w:rsid w:val="00132EED"/>
    <w:rsid w:val="00134D75"/>
    <w:rsid w:val="001351B8"/>
    <w:rsid w:val="00135A29"/>
    <w:rsid w:val="00135CE3"/>
    <w:rsid w:val="001362C0"/>
    <w:rsid w:val="001364C2"/>
    <w:rsid w:val="00136615"/>
    <w:rsid w:val="00136886"/>
    <w:rsid w:val="00137283"/>
    <w:rsid w:val="00137E23"/>
    <w:rsid w:val="00140DA3"/>
    <w:rsid w:val="00141CD9"/>
    <w:rsid w:val="0014216B"/>
    <w:rsid w:val="001441EB"/>
    <w:rsid w:val="00144440"/>
    <w:rsid w:val="0014479A"/>
    <w:rsid w:val="001449F7"/>
    <w:rsid w:val="00145003"/>
    <w:rsid w:val="001454E9"/>
    <w:rsid w:val="00146C12"/>
    <w:rsid w:val="00146EE9"/>
    <w:rsid w:val="00147917"/>
    <w:rsid w:val="00150710"/>
    <w:rsid w:val="00151C67"/>
    <w:rsid w:val="001523BF"/>
    <w:rsid w:val="001527DE"/>
    <w:rsid w:val="00153289"/>
    <w:rsid w:val="00153C17"/>
    <w:rsid w:val="001543F5"/>
    <w:rsid w:val="00154408"/>
    <w:rsid w:val="0015444F"/>
    <w:rsid w:val="00154554"/>
    <w:rsid w:val="001546D1"/>
    <w:rsid w:val="00154B76"/>
    <w:rsid w:val="001550A6"/>
    <w:rsid w:val="001571AD"/>
    <w:rsid w:val="00161030"/>
    <w:rsid w:val="001616FB"/>
    <w:rsid w:val="0016199E"/>
    <w:rsid w:val="00162631"/>
    <w:rsid w:val="00162D21"/>
    <w:rsid w:val="00162EA3"/>
    <w:rsid w:val="00163DB1"/>
    <w:rsid w:val="00163F75"/>
    <w:rsid w:val="00164072"/>
    <w:rsid w:val="001653C5"/>
    <w:rsid w:val="001668E6"/>
    <w:rsid w:val="00166B32"/>
    <w:rsid w:val="00166C62"/>
    <w:rsid w:val="0016772C"/>
    <w:rsid w:val="001702C0"/>
    <w:rsid w:val="001706EC"/>
    <w:rsid w:val="00170840"/>
    <w:rsid w:val="0017092C"/>
    <w:rsid w:val="00171E5E"/>
    <w:rsid w:val="00174A81"/>
    <w:rsid w:val="00174F97"/>
    <w:rsid w:val="0017647A"/>
    <w:rsid w:val="0017685B"/>
    <w:rsid w:val="00177CBC"/>
    <w:rsid w:val="0018018F"/>
    <w:rsid w:val="001804DF"/>
    <w:rsid w:val="00180E99"/>
    <w:rsid w:val="00181710"/>
    <w:rsid w:val="00181DE9"/>
    <w:rsid w:val="00183ADE"/>
    <w:rsid w:val="00184A84"/>
    <w:rsid w:val="00184EB6"/>
    <w:rsid w:val="00185A52"/>
    <w:rsid w:val="00185B17"/>
    <w:rsid w:val="00185F89"/>
    <w:rsid w:val="0018603A"/>
    <w:rsid w:val="0018649A"/>
    <w:rsid w:val="00186786"/>
    <w:rsid w:val="00186F69"/>
    <w:rsid w:val="00186F7C"/>
    <w:rsid w:val="001875D5"/>
    <w:rsid w:val="00190657"/>
    <w:rsid w:val="00190FF8"/>
    <w:rsid w:val="00191266"/>
    <w:rsid w:val="0019151B"/>
    <w:rsid w:val="0019283A"/>
    <w:rsid w:val="0019295B"/>
    <w:rsid w:val="001943B6"/>
    <w:rsid w:val="001946EB"/>
    <w:rsid w:val="00194828"/>
    <w:rsid w:val="0019599A"/>
    <w:rsid w:val="00195A4A"/>
    <w:rsid w:val="001967FE"/>
    <w:rsid w:val="001A084A"/>
    <w:rsid w:val="001A0ABB"/>
    <w:rsid w:val="001A0B39"/>
    <w:rsid w:val="001A0B85"/>
    <w:rsid w:val="001A0F2B"/>
    <w:rsid w:val="001A1F8B"/>
    <w:rsid w:val="001A213D"/>
    <w:rsid w:val="001A2730"/>
    <w:rsid w:val="001A27BD"/>
    <w:rsid w:val="001A2B8B"/>
    <w:rsid w:val="001A2E13"/>
    <w:rsid w:val="001A313B"/>
    <w:rsid w:val="001A3E89"/>
    <w:rsid w:val="001A4D51"/>
    <w:rsid w:val="001A53CE"/>
    <w:rsid w:val="001A68DE"/>
    <w:rsid w:val="001B06CA"/>
    <w:rsid w:val="001B0C1D"/>
    <w:rsid w:val="001B12B4"/>
    <w:rsid w:val="001B157F"/>
    <w:rsid w:val="001B16F1"/>
    <w:rsid w:val="001B1DA8"/>
    <w:rsid w:val="001B241C"/>
    <w:rsid w:val="001B281E"/>
    <w:rsid w:val="001B2F08"/>
    <w:rsid w:val="001B4F28"/>
    <w:rsid w:val="001B5F37"/>
    <w:rsid w:val="001B671E"/>
    <w:rsid w:val="001B6BA5"/>
    <w:rsid w:val="001B6BAE"/>
    <w:rsid w:val="001B7147"/>
    <w:rsid w:val="001B7EB4"/>
    <w:rsid w:val="001C30B8"/>
    <w:rsid w:val="001C3B0C"/>
    <w:rsid w:val="001C4479"/>
    <w:rsid w:val="001C6D55"/>
    <w:rsid w:val="001C7CB1"/>
    <w:rsid w:val="001C7D0B"/>
    <w:rsid w:val="001C7E45"/>
    <w:rsid w:val="001C7F89"/>
    <w:rsid w:val="001D0325"/>
    <w:rsid w:val="001D1670"/>
    <w:rsid w:val="001D2431"/>
    <w:rsid w:val="001D30BD"/>
    <w:rsid w:val="001D4146"/>
    <w:rsid w:val="001D4192"/>
    <w:rsid w:val="001D4FE6"/>
    <w:rsid w:val="001D57E2"/>
    <w:rsid w:val="001D61B7"/>
    <w:rsid w:val="001D6BBD"/>
    <w:rsid w:val="001D7E49"/>
    <w:rsid w:val="001E0815"/>
    <w:rsid w:val="001E0E1E"/>
    <w:rsid w:val="001E1379"/>
    <w:rsid w:val="001E1D08"/>
    <w:rsid w:val="001E26FE"/>
    <w:rsid w:val="001E48D7"/>
    <w:rsid w:val="001E4CCA"/>
    <w:rsid w:val="001E5160"/>
    <w:rsid w:val="001E51F5"/>
    <w:rsid w:val="001E5989"/>
    <w:rsid w:val="001E5B2B"/>
    <w:rsid w:val="001E6154"/>
    <w:rsid w:val="001E6489"/>
    <w:rsid w:val="001E6C0F"/>
    <w:rsid w:val="001E750A"/>
    <w:rsid w:val="001F0758"/>
    <w:rsid w:val="001F13CD"/>
    <w:rsid w:val="001F22B0"/>
    <w:rsid w:val="001F30D9"/>
    <w:rsid w:val="001F3241"/>
    <w:rsid w:val="001F4AFB"/>
    <w:rsid w:val="001F69FE"/>
    <w:rsid w:val="001F6E58"/>
    <w:rsid w:val="001F6F94"/>
    <w:rsid w:val="001F75B0"/>
    <w:rsid w:val="002000AA"/>
    <w:rsid w:val="0020425F"/>
    <w:rsid w:val="00205551"/>
    <w:rsid w:val="0020603A"/>
    <w:rsid w:val="00206101"/>
    <w:rsid w:val="00207338"/>
    <w:rsid w:val="00207966"/>
    <w:rsid w:val="00211336"/>
    <w:rsid w:val="002134EF"/>
    <w:rsid w:val="002144C4"/>
    <w:rsid w:val="002157E3"/>
    <w:rsid w:val="00215888"/>
    <w:rsid w:val="00215D6A"/>
    <w:rsid w:val="00216255"/>
    <w:rsid w:val="002163CE"/>
    <w:rsid w:val="00216C75"/>
    <w:rsid w:val="002176FB"/>
    <w:rsid w:val="00217ED6"/>
    <w:rsid w:val="002206D1"/>
    <w:rsid w:val="00220880"/>
    <w:rsid w:val="00221048"/>
    <w:rsid w:val="002213B7"/>
    <w:rsid w:val="0022200E"/>
    <w:rsid w:val="0022230C"/>
    <w:rsid w:val="00222C97"/>
    <w:rsid w:val="00223D60"/>
    <w:rsid w:val="0022406E"/>
    <w:rsid w:val="00224279"/>
    <w:rsid w:val="00224454"/>
    <w:rsid w:val="00225A9D"/>
    <w:rsid w:val="0022645B"/>
    <w:rsid w:val="002266AE"/>
    <w:rsid w:val="002269DB"/>
    <w:rsid w:val="00226FBC"/>
    <w:rsid w:val="002274D6"/>
    <w:rsid w:val="00227602"/>
    <w:rsid w:val="00227D0C"/>
    <w:rsid w:val="0023058E"/>
    <w:rsid w:val="00231352"/>
    <w:rsid w:val="00233A13"/>
    <w:rsid w:val="002344D7"/>
    <w:rsid w:val="00234FC2"/>
    <w:rsid w:val="00237DF0"/>
    <w:rsid w:val="002402AA"/>
    <w:rsid w:val="0024163C"/>
    <w:rsid w:val="00241E1D"/>
    <w:rsid w:val="00241E3E"/>
    <w:rsid w:val="00242703"/>
    <w:rsid w:val="002432F0"/>
    <w:rsid w:val="002448BC"/>
    <w:rsid w:val="0024511B"/>
    <w:rsid w:val="00245918"/>
    <w:rsid w:val="002464BE"/>
    <w:rsid w:val="00246FF0"/>
    <w:rsid w:val="002507FE"/>
    <w:rsid w:val="0025175D"/>
    <w:rsid w:val="00252DC2"/>
    <w:rsid w:val="00252DF0"/>
    <w:rsid w:val="002534EA"/>
    <w:rsid w:val="00253839"/>
    <w:rsid w:val="00254251"/>
    <w:rsid w:val="0025442F"/>
    <w:rsid w:val="002544B1"/>
    <w:rsid w:val="00254AA1"/>
    <w:rsid w:val="00255D15"/>
    <w:rsid w:val="00255E17"/>
    <w:rsid w:val="002560DB"/>
    <w:rsid w:val="002565AC"/>
    <w:rsid w:val="0026023E"/>
    <w:rsid w:val="00260843"/>
    <w:rsid w:val="002608B5"/>
    <w:rsid w:val="002609C1"/>
    <w:rsid w:val="00260C8C"/>
    <w:rsid w:val="00261369"/>
    <w:rsid w:val="002616EC"/>
    <w:rsid w:val="00261B72"/>
    <w:rsid w:val="00261CEA"/>
    <w:rsid w:val="00262BA7"/>
    <w:rsid w:val="002630E7"/>
    <w:rsid w:val="00264370"/>
    <w:rsid w:val="00264378"/>
    <w:rsid w:val="00264C78"/>
    <w:rsid w:val="00265561"/>
    <w:rsid w:val="00266B52"/>
    <w:rsid w:val="0026762B"/>
    <w:rsid w:val="00267C78"/>
    <w:rsid w:val="00272112"/>
    <w:rsid w:val="00272493"/>
    <w:rsid w:val="00272971"/>
    <w:rsid w:val="00272A83"/>
    <w:rsid w:val="00272D6B"/>
    <w:rsid w:val="00274222"/>
    <w:rsid w:val="0027435D"/>
    <w:rsid w:val="00274996"/>
    <w:rsid w:val="00275014"/>
    <w:rsid w:val="00276224"/>
    <w:rsid w:val="00276AE5"/>
    <w:rsid w:val="002843C3"/>
    <w:rsid w:val="002847E4"/>
    <w:rsid w:val="00284858"/>
    <w:rsid w:val="00285FA4"/>
    <w:rsid w:val="002874B7"/>
    <w:rsid w:val="00287E0D"/>
    <w:rsid w:val="002924A8"/>
    <w:rsid w:val="002925EB"/>
    <w:rsid w:val="00292AC7"/>
    <w:rsid w:val="00292D75"/>
    <w:rsid w:val="002944C5"/>
    <w:rsid w:val="002959FA"/>
    <w:rsid w:val="0029733A"/>
    <w:rsid w:val="002A0605"/>
    <w:rsid w:val="002A0C0A"/>
    <w:rsid w:val="002A0EB4"/>
    <w:rsid w:val="002A122B"/>
    <w:rsid w:val="002A2806"/>
    <w:rsid w:val="002A2D1E"/>
    <w:rsid w:val="002A3490"/>
    <w:rsid w:val="002A493A"/>
    <w:rsid w:val="002A495C"/>
    <w:rsid w:val="002A4F95"/>
    <w:rsid w:val="002A7AB4"/>
    <w:rsid w:val="002B36B7"/>
    <w:rsid w:val="002B3E2A"/>
    <w:rsid w:val="002B3FAA"/>
    <w:rsid w:val="002B5675"/>
    <w:rsid w:val="002B6094"/>
    <w:rsid w:val="002B6A06"/>
    <w:rsid w:val="002B7754"/>
    <w:rsid w:val="002C0112"/>
    <w:rsid w:val="002C0200"/>
    <w:rsid w:val="002C0392"/>
    <w:rsid w:val="002C07E3"/>
    <w:rsid w:val="002C0DFA"/>
    <w:rsid w:val="002C119D"/>
    <w:rsid w:val="002C1216"/>
    <w:rsid w:val="002C162C"/>
    <w:rsid w:val="002C1B36"/>
    <w:rsid w:val="002C22AF"/>
    <w:rsid w:val="002C331B"/>
    <w:rsid w:val="002C3518"/>
    <w:rsid w:val="002C3EB3"/>
    <w:rsid w:val="002C506B"/>
    <w:rsid w:val="002C60AF"/>
    <w:rsid w:val="002C66D2"/>
    <w:rsid w:val="002C77C8"/>
    <w:rsid w:val="002C77D0"/>
    <w:rsid w:val="002C7FD2"/>
    <w:rsid w:val="002D067B"/>
    <w:rsid w:val="002D1D61"/>
    <w:rsid w:val="002D25BC"/>
    <w:rsid w:val="002D2844"/>
    <w:rsid w:val="002D2EB6"/>
    <w:rsid w:val="002D3B90"/>
    <w:rsid w:val="002D4F38"/>
    <w:rsid w:val="002D508F"/>
    <w:rsid w:val="002D50B9"/>
    <w:rsid w:val="002D5565"/>
    <w:rsid w:val="002D63BE"/>
    <w:rsid w:val="002D710D"/>
    <w:rsid w:val="002D7EAB"/>
    <w:rsid w:val="002E0A67"/>
    <w:rsid w:val="002E0C03"/>
    <w:rsid w:val="002E0EF0"/>
    <w:rsid w:val="002E1B36"/>
    <w:rsid w:val="002E34AD"/>
    <w:rsid w:val="002E3726"/>
    <w:rsid w:val="002E3CD5"/>
    <w:rsid w:val="002E50BC"/>
    <w:rsid w:val="002E58D2"/>
    <w:rsid w:val="002E5DEC"/>
    <w:rsid w:val="002E6B90"/>
    <w:rsid w:val="002E74EE"/>
    <w:rsid w:val="002E7AD7"/>
    <w:rsid w:val="002E7C57"/>
    <w:rsid w:val="002F0EBB"/>
    <w:rsid w:val="002F1354"/>
    <w:rsid w:val="002F15C4"/>
    <w:rsid w:val="002F1B7E"/>
    <w:rsid w:val="002F2BB9"/>
    <w:rsid w:val="002F30DE"/>
    <w:rsid w:val="002F37A5"/>
    <w:rsid w:val="002F408E"/>
    <w:rsid w:val="002F42FA"/>
    <w:rsid w:val="002F454E"/>
    <w:rsid w:val="002F4B13"/>
    <w:rsid w:val="002F4CDB"/>
    <w:rsid w:val="002F4DF3"/>
    <w:rsid w:val="002F55A6"/>
    <w:rsid w:val="002F5795"/>
    <w:rsid w:val="002F601B"/>
    <w:rsid w:val="002F6A48"/>
    <w:rsid w:val="002F6ADC"/>
    <w:rsid w:val="002F7C60"/>
    <w:rsid w:val="00300D52"/>
    <w:rsid w:val="003018DD"/>
    <w:rsid w:val="00303316"/>
    <w:rsid w:val="00303DE8"/>
    <w:rsid w:val="00303DEF"/>
    <w:rsid w:val="003045AF"/>
    <w:rsid w:val="00304E36"/>
    <w:rsid w:val="003059CE"/>
    <w:rsid w:val="00305F5D"/>
    <w:rsid w:val="00306291"/>
    <w:rsid w:val="003067B1"/>
    <w:rsid w:val="0031048E"/>
    <w:rsid w:val="00310DBF"/>
    <w:rsid w:val="003114FA"/>
    <w:rsid w:val="0031158B"/>
    <w:rsid w:val="00311A9D"/>
    <w:rsid w:val="0031298F"/>
    <w:rsid w:val="0031324B"/>
    <w:rsid w:val="003146F0"/>
    <w:rsid w:val="00314B4C"/>
    <w:rsid w:val="003153BA"/>
    <w:rsid w:val="00315A31"/>
    <w:rsid w:val="0031675A"/>
    <w:rsid w:val="003170D1"/>
    <w:rsid w:val="00317132"/>
    <w:rsid w:val="00317325"/>
    <w:rsid w:val="00317B7D"/>
    <w:rsid w:val="0032012C"/>
    <w:rsid w:val="0032023C"/>
    <w:rsid w:val="003204FE"/>
    <w:rsid w:val="003207F7"/>
    <w:rsid w:val="00321CE8"/>
    <w:rsid w:val="00323CE7"/>
    <w:rsid w:val="00324430"/>
    <w:rsid w:val="0032451F"/>
    <w:rsid w:val="00325798"/>
    <w:rsid w:val="00325CC8"/>
    <w:rsid w:val="00327B56"/>
    <w:rsid w:val="003302DA"/>
    <w:rsid w:val="00330AA7"/>
    <w:rsid w:val="00331836"/>
    <w:rsid w:val="00331A5D"/>
    <w:rsid w:val="00332D1D"/>
    <w:rsid w:val="00334015"/>
    <w:rsid w:val="0033498F"/>
    <w:rsid w:val="00337A58"/>
    <w:rsid w:val="00337DA6"/>
    <w:rsid w:val="00340E66"/>
    <w:rsid w:val="00341B1B"/>
    <w:rsid w:val="00342721"/>
    <w:rsid w:val="00342ABC"/>
    <w:rsid w:val="00342AC0"/>
    <w:rsid w:val="00342FCD"/>
    <w:rsid w:val="003439E9"/>
    <w:rsid w:val="0034557F"/>
    <w:rsid w:val="003463E7"/>
    <w:rsid w:val="003469FB"/>
    <w:rsid w:val="00350865"/>
    <w:rsid w:val="00351044"/>
    <w:rsid w:val="00351DEF"/>
    <w:rsid w:val="00351FE4"/>
    <w:rsid w:val="0035427C"/>
    <w:rsid w:val="00355A9D"/>
    <w:rsid w:val="003560CA"/>
    <w:rsid w:val="00356B54"/>
    <w:rsid w:val="003574B4"/>
    <w:rsid w:val="00360059"/>
    <w:rsid w:val="00360209"/>
    <w:rsid w:val="00361712"/>
    <w:rsid w:val="00363A5B"/>
    <w:rsid w:val="003644DD"/>
    <w:rsid w:val="003650C0"/>
    <w:rsid w:val="003661DA"/>
    <w:rsid w:val="0036628D"/>
    <w:rsid w:val="00366423"/>
    <w:rsid w:val="0036735E"/>
    <w:rsid w:val="003715C5"/>
    <w:rsid w:val="00371F7F"/>
    <w:rsid w:val="00372154"/>
    <w:rsid w:val="00373395"/>
    <w:rsid w:val="00373743"/>
    <w:rsid w:val="00373FB7"/>
    <w:rsid w:val="00374FC3"/>
    <w:rsid w:val="00376178"/>
    <w:rsid w:val="0037620A"/>
    <w:rsid w:val="00376473"/>
    <w:rsid w:val="00376E37"/>
    <w:rsid w:val="003778D8"/>
    <w:rsid w:val="0038011A"/>
    <w:rsid w:val="00380BBE"/>
    <w:rsid w:val="0038227C"/>
    <w:rsid w:val="00382B3D"/>
    <w:rsid w:val="00383665"/>
    <w:rsid w:val="00383EAE"/>
    <w:rsid w:val="00384644"/>
    <w:rsid w:val="00384D7E"/>
    <w:rsid w:val="003852A6"/>
    <w:rsid w:val="003864C7"/>
    <w:rsid w:val="00386C0C"/>
    <w:rsid w:val="003904AC"/>
    <w:rsid w:val="00391118"/>
    <w:rsid w:val="00393A5C"/>
    <w:rsid w:val="00393FF7"/>
    <w:rsid w:val="00394962"/>
    <w:rsid w:val="00396282"/>
    <w:rsid w:val="00396B60"/>
    <w:rsid w:val="00397DB9"/>
    <w:rsid w:val="003A019E"/>
    <w:rsid w:val="003A0472"/>
    <w:rsid w:val="003A0855"/>
    <w:rsid w:val="003A139F"/>
    <w:rsid w:val="003A144F"/>
    <w:rsid w:val="003A1DFC"/>
    <w:rsid w:val="003A2770"/>
    <w:rsid w:val="003A4FFA"/>
    <w:rsid w:val="003A73B8"/>
    <w:rsid w:val="003A7DFE"/>
    <w:rsid w:val="003B032B"/>
    <w:rsid w:val="003B0D10"/>
    <w:rsid w:val="003B0DBA"/>
    <w:rsid w:val="003B1455"/>
    <w:rsid w:val="003B153D"/>
    <w:rsid w:val="003B18B1"/>
    <w:rsid w:val="003B2320"/>
    <w:rsid w:val="003B2758"/>
    <w:rsid w:val="003B2D9A"/>
    <w:rsid w:val="003B36DF"/>
    <w:rsid w:val="003B4FF4"/>
    <w:rsid w:val="003B6366"/>
    <w:rsid w:val="003B65E8"/>
    <w:rsid w:val="003B72FE"/>
    <w:rsid w:val="003B7B2A"/>
    <w:rsid w:val="003C10F8"/>
    <w:rsid w:val="003C14A8"/>
    <w:rsid w:val="003C1A23"/>
    <w:rsid w:val="003C1C2E"/>
    <w:rsid w:val="003C211A"/>
    <w:rsid w:val="003C29DB"/>
    <w:rsid w:val="003C3CA3"/>
    <w:rsid w:val="003C483A"/>
    <w:rsid w:val="003C55BA"/>
    <w:rsid w:val="003C5AAB"/>
    <w:rsid w:val="003C79E0"/>
    <w:rsid w:val="003D0255"/>
    <w:rsid w:val="003D28A2"/>
    <w:rsid w:val="003D2951"/>
    <w:rsid w:val="003D63D5"/>
    <w:rsid w:val="003D64C0"/>
    <w:rsid w:val="003D6D0C"/>
    <w:rsid w:val="003E0724"/>
    <w:rsid w:val="003E1AB9"/>
    <w:rsid w:val="003E247F"/>
    <w:rsid w:val="003E3024"/>
    <w:rsid w:val="003E335F"/>
    <w:rsid w:val="003E3792"/>
    <w:rsid w:val="003E40E9"/>
    <w:rsid w:val="003E4E85"/>
    <w:rsid w:val="003E5689"/>
    <w:rsid w:val="003E6F53"/>
    <w:rsid w:val="003E7511"/>
    <w:rsid w:val="003E7923"/>
    <w:rsid w:val="003E7E87"/>
    <w:rsid w:val="003F0388"/>
    <w:rsid w:val="003F0970"/>
    <w:rsid w:val="003F09D1"/>
    <w:rsid w:val="003F15A5"/>
    <w:rsid w:val="003F226E"/>
    <w:rsid w:val="003F2C9B"/>
    <w:rsid w:val="003F2E40"/>
    <w:rsid w:val="003F3741"/>
    <w:rsid w:val="003F3ACC"/>
    <w:rsid w:val="003F480B"/>
    <w:rsid w:val="003F52E1"/>
    <w:rsid w:val="003F5AC7"/>
    <w:rsid w:val="00400D47"/>
    <w:rsid w:val="00400DF4"/>
    <w:rsid w:val="0040207B"/>
    <w:rsid w:val="0040273A"/>
    <w:rsid w:val="00402888"/>
    <w:rsid w:val="00402914"/>
    <w:rsid w:val="00402FEB"/>
    <w:rsid w:val="004035D0"/>
    <w:rsid w:val="0040425B"/>
    <w:rsid w:val="004053CC"/>
    <w:rsid w:val="0040618B"/>
    <w:rsid w:val="004063CA"/>
    <w:rsid w:val="00406D60"/>
    <w:rsid w:val="00407458"/>
    <w:rsid w:val="004106EF"/>
    <w:rsid w:val="004115F1"/>
    <w:rsid w:val="0041246F"/>
    <w:rsid w:val="00412A7E"/>
    <w:rsid w:val="00412C41"/>
    <w:rsid w:val="0041328D"/>
    <w:rsid w:val="004133ED"/>
    <w:rsid w:val="00414BEF"/>
    <w:rsid w:val="00414FC7"/>
    <w:rsid w:val="004158B4"/>
    <w:rsid w:val="0041628F"/>
    <w:rsid w:val="00416D6C"/>
    <w:rsid w:val="00416DFC"/>
    <w:rsid w:val="00417203"/>
    <w:rsid w:val="00417ECE"/>
    <w:rsid w:val="00420356"/>
    <w:rsid w:val="004205F6"/>
    <w:rsid w:val="0042187D"/>
    <w:rsid w:val="00421F5D"/>
    <w:rsid w:val="00422852"/>
    <w:rsid w:val="004229E0"/>
    <w:rsid w:val="00424CF9"/>
    <w:rsid w:val="004263FA"/>
    <w:rsid w:val="00426B58"/>
    <w:rsid w:val="00426CAD"/>
    <w:rsid w:val="004273E9"/>
    <w:rsid w:val="00427B65"/>
    <w:rsid w:val="00430087"/>
    <w:rsid w:val="004307B5"/>
    <w:rsid w:val="0043085A"/>
    <w:rsid w:val="00430BA4"/>
    <w:rsid w:val="00430D4C"/>
    <w:rsid w:val="0043192A"/>
    <w:rsid w:val="00431A84"/>
    <w:rsid w:val="00431ED1"/>
    <w:rsid w:val="004322CB"/>
    <w:rsid w:val="00432D6B"/>
    <w:rsid w:val="00432E49"/>
    <w:rsid w:val="004346D4"/>
    <w:rsid w:val="004354E6"/>
    <w:rsid w:val="004367D9"/>
    <w:rsid w:val="004370F9"/>
    <w:rsid w:val="00437909"/>
    <w:rsid w:val="00440773"/>
    <w:rsid w:val="00440D46"/>
    <w:rsid w:val="00441482"/>
    <w:rsid w:val="00441CE5"/>
    <w:rsid w:val="00442275"/>
    <w:rsid w:val="004436A5"/>
    <w:rsid w:val="00443988"/>
    <w:rsid w:val="00444A88"/>
    <w:rsid w:val="0044527E"/>
    <w:rsid w:val="00445694"/>
    <w:rsid w:val="004463C3"/>
    <w:rsid w:val="0044659B"/>
    <w:rsid w:val="00446808"/>
    <w:rsid w:val="004478DE"/>
    <w:rsid w:val="0045021D"/>
    <w:rsid w:val="004509C8"/>
    <w:rsid w:val="00452228"/>
    <w:rsid w:val="00452BCD"/>
    <w:rsid w:val="00452C67"/>
    <w:rsid w:val="0045329B"/>
    <w:rsid w:val="00454735"/>
    <w:rsid w:val="00455824"/>
    <w:rsid w:val="00455C34"/>
    <w:rsid w:val="00456074"/>
    <w:rsid w:val="00456A9A"/>
    <w:rsid w:val="00457A07"/>
    <w:rsid w:val="00457E88"/>
    <w:rsid w:val="004618B3"/>
    <w:rsid w:val="004619A5"/>
    <w:rsid w:val="004623C3"/>
    <w:rsid w:val="00462A78"/>
    <w:rsid w:val="00463963"/>
    <w:rsid w:val="00464166"/>
    <w:rsid w:val="00464C12"/>
    <w:rsid w:val="00466113"/>
    <w:rsid w:val="00466B08"/>
    <w:rsid w:val="004674D3"/>
    <w:rsid w:val="00467AEB"/>
    <w:rsid w:val="00471860"/>
    <w:rsid w:val="00473A1C"/>
    <w:rsid w:val="004740AB"/>
    <w:rsid w:val="00474749"/>
    <w:rsid w:val="00474848"/>
    <w:rsid w:val="00474A9E"/>
    <w:rsid w:val="00474B5D"/>
    <w:rsid w:val="00475338"/>
    <w:rsid w:val="004753A8"/>
    <w:rsid w:val="00475D56"/>
    <w:rsid w:val="00476FC4"/>
    <w:rsid w:val="004774C9"/>
    <w:rsid w:val="004778C8"/>
    <w:rsid w:val="00477B4D"/>
    <w:rsid w:val="00480084"/>
    <w:rsid w:val="0048029A"/>
    <w:rsid w:val="00481B19"/>
    <w:rsid w:val="00481BD1"/>
    <w:rsid w:val="0048531E"/>
    <w:rsid w:val="00485A25"/>
    <w:rsid w:val="0048626A"/>
    <w:rsid w:val="004878E6"/>
    <w:rsid w:val="004900B3"/>
    <w:rsid w:val="0049016A"/>
    <w:rsid w:val="00490F5D"/>
    <w:rsid w:val="00490F9E"/>
    <w:rsid w:val="0049102E"/>
    <w:rsid w:val="004915B5"/>
    <w:rsid w:val="00492615"/>
    <w:rsid w:val="004935DB"/>
    <w:rsid w:val="00493CD3"/>
    <w:rsid w:val="00494591"/>
    <w:rsid w:val="00494D95"/>
    <w:rsid w:val="00496742"/>
    <w:rsid w:val="00496AE1"/>
    <w:rsid w:val="004A0B6D"/>
    <w:rsid w:val="004A14FA"/>
    <w:rsid w:val="004A1B83"/>
    <w:rsid w:val="004A2429"/>
    <w:rsid w:val="004A2CA6"/>
    <w:rsid w:val="004A334C"/>
    <w:rsid w:val="004A3C9E"/>
    <w:rsid w:val="004A3ED9"/>
    <w:rsid w:val="004A4C3C"/>
    <w:rsid w:val="004A5CC1"/>
    <w:rsid w:val="004A62BE"/>
    <w:rsid w:val="004A6372"/>
    <w:rsid w:val="004A647D"/>
    <w:rsid w:val="004A6C1E"/>
    <w:rsid w:val="004A71E5"/>
    <w:rsid w:val="004A729C"/>
    <w:rsid w:val="004B07A0"/>
    <w:rsid w:val="004B1D57"/>
    <w:rsid w:val="004B26F7"/>
    <w:rsid w:val="004B3844"/>
    <w:rsid w:val="004B407D"/>
    <w:rsid w:val="004B5064"/>
    <w:rsid w:val="004B5319"/>
    <w:rsid w:val="004B57F1"/>
    <w:rsid w:val="004B5B02"/>
    <w:rsid w:val="004B5B32"/>
    <w:rsid w:val="004B5C4C"/>
    <w:rsid w:val="004B6454"/>
    <w:rsid w:val="004B76E6"/>
    <w:rsid w:val="004B7B4A"/>
    <w:rsid w:val="004C077F"/>
    <w:rsid w:val="004C08FF"/>
    <w:rsid w:val="004C0DFE"/>
    <w:rsid w:val="004C0F88"/>
    <w:rsid w:val="004C2056"/>
    <w:rsid w:val="004C24B8"/>
    <w:rsid w:val="004C3B0A"/>
    <w:rsid w:val="004C3BCF"/>
    <w:rsid w:val="004C3FD0"/>
    <w:rsid w:val="004C4B90"/>
    <w:rsid w:val="004C4C9E"/>
    <w:rsid w:val="004C538A"/>
    <w:rsid w:val="004C5B5C"/>
    <w:rsid w:val="004C5D53"/>
    <w:rsid w:val="004C6C64"/>
    <w:rsid w:val="004C754B"/>
    <w:rsid w:val="004C7A67"/>
    <w:rsid w:val="004C7AB2"/>
    <w:rsid w:val="004D0E34"/>
    <w:rsid w:val="004D12DE"/>
    <w:rsid w:val="004D14F3"/>
    <w:rsid w:val="004D189A"/>
    <w:rsid w:val="004D1D20"/>
    <w:rsid w:val="004D1F42"/>
    <w:rsid w:val="004D2A30"/>
    <w:rsid w:val="004D2E87"/>
    <w:rsid w:val="004D3381"/>
    <w:rsid w:val="004D35AA"/>
    <w:rsid w:val="004D3DC6"/>
    <w:rsid w:val="004D4C37"/>
    <w:rsid w:val="004D5650"/>
    <w:rsid w:val="004D5996"/>
    <w:rsid w:val="004D5C5F"/>
    <w:rsid w:val="004D5CED"/>
    <w:rsid w:val="004D60BA"/>
    <w:rsid w:val="004D70DF"/>
    <w:rsid w:val="004D7CEA"/>
    <w:rsid w:val="004E0CF0"/>
    <w:rsid w:val="004E2F10"/>
    <w:rsid w:val="004E4F60"/>
    <w:rsid w:val="004E5283"/>
    <w:rsid w:val="004E533B"/>
    <w:rsid w:val="004E5A28"/>
    <w:rsid w:val="004E5AD4"/>
    <w:rsid w:val="004E7D3D"/>
    <w:rsid w:val="004F01C3"/>
    <w:rsid w:val="004F0904"/>
    <w:rsid w:val="004F095E"/>
    <w:rsid w:val="004F1277"/>
    <w:rsid w:val="004F12C7"/>
    <w:rsid w:val="004F1B72"/>
    <w:rsid w:val="004F208E"/>
    <w:rsid w:val="004F31A0"/>
    <w:rsid w:val="004F3743"/>
    <w:rsid w:val="004F484C"/>
    <w:rsid w:val="004F4CDD"/>
    <w:rsid w:val="004F5BBA"/>
    <w:rsid w:val="004F71A5"/>
    <w:rsid w:val="004F7301"/>
    <w:rsid w:val="004F750D"/>
    <w:rsid w:val="004F7572"/>
    <w:rsid w:val="00500F3D"/>
    <w:rsid w:val="00501744"/>
    <w:rsid w:val="0050186E"/>
    <w:rsid w:val="005018CE"/>
    <w:rsid w:val="00502B34"/>
    <w:rsid w:val="00503995"/>
    <w:rsid w:val="00503AFD"/>
    <w:rsid w:val="00503CEC"/>
    <w:rsid w:val="00505B0E"/>
    <w:rsid w:val="005060DE"/>
    <w:rsid w:val="00506285"/>
    <w:rsid w:val="00506329"/>
    <w:rsid w:val="0050686C"/>
    <w:rsid w:val="00507B3B"/>
    <w:rsid w:val="00507F40"/>
    <w:rsid w:val="00507FA1"/>
    <w:rsid w:val="005103BF"/>
    <w:rsid w:val="005110A8"/>
    <w:rsid w:val="005128BD"/>
    <w:rsid w:val="00513914"/>
    <w:rsid w:val="0051469B"/>
    <w:rsid w:val="00514AA9"/>
    <w:rsid w:val="00516113"/>
    <w:rsid w:val="00516D7D"/>
    <w:rsid w:val="00516EEC"/>
    <w:rsid w:val="0051700B"/>
    <w:rsid w:val="00517EC4"/>
    <w:rsid w:val="005212F9"/>
    <w:rsid w:val="00521768"/>
    <w:rsid w:val="00521946"/>
    <w:rsid w:val="005231CB"/>
    <w:rsid w:val="005236E4"/>
    <w:rsid w:val="00523A9A"/>
    <w:rsid w:val="00523BBF"/>
    <w:rsid w:val="00523D15"/>
    <w:rsid w:val="00524262"/>
    <w:rsid w:val="005264C1"/>
    <w:rsid w:val="005264EB"/>
    <w:rsid w:val="005270E3"/>
    <w:rsid w:val="005272F5"/>
    <w:rsid w:val="00527470"/>
    <w:rsid w:val="0053018B"/>
    <w:rsid w:val="00530661"/>
    <w:rsid w:val="00530CED"/>
    <w:rsid w:val="00531E13"/>
    <w:rsid w:val="00532161"/>
    <w:rsid w:val="00533016"/>
    <w:rsid w:val="0053346D"/>
    <w:rsid w:val="00533D25"/>
    <w:rsid w:val="00534351"/>
    <w:rsid w:val="005347C4"/>
    <w:rsid w:val="005352A0"/>
    <w:rsid w:val="00535BC5"/>
    <w:rsid w:val="00535C71"/>
    <w:rsid w:val="00536072"/>
    <w:rsid w:val="00536178"/>
    <w:rsid w:val="00536981"/>
    <w:rsid w:val="00537C57"/>
    <w:rsid w:val="00537E64"/>
    <w:rsid w:val="00540C34"/>
    <w:rsid w:val="00541157"/>
    <w:rsid w:val="005413FE"/>
    <w:rsid w:val="005416E6"/>
    <w:rsid w:val="00541C03"/>
    <w:rsid w:val="00542305"/>
    <w:rsid w:val="00542662"/>
    <w:rsid w:val="00542B91"/>
    <w:rsid w:val="00542BC5"/>
    <w:rsid w:val="00544AF3"/>
    <w:rsid w:val="00544F75"/>
    <w:rsid w:val="0054503C"/>
    <w:rsid w:val="005462B2"/>
    <w:rsid w:val="0054645E"/>
    <w:rsid w:val="00546B35"/>
    <w:rsid w:val="0055008B"/>
    <w:rsid w:val="00550573"/>
    <w:rsid w:val="00551181"/>
    <w:rsid w:val="005518A8"/>
    <w:rsid w:val="00551C1A"/>
    <w:rsid w:val="0055224E"/>
    <w:rsid w:val="00552DA1"/>
    <w:rsid w:val="00553AE3"/>
    <w:rsid w:val="0055553D"/>
    <w:rsid w:val="0055641F"/>
    <w:rsid w:val="00562591"/>
    <w:rsid w:val="00563878"/>
    <w:rsid w:val="0056555C"/>
    <w:rsid w:val="00565C2F"/>
    <w:rsid w:val="005662D2"/>
    <w:rsid w:val="00567933"/>
    <w:rsid w:val="00567F80"/>
    <w:rsid w:val="00570B05"/>
    <w:rsid w:val="00570BEC"/>
    <w:rsid w:val="005720B5"/>
    <w:rsid w:val="005729DD"/>
    <w:rsid w:val="00572CEB"/>
    <w:rsid w:val="0057355F"/>
    <w:rsid w:val="00574E8F"/>
    <w:rsid w:val="005751DC"/>
    <w:rsid w:val="00576764"/>
    <w:rsid w:val="00576E7E"/>
    <w:rsid w:val="005770A4"/>
    <w:rsid w:val="005772FF"/>
    <w:rsid w:val="0058029D"/>
    <w:rsid w:val="00580B54"/>
    <w:rsid w:val="00580EAA"/>
    <w:rsid w:val="0058226B"/>
    <w:rsid w:val="00582548"/>
    <w:rsid w:val="0058311D"/>
    <w:rsid w:val="00583203"/>
    <w:rsid w:val="005839FE"/>
    <w:rsid w:val="00585FCE"/>
    <w:rsid w:val="005860CC"/>
    <w:rsid w:val="00586FD0"/>
    <w:rsid w:val="00590431"/>
    <w:rsid w:val="00593B18"/>
    <w:rsid w:val="00594508"/>
    <w:rsid w:val="00594596"/>
    <w:rsid w:val="005952F1"/>
    <w:rsid w:val="0059622A"/>
    <w:rsid w:val="00596BA4"/>
    <w:rsid w:val="00596F14"/>
    <w:rsid w:val="0059722B"/>
    <w:rsid w:val="00597D7C"/>
    <w:rsid w:val="005A1603"/>
    <w:rsid w:val="005A1BC3"/>
    <w:rsid w:val="005A3726"/>
    <w:rsid w:val="005A4CB2"/>
    <w:rsid w:val="005A57E9"/>
    <w:rsid w:val="005A57F6"/>
    <w:rsid w:val="005A6C25"/>
    <w:rsid w:val="005B007A"/>
    <w:rsid w:val="005B027A"/>
    <w:rsid w:val="005B15B3"/>
    <w:rsid w:val="005B2944"/>
    <w:rsid w:val="005B2A2F"/>
    <w:rsid w:val="005B2B36"/>
    <w:rsid w:val="005B330D"/>
    <w:rsid w:val="005B534B"/>
    <w:rsid w:val="005B58DF"/>
    <w:rsid w:val="005B59A9"/>
    <w:rsid w:val="005B5C7B"/>
    <w:rsid w:val="005B5DE9"/>
    <w:rsid w:val="005B5F3A"/>
    <w:rsid w:val="005B614F"/>
    <w:rsid w:val="005C028B"/>
    <w:rsid w:val="005C084D"/>
    <w:rsid w:val="005C1057"/>
    <w:rsid w:val="005C374D"/>
    <w:rsid w:val="005C4189"/>
    <w:rsid w:val="005C4A07"/>
    <w:rsid w:val="005C4BCC"/>
    <w:rsid w:val="005C5FA9"/>
    <w:rsid w:val="005C7453"/>
    <w:rsid w:val="005C7733"/>
    <w:rsid w:val="005D0850"/>
    <w:rsid w:val="005D158B"/>
    <w:rsid w:val="005D2B4D"/>
    <w:rsid w:val="005D2B53"/>
    <w:rsid w:val="005D2BB4"/>
    <w:rsid w:val="005D2C18"/>
    <w:rsid w:val="005D2F61"/>
    <w:rsid w:val="005D2F96"/>
    <w:rsid w:val="005D4998"/>
    <w:rsid w:val="005D4B29"/>
    <w:rsid w:val="005D5316"/>
    <w:rsid w:val="005D537D"/>
    <w:rsid w:val="005D5A6D"/>
    <w:rsid w:val="005D6664"/>
    <w:rsid w:val="005D6FF0"/>
    <w:rsid w:val="005D7BE7"/>
    <w:rsid w:val="005E02A4"/>
    <w:rsid w:val="005E07F6"/>
    <w:rsid w:val="005E08DD"/>
    <w:rsid w:val="005E10CA"/>
    <w:rsid w:val="005E2675"/>
    <w:rsid w:val="005E2AFD"/>
    <w:rsid w:val="005E37F3"/>
    <w:rsid w:val="005E4016"/>
    <w:rsid w:val="005E4E7A"/>
    <w:rsid w:val="005E5485"/>
    <w:rsid w:val="005E5BA2"/>
    <w:rsid w:val="005E6EDB"/>
    <w:rsid w:val="005E7132"/>
    <w:rsid w:val="005E72AE"/>
    <w:rsid w:val="005E749B"/>
    <w:rsid w:val="005F07A2"/>
    <w:rsid w:val="005F0C53"/>
    <w:rsid w:val="005F39A6"/>
    <w:rsid w:val="005F3D55"/>
    <w:rsid w:val="005F41FB"/>
    <w:rsid w:val="005F4C76"/>
    <w:rsid w:val="005F52CD"/>
    <w:rsid w:val="005F73B1"/>
    <w:rsid w:val="005F7E10"/>
    <w:rsid w:val="0060149E"/>
    <w:rsid w:val="00601633"/>
    <w:rsid w:val="006022F3"/>
    <w:rsid w:val="00602789"/>
    <w:rsid w:val="00602DD9"/>
    <w:rsid w:val="006030E2"/>
    <w:rsid w:val="006035D8"/>
    <w:rsid w:val="00604838"/>
    <w:rsid w:val="00604E2F"/>
    <w:rsid w:val="00605DCF"/>
    <w:rsid w:val="0060743C"/>
    <w:rsid w:val="00607959"/>
    <w:rsid w:val="00607E69"/>
    <w:rsid w:val="00610052"/>
    <w:rsid w:val="00610622"/>
    <w:rsid w:val="006107A5"/>
    <w:rsid w:val="0061184E"/>
    <w:rsid w:val="00611A7B"/>
    <w:rsid w:val="00612430"/>
    <w:rsid w:val="006132FB"/>
    <w:rsid w:val="00613689"/>
    <w:rsid w:val="00614339"/>
    <w:rsid w:val="0061462A"/>
    <w:rsid w:val="00614889"/>
    <w:rsid w:val="006157FC"/>
    <w:rsid w:val="006162B5"/>
    <w:rsid w:val="0061762E"/>
    <w:rsid w:val="00617D7C"/>
    <w:rsid w:val="00620A48"/>
    <w:rsid w:val="0062125B"/>
    <w:rsid w:val="006214A4"/>
    <w:rsid w:val="00622611"/>
    <w:rsid w:val="00623E91"/>
    <w:rsid w:val="006254FF"/>
    <w:rsid w:val="00625C32"/>
    <w:rsid w:val="00625ED9"/>
    <w:rsid w:val="006262A5"/>
    <w:rsid w:val="00627284"/>
    <w:rsid w:val="00627948"/>
    <w:rsid w:val="00631020"/>
    <w:rsid w:val="00631093"/>
    <w:rsid w:val="00631697"/>
    <w:rsid w:val="00632268"/>
    <w:rsid w:val="00632939"/>
    <w:rsid w:val="00632A39"/>
    <w:rsid w:val="00632E6B"/>
    <w:rsid w:val="0063314D"/>
    <w:rsid w:val="00633222"/>
    <w:rsid w:val="00633DB0"/>
    <w:rsid w:val="00635AF1"/>
    <w:rsid w:val="006363F2"/>
    <w:rsid w:val="006364EC"/>
    <w:rsid w:val="00636A5F"/>
    <w:rsid w:val="00641265"/>
    <w:rsid w:val="00641AEB"/>
    <w:rsid w:val="00641B81"/>
    <w:rsid w:val="00641B99"/>
    <w:rsid w:val="00641D7D"/>
    <w:rsid w:val="00641F59"/>
    <w:rsid w:val="00642D4F"/>
    <w:rsid w:val="006448EA"/>
    <w:rsid w:val="00644B97"/>
    <w:rsid w:val="006452E3"/>
    <w:rsid w:val="006458EC"/>
    <w:rsid w:val="006472CC"/>
    <w:rsid w:val="0065038B"/>
    <w:rsid w:val="00651349"/>
    <w:rsid w:val="00651480"/>
    <w:rsid w:val="00651C8C"/>
    <w:rsid w:val="00653003"/>
    <w:rsid w:val="00653914"/>
    <w:rsid w:val="00654BBF"/>
    <w:rsid w:val="00656789"/>
    <w:rsid w:val="00656EEC"/>
    <w:rsid w:val="00657814"/>
    <w:rsid w:val="00657835"/>
    <w:rsid w:val="00657CFC"/>
    <w:rsid w:val="006606F7"/>
    <w:rsid w:val="00660C60"/>
    <w:rsid w:val="006621D6"/>
    <w:rsid w:val="00662599"/>
    <w:rsid w:val="00662E33"/>
    <w:rsid w:val="00663BEE"/>
    <w:rsid w:val="00663D64"/>
    <w:rsid w:val="00664453"/>
    <w:rsid w:val="006649B6"/>
    <w:rsid w:val="00666566"/>
    <w:rsid w:val="0066678D"/>
    <w:rsid w:val="006668A9"/>
    <w:rsid w:val="00671443"/>
    <w:rsid w:val="00671A9F"/>
    <w:rsid w:val="006721AE"/>
    <w:rsid w:val="00672236"/>
    <w:rsid w:val="00672716"/>
    <w:rsid w:val="00672DA9"/>
    <w:rsid w:val="00672E9B"/>
    <w:rsid w:val="00673278"/>
    <w:rsid w:val="006736B2"/>
    <w:rsid w:val="0067489B"/>
    <w:rsid w:val="00674CB6"/>
    <w:rsid w:val="00674D0F"/>
    <w:rsid w:val="00674F7A"/>
    <w:rsid w:val="00675863"/>
    <w:rsid w:val="0067594E"/>
    <w:rsid w:val="006759A0"/>
    <w:rsid w:val="00675B17"/>
    <w:rsid w:val="00676C48"/>
    <w:rsid w:val="006775E5"/>
    <w:rsid w:val="006779F3"/>
    <w:rsid w:val="00677C61"/>
    <w:rsid w:val="006813CE"/>
    <w:rsid w:val="006813EB"/>
    <w:rsid w:val="0068149D"/>
    <w:rsid w:val="006820A4"/>
    <w:rsid w:val="00682639"/>
    <w:rsid w:val="0068292D"/>
    <w:rsid w:val="00683A5F"/>
    <w:rsid w:val="006849C2"/>
    <w:rsid w:val="006855F2"/>
    <w:rsid w:val="00686120"/>
    <w:rsid w:val="006862DD"/>
    <w:rsid w:val="00686318"/>
    <w:rsid w:val="00686F4E"/>
    <w:rsid w:val="00687A3A"/>
    <w:rsid w:val="00687A47"/>
    <w:rsid w:val="0069034B"/>
    <w:rsid w:val="0069162A"/>
    <w:rsid w:val="00691740"/>
    <w:rsid w:val="00691D54"/>
    <w:rsid w:val="006920E2"/>
    <w:rsid w:val="006923E5"/>
    <w:rsid w:val="0069274F"/>
    <w:rsid w:val="00693A00"/>
    <w:rsid w:val="006946AB"/>
    <w:rsid w:val="00695B4F"/>
    <w:rsid w:val="00695CF9"/>
    <w:rsid w:val="006963CE"/>
    <w:rsid w:val="00696631"/>
    <w:rsid w:val="006968FA"/>
    <w:rsid w:val="0069699A"/>
    <w:rsid w:val="0069700D"/>
    <w:rsid w:val="006970CD"/>
    <w:rsid w:val="0069743A"/>
    <w:rsid w:val="0069793E"/>
    <w:rsid w:val="006A0BFB"/>
    <w:rsid w:val="006A16BE"/>
    <w:rsid w:val="006A1B72"/>
    <w:rsid w:val="006A1C13"/>
    <w:rsid w:val="006A27AB"/>
    <w:rsid w:val="006A27BD"/>
    <w:rsid w:val="006A2C2E"/>
    <w:rsid w:val="006A33A1"/>
    <w:rsid w:val="006A3B70"/>
    <w:rsid w:val="006A4DB3"/>
    <w:rsid w:val="006A62BF"/>
    <w:rsid w:val="006A69DF"/>
    <w:rsid w:val="006A6AF8"/>
    <w:rsid w:val="006A7F7B"/>
    <w:rsid w:val="006B072C"/>
    <w:rsid w:val="006B0924"/>
    <w:rsid w:val="006B0F59"/>
    <w:rsid w:val="006B224A"/>
    <w:rsid w:val="006B3987"/>
    <w:rsid w:val="006B3D34"/>
    <w:rsid w:val="006B4399"/>
    <w:rsid w:val="006B4FAD"/>
    <w:rsid w:val="006B53D0"/>
    <w:rsid w:val="006B5A5B"/>
    <w:rsid w:val="006B6F1D"/>
    <w:rsid w:val="006B7203"/>
    <w:rsid w:val="006B7E5A"/>
    <w:rsid w:val="006C0BE3"/>
    <w:rsid w:val="006C18A1"/>
    <w:rsid w:val="006C1F71"/>
    <w:rsid w:val="006C2E80"/>
    <w:rsid w:val="006C4EA6"/>
    <w:rsid w:val="006C5004"/>
    <w:rsid w:val="006C504A"/>
    <w:rsid w:val="006C5EAB"/>
    <w:rsid w:val="006C6A45"/>
    <w:rsid w:val="006C7AEB"/>
    <w:rsid w:val="006D01D9"/>
    <w:rsid w:val="006D0451"/>
    <w:rsid w:val="006D0924"/>
    <w:rsid w:val="006D0B83"/>
    <w:rsid w:val="006D1268"/>
    <w:rsid w:val="006D2093"/>
    <w:rsid w:val="006D212F"/>
    <w:rsid w:val="006D2319"/>
    <w:rsid w:val="006D39F5"/>
    <w:rsid w:val="006D5678"/>
    <w:rsid w:val="006D5709"/>
    <w:rsid w:val="006D74FF"/>
    <w:rsid w:val="006D7A16"/>
    <w:rsid w:val="006E0395"/>
    <w:rsid w:val="006E0EC2"/>
    <w:rsid w:val="006E278D"/>
    <w:rsid w:val="006E2B5F"/>
    <w:rsid w:val="006E4112"/>
    <w:rsid w:val="006E41AA"/>
    <w:rsid w:val="006E41BE"/>
    <w:rsid w:val="006E42E2"/>
    <w:rsid w:val="006E4C43"/>
    <w:rsid w:val="006E4C87"/>
    <w:rsid w:val="006E4F0D"/>
    <w:rsid w:val="006E5A4E"/>
    <w:rsid w:val="006E5F58"/>
    <w:rsid w:val="006E5F68"/>
    <w:rsid w:val="006E633F"/>
    <w:rsid w:val="006E7823"/>
    <w:rsid w:val="006F037E"/>
    <w:rsid w:val="006F07FD"/>
    <w:rsid w:val="006F10C4"/>
    <w:rsid w:val="006F130C"/>
    <w:rsid w:val="006F1341"/>
    <w:rsid w:val="006F22DF"/>
    <w:rsid w:val="006F2825"/>
    <w:rsid w:val="006F2A4B"/>
    <w:rsid w:val="006F2BC7"/>
    <w:rsid w:val="006F2C87"/>
    <w:rsid w:val="006F37E0"/>
    <w:rsid w:val="006F3C32"/>
    <w:rsid w:val="006F40FB"/>
    <w:rsid w:val="006F4B13"/>
    <w:rsid w:val="006F4BC7"/>
    <w:rsid w:val="006F4DB5"/>
    <w:rsid w:val="006F4F3A"/>
    <w:rsid w:val="006F510E"/>
    <w:rsid w:val="006F58C8"/>
    <w:rsid w:val="006F58FF"/>
    <w:rsid w:val="006F5EB4"/>
    <w:rsid w:val="006F60C4"/>
    <w:rsid w:val="006F65C3"/>
    <w:rsid w:val="006F6725"/>
    <w:rsid w:val="006F6747"/>
    <w:rsid w:val="006F686B"/>
    <w:rsid w:val="006F6A4D"/>
    <w:rsid w:val="006F6C90"/>
    <w:rsid w:val="006F7EF3"/>
    <w:rsid w:val="007010D4"/>
    <w:rsid w:val="0070131E"/>
    <w:rsid w:val="0070155F"/>
    <w:rsid w:val="0070168D"/>
    <w:rsid w:val="007019D7"/>
    <w:rsid w:val="00702103"/>
    <w:rsid w:val="007021D0"/>
    <w:rsid w:val="00703402"/>
    <w:rsid w:val="00705887"/>
    <w:rsid w:val="00706572"/>
    <w:rsid w:val="00712A55"/>
    <w:rsid w:val="00712D39"/>
    <w:rsid w:val="00712F27"/>
    <w:rsid w:val="00714457"/>
    <w:rsid w:val="00714C76"/>
    <w:rsid w:val="007157F9"/>
    <w:rsid w:val="00715B94"/>
    <w:rsid w:val="00715F8E"/>
    <w:rsid w:val="0071712B"/>
    <w:rsid w:val="0072065F"/>
    <w:rsid w:val="0072078E"/>
    <w:rsid w:val="00720960"/>
    <w:rsid w:val="00721970"/>
    <w:rsid w:val="00721F36"/>
    <w:rsid w:val="007222DB"/>
    <w:rsid w:val="0072250B"/>
    <w:rsid w:val="0072289A"/>
    <w:rsid w:val="00722C81"/>
    <w:rsid w:val="00723306"/>
    <w:rsid w:val="00723520"/>
    <w:rsid w:val="00723BC7"/>
    <w:rsid w:val="00723E45"/>
    <w:rsid w:val="00724837"/>
    <w:rsid w:val="00724DE3"/>
    <w:rsid w:val="00725167"/>
    <w:rsid w:val="007252B9"/>
    <w:rsid w:val="00725B13"/>
    <w:rsid w:val="0072684B"/>
    <w:rsid w:val="007278F6"/>
    <w:rsid w:val="00727AB3"/>
    <w:rsid w:val="00730F73"/>
    <w:rsid w:val="00730FDA"/>
    <w:rsid w:val="0073110B"/>
    <w:rsid w:val="007319E0"/>
    <w:rsid w:val="007345D8"/>
    <w:rsid w:val="0073494A"/>
    <w:rsid w:val="00735A87"/>
    <w:rsid w:val="00735A88"/>
    <w:rsid w:val="0073637F"/>
    <w:rsid w:val="007373EB"/>
    <w:rsid w:val="00737E85"/>
    <w:rsid w:val="00737F7D"/>
    <w:rsid w:val="00741563"/>
    <w:rsid w:val="00741BD5"/>
    <w:rsid w:val="007426A4"/>
    <w:rsid w:val="00744078"/>
    <w:rsid w:val="007471F7"/>
    <w:rsid w:val="00747606"/>
    <w:rsid w:val="00747899"/>
    <w:rsid w:val="0074792A"/>
    <w:rsid w:val="00747B83"/>
    <w:rsid w:val="0075008F"/>
    <w:rsid w:val="00750152"/>
    <w:rsid w:val="007503F2"/>
    <w:rsid w:val="00750494"/>
    <w:rsid w:val="00750777"/>
    <w:rsid w:val="00750E4A"/>
    <w:rsid w:val="00751698"/>
    <w:rsid w:val="00751E0A"/>
    <w:rsid w:val="00752227"/>
    <w:rsid w:val="007530B8"/>
    <w:rsid w:val="0075339B"/>
    <w:rsid w:val="0075356B"/>
    <w:rsid w:val="007564DD"/>
    <w:rsid w:val="007572C1"/>
    <w:rsid w:val="00761406"/>
    <w:rsid w:val="00761C27"/>
    <w:rsid w:val="0076205C"/>
    <w:rsid w:val="0076217E"/>
    <w:rsid w:val="007623DD"/>
    <w:rsid w:val="00763057"/>
    <w:rsid w:val="00764A47"/>
    <w:rsid w:val="00765B1E"/>
    <w:rsid w:val="00765C97"/>
    <w:rsid w:val="00766289"/>
    <w:rsid w:val="007663FB"/>
    <w:rsid w:val="00767792"/>
    <w:rsid w:val="00770348"/>
    <w:rsid w:val="007709DA"/>
    <w:rsid w:val="00771383"/>
    <w:rsid w:val="0077267E"/>
    <w:rsid w:val="0077371C"/>
    <w:rsid w:val="00774C6B"/>
    <w:rsid w:val="00774E48"/>
    <w:rsid w:val="0077696B"/>
    <w:rsid w:val="007805F9"/>
    <w:rsid w:val="0078173F"/>
    <w:rsid w:val="00781A0B"/>
    <w:rsid w:val="007828E3"/>
    <w:rsid w:val="00783E2D"/>
    <w:rsid w:val="00784CE5"/>
    <w:rsid w:val="007850A1"/>
    <w:rsid w:val="00786205"/>
    <w:rsid w:val="007864D7"/>
    <w:rsid w:val="007865E9"/>
    <w:rsid w:val="007869CD"/>
    <w:rsid w:val="00787B68"/>
    <w:rsid w:val="0079022D"/>
    <w:rsid w:val="00790AC1"/>
    <w:rsid w:val="00790BB8"/>
    <w:rsid w:val="00790F09"/>
    <w:rsid w:val="00791350"/>
    <w:rsid w:val="00791B86"/>
    <w:rsid w:val="00791C6F"/>
    <w:rsid w:val="00792E9B"/>
    <w:rsid w:val="007955AE"/>
    <w:rsid w:val="00797E1C"/>
    <w:rsid w:val="00797E7A"/>
    <w:rsid w:val="007A0ED4"/>
    <w:rsid w:val="007A2248"/>
    <w:rsid w:val="007A2B45"/>
    <w:rsid w:val="007A2D4C"/>
    <w:rsid w:val="007A303F"/>
    <w:rsid w:val="007A33E5"/>
    <w:rsid w:val="007A44FD"/>
    <w:rsid w:val="007A4B5B"/>
    <w:rsid w:val="007A59D7"/>
    <w:rsid w:val="007A5F54"/>
    <w:rsid w:val="007A6555"/>
    <w:rsid w:val="007A6D01"/>
    <w:rsid w:val="007A73A7"/>
    <w:rsid w:val="007A7929"/>
    <w:rsid w:val="007B00E1"/>
    <w:rsid w:val="007B087F"/>
    <w:rsid w:val="007B0BBE"/>
    <w:rsid w:val="007B10F7"/>
    <w:rsid w:val="007B143F"/>
    <w:rsid w:val="007B23ED"/>
    <w:rsid w:val="007B2D75"/>
    <w:rsid w:val="007B2E95"/>
    <w:rsid w:val="007B3192"/>
    <w:rsid w:val="007B43D0"/>
    <w:rsid w:val="007B4FEE"/>
    <w:rsid w:val="007B5243"/>
    <w:rsid w:val="007B5A10"/>
    <w:rsid w:val="007B61A7"/>
    <w:rsid w:val="007B68C2"/>
    <w:rsid w:val="007B7A3F"/>
    <w:rsid w:val="007B7F5C"/>
    <w:rsid w:val="007C0B06"/>
    <w:rsid w:val="007C0E41"/>
    <w:rsid w:val="007C162A"/>
    <w:rsid w:val="007C258C"/>
    <w:rsid w:val="007C2A13"/>
    <w:rsid w:val="007C2B29"/>
    <w:rsid w:val="007C36B5"/>
    <w:rsid w:val="007C595C"/>
    <w:rsid w:val="007C66C9"/>
    <w:rsid w:val="007C6848"/>
    <w:rsid w:val="007C7061"/>
    <w:rsid w:val="007D0558"/>
    <w:rsid w:val="007D062B"/>
    <w:rsid w:val="007D1294"/>
    <w:rsid w:val="007D1688"/>
    <w:rsid w:val="007D17C7"/>
    <w:rsid w:val="007D1BD2"/>
    <w:rsid w:val="007D2368"/>
    <w:rsid w:val="007D3036"/>
    <w:rsid w:val="007D305D"/>
    <w:rsid w:val="007D3257"/>
    <w:rsid w:val="007D4C58"/>
    <w:rsid w:val="007D5ED2"/>
    <w:rsid w:val="007D63FC"/>
    <w:rsid w:val="007D64CA"/>
    <w:rsid w:val="007D6EE9"/>
    <w:rsid w:val="007D74E4"/>
    <w:rsid w:val="007D7CAD"/>
    <w:rsid w:val="007E0FA3"/>
    <w:rsid w:val="007E31C4"/>
    <w:rsid w:val="007E49F5"/>
    <w:rsid w:val="007E50D6"/>
    <w:rsid w:val="007E5166"/>
    <w:rsid w:val="007E6B85"/>
    <w:rsid w:val="007E7635"/>
    <w:rsid w:val="007F0252"/>
    <w:rsid w:val="007F0597"/>
    <w:rsid w:val="007F0A95"/>
    <w:rsid w:val="007F1957"/>
    <w:rsid w:val="007F1A25"/>
    <w:rsid w:val="007F1B08"/>
    <w:rsid w:val="007F21C3"/>
    <w:rsid w:val="007F26DF"/>
    <w:rsid w:val="007F2906"/>
    <w:rsid w:val="007F29E9"/>
    <w:rsid w:val="007F2E29"/>
    <w:rsid w:val="007F3E9F"/>
    <w:rsid w:val="007F5AF8"/>
    <w:rsid w:val="007F606A"/>
    <w:rsid w:val="007F61FD"/>
    <w:rsid w:val="007F6833"/>
    <w:rsid w:val="007F715E"/>
    <w:rsid w:val="007F7B9C"/>
    <w:rsid w:val="007F7FE8"/>
    <w:rsid w:val="008008DA"/>
    <w:rsid w:val="00800A02"/>
    <w:rsid w:val="00800BB2"/>
    <w:rsid w:val="0080168B"/>
    <w:rsid w:val="00801D7A"/>
    <w:rsid w:val="0080337C"/>
    <w:rsid w:val="00803A15"/>
    <w:rsid w:val="0080436B"/>
    <w:rsid w:val="008050AD"/>
    <w:rsid w:val="008062B9"/>
    <w:rsid w:val="0080683C"/>
    <w:rsid w:val="00806CEF"/>
    <w:rsid w:val="00807AF0"/>
    <w:rsid w:val="00810692"/>
    <w:rsid w:val="00810BC4"/>
    <w:rsid w:val="00811FFB"/>
    <w:rsid w:val="00812327"/>
    <w:rsid w:val="00813E67"/>
    <w:rsid w:val="00814D57"/>
    <w:rsid w:val="0081539C"/>
    <w:rsid w:val="008157AD"/>
    <w:rsid w:val="00815FD7"/>
    <w:rsid w:val="00816033"/>
    <w:rsid w:val="008161E1"/>
    <w:rsid w:val="00820105"/>
    <w:rsid w:val="00820B20"/>
    <w:rsid w:val="00820B6E"/>
    <w:rsid w:val="00820C3F"/>
    <w:rsid w:val="00821F80"/>
    <w:rsid w:val="008238C6"/>
    <w:rsid w:val="00824DEA"/>
    <w:rsid w:val="008251A3"/>
    <w:rsid w:val="00825B8F"/>
    <w:rsid w:val="008276A4"/>
    <w:rsid w:val="0082770C"/>
    <w:rsid w:val="00827D21"/>
    <w:rsid w:val="00830239"/>
    <w:rsid w:val="0083168F"/>
    <w:rsid w:val="00831961"/>
    <w:rsid w:val="008323D5"/>
    <w:rsid w:val="00832815"/>
    <w:rsid w:val="0083297A"/>
    <w:rsid w:val="00832C60"/>
    <w:rsid w:val="00834D3D"/>
    <w:rsid w:val="00835E9D"/>
    <w:rsid w:val="008362DD"/>
    <w:rsid w:val="0084009B"/>
    <w:rsid w:val="00840360"/>
    <w:rsid w:val="00840406"/>
    <w:rsid w:val="00841230"/>
    <w:rsid w:val="00841552"/>
    <w:rsid w:val="0084180E"/>
    <w:rsid w:val="00841A63"/>
    <w:rsid w:val="008424FD"/>
    <w:rsid w:val="00842AB5"/>
    <w:rsid w:val="00842DEF"/>
    <w:rsid w:val="00842FE6"/>
    <w:rsid w:val="008430B6"/>
    <w:rsid w:val="008432CF"/>
    <w:rsid w:val="00843579"/>
    <w:rsid w:val="008446E5"/>
    <w:rsid w:val="00844FCE"/>
    <w:rsid w:val="0084502E"/>
    <w:rsid w:val="008453B0"/>
    <w:rsid w:val="008467A8"/>
    <w:rsid w:val="00846F39"/>
    <w:rsid w:val="008476A6"/>
    <w:rsid w:val="00847CCB"/>
    <w:rsid w:val="00850274"/>
    <w:rsid w:val="00850378"/>
    <w:rsid w:val="008505AA"/>
    <w:rsid w:val="008506D9"/>
    <w:rsid w:val="008512BA"/>
    <w:rsid w:val="00851907"/>
    <w:rsid w:val="0085263F"/>
    <w:rsid w:val="008535DB"/>
    <w:rsid w:val="00853C2D"/>
    <w:rsid w:val="00853E02"/>
    <w:rsid w:val="00854CD3"/>
    <w:rsid w:val="00855374"/>
    <w:rsid w:val="008553AA"/>
    <w:rsid w:val="008556BB"/>
    <w:rsid w:val="00856508"/>
    <w:rsid w:val="00857FF7"/>
    <w:rsid w:val="0086015D"/>
    <w:rsid w:val="00860255"/>
    <w:rsid w:val="00861606"/>
    <w:rsid w:val="00861B61"/>
    <w:rsid w:val="00861C18"/>
    <w:rsid w:val="00862205"/>
    <w:rsid w:val="00862EA9"/>
    <w:rsid w:val="008641C0"/>
    <w:rsid w:val="00865DF8"/>
    <w:rsid w:val="00866AD5"/>
    <w:rsid w:val="00866D2A"/>
    <w:rsid w:val="00866E98"/>
    <w:rsid w:val="0086761A"/>
    <w:rsid w:val="00867D19"/>
    <w:rsid w:val="00870513"/>
    <w:rsid w:val="008719AF"/>
    <w:rsid w:val="00871BD1"/>
    <w:rsid w:val="0087221E"/>
    <w:rsid w:val="008729BE"/>
    <w:rsid w:val="00873CE1"/>
    <w:rsid w:val="00874BE6"/>
    <w:rsid w:val="00874CBF"/>
    <w:rsid w:val="00875431"/>
    <w:rsid w:val="008754DD"/>
    <w:rsid w:val="00875510"/>
    <w:rsid w:val="00875A18"/>
    <w:rsid w:val="008777B5"/>
    <w:rsid w:val="00877D7B"/>
    <w:rsid w:val="00880F38"/>
    <w:rsid w:val="008813EA"/>
    <w:rsid w:val="00884D14"/>
    <w:rsid w:val="00885CED"/>
    <w:rsid w:val="00885ECA"/>
    <w:rsid w:val="00890B25"/>
    <w:rsid w:val="00892FE6"/>
    <w:rsid w:val="008936A6"/>
    <w:rsid w:val="00894416"/>
    <w:rsid w:val="008955BF"/>
    <w:rsid w:val="0089652D"/>
    <w:rsid w:val="00897A82"/>
    <w:rsid w:val="00897B74"/>
    <w:rsid w:val="00897DD4"/>
    <w:rsid w:val="008A030D"/>
    <w:rsid w:val="008A07A7"/>
    <w:rsid w:val="008A0E6A"/>
    <w:rsid w:val="008A1357"/>
    <w:rsid w:val="008A209E"/>
    <w:rsid w:val="008A2452"/>
    <w:rsid w:val="008A2F33"/>
    <w:rsid w:val="008A3459"/>
    <w:rsid w:val="008A3495"/>
    <w:rsid w:val="008A7F60"/>
    <w:rsid w:val="008B053B"/>
    <w:rsid w:val="008B0926"/>
    <w:rsid w:val="008B31D5"/>
    <w:rsid w:val="008B3B37"/>
    <w:rsid w:val="008B431F"/>
    <w:rsid w:val="008B4575"/>
    <w:rsid w:val="008B49EC"/>
    <w:rsid w:val="008B56B4"/>
    <w:rsid w:val="008B5796"/>
    <w:rsid w:val="008B5977"/>
    <w:rsid w:val="008B5A1D"/>
    <w:rsid w:val="008B5B84"/>
    <w:rsid w:val="008B5CD4"/>
    <w:rsid w:val="008C0EEE"/>
    <w:rsid w:val="008C1210"/>
    <w:rsid w:val="008C14CF"/>
    <w:rsid w:val="008C15E5"/>
    <w:rsid w:val="008C1D4F"/>
    <w:rsid w:val="008C251F"/>
    <w:rsid w:val="008C267A"/>
    <w:rsid w:val="008C2815"/>
    <w:rsid w:val="008C3163"/>
    <w:rsid w:val="008C33E6"/>
    <w:rsid w:val="008C3A5B"/>
    <w:rsid w:val="008C3B8B"/>
    <w:rsid w:val="008C3C7D"/>
    <w:rsid w:val="008C45A9"/>
    <w:rsid w:val="008C46B1"/>
    <w:rsid w:val="008C46E3"/>
    <w:rsid w:val="008C4B68"/>
    <w:rsid w:val="008C4D05"/>
    <w:rsid w:val="008C4E21"/>
    <w:rsid w:val="008C53CE"/>
    <w:rsid w:val="008C5592"/>
    <w:rsid w:val="008C5594"/>
    <w:rsid w:val="008C6079"/>
    <w:rsid w:val="008D019B"/>
    <w:rsid w:val="008D0938"/>
    <w:rsid w:val="008D26C9"/>
    <w:rsid w:val="008D27AE"/>
    <w:rsid w:val="008D316A"/>
    <w:rsid w:val="008D373B"/>
    <w:rsid w:val="008D414A"/>
    <w:rsid w:val="008D52BC"/>
    <w:rsid w:val="008D5AAA"/>
    <w:rsid w:val="008D5BEF"/>
    <w:rsid w:val="008D61CF"/>
    <w:rsid w:val="008E0849"/>
    <w:rsid w:val="008E0D26"/>
    <w:rsid w:val="008E15CA"/>
    <w:rsid w:val="008E1C7D"/>
    <w:rsid w:val="008E3641"/>
    <w:rsid w:val="008E41C0"/>
    <w:rsid w:val="008E4DF2"/>
    <w:rsid w:val="008E6312"/>
    <w:rsid w:val="008E6387"/>
    <w:rsid w:val="008E63A1"/>
    <w:rsid w:val="008E6F7E"/>
    <w:rsid w:val="008E735B"/>
    <w:rsid w:val="008E7EDE"/>
    <w:rsid w:val="008E7F96"/>
    <w:rsid w:val="008F005E"/>
    <w:rsid w:val="008F124B"/>
    <w:rsid w:val="008F18BD"/>
    <w:rsid w:val="008F1B95"/>
    <w:rsid w:val="008F24F5"/>
    <w:rsid w:val="008F3676"/>
    <w:rsid w:val="008F4844"/>
    <w:rsid w:val="008F4997"/>
    <w:rsid w:val="008F4F21"/>
    <w:rsid w:val="008F69EF"/>
    <w:rsid w:val="008F7CD5"/>
    <w:rsid w:val="00900E4E"/>
    <w:rsid w:val="00902277"/>
    <w:rsid w:val="00902646"/>
    <w:rsid w:val="00903359"/>
    <w:rsid w:val="009049DE"/>
    <w:rsid w:val="00905CBF"/>
    <w:rsid w:val="00905D01"/>
    <w:rsid w:val="0090732F"/>
    <w:rsid w:val="00907579"/>
    <w:rsid w:val="00910585"/>
    <w:rsid w:val="00910841"/>
    <w:rsid w:val="009114C5"/>
    <w:rsid w:val="009119BA"/>
    <w:rsid w:val="00911ABA"/>
    <w:rsid w:val="00912EEB"/>
    <w:rsid w:val="0091432A"/>
    <w:rsid w:val="00914722"/>
    <w:rsid w:val="00915D99"/>
    <w:rsid w:val="00915F66"/>
    <w:rsid w:val="00920A41"/>
    <w:rsid w:val="00921AB4"/>
    <w:rsid w:val="009225CE"/>
    <w:rsid w:val="00922653"/>
    <w:rsid w:val="0092290C"/>
    <w:rsid w:val="00922F58"/>
    <w:rsid w:val="00923F4F"/>
    <w:rsid w:val="00924A6A"/>
    <w:rsid w:val="00924D57"/>
    <w:rsid w:val="00925541"/>
    <w:rsid w:val="0092561C"/>
    <w:rsid w:val="00925736"/>
    <w:rsid w:val="009268F9"/>
    <w:rsid w:val="00926A95"/>
    <w:rsid w:val="00927360"/>
    <w:rsid w:val="009302AD"/>
    <w:rsid w:val="00930F18"/>
    <w:rsid w:val="009314EE"/>
    <w:rsid w:val="00932682"/>
    <w:rsid w:val="00932C6E"/>
    <w:rsid w:val="00932FD9"/>
    <w:rsid w:val="00933EA3"/>
    <w:rsid w:val="00934270"/>
    <w:rsid w:val="0093578A"/>
    <w:rsid w:val="00936BD5"/>
    <w:rsid w:val="00936F27"/>
    <w:rsid w:val="00937112"/>
    <w:rsid w:val="0093718C"/>
    <w:rsid w:val="00937AA2"/>
    <w:rsid w:val="009400C9"/>
    <w:rsid w:val="00940304"/>
    <w:rsid w:val="009410B2"/>
    <w:rsid w:val="00942428"/>
    <w:rsid w:val="009429E2"/>
    <w:rsid w:val="00942B12"/>
    <w:rsid w:val="00942B15"/>
    <w:rsid w:val="00942B69"/>
    <w:rsid w:val="00943BE9"/>
    <w:rsid w:val="009441CF"/>
    <w:rsid w:val="009444E2"/>
    <w:rsid w:val="00944911"/>
    <w:rsid w:val="00944DCA"/>
    <w:rsid w:val="00945F0B"/>
    <w:rsid w:val="00946185"/>
    <w:rsid w:val="009473F1"/>
    <w:rsid w:val="009479CB"/>
    <w:rsid w:val="00950EE0"/>
    <w:rsid w:val="00952CCE"/>
    <w:rsid w:val="00953B17"/>
    <w:rsid w:val="00953CC5"/>
    <w:rsid w:val="00953D8E"/>
    <w:rsid w:val="00953FF3"/>
    <w:rsid w:val="00954478"/>
    <w:rsid w:val="009544D6"/>
    <w:rsid w:val="00954EFF"/>
    <w:rsid w:val="00954F65"/>
    <w:rsid w:val="00955C6F"/>
    <w:rsid w:val="00957AAC"/>
    <w:rsid w:val="00960F68"/>
    <w:rsid w:val="00961A68"/>
    <w:rsid w:val="00961C9A"/>
    <w:rsid w:val="00961E94"/>
    <w:rsid w:val="009627C4"/>
    <w:rsid w:val="00962C5F"/>
    <w:rsid w:val="00962DF3"/>
    <w:rsid w:val="00962E5D"/>
    <w:rsid w:val="009633DF"/>
    <w:rsid w:val="00963C64"/>
    <w:rsid w:val="00964255"/>
    <w:rsid w:val="00964482"/>
    <w:rsid w:val="009648AE"/>
    <w:rsid w:val="00965CFE"/>
    <w:rsid w:val="009667F8"/>
    <w:rsid w:val="0096706C"/>
    <w:rsid w:val="00967881"/>
    <w:rsid w:val="00967EF1"/>
    <w:rsid w:val="009710F0"/>
    <w:rsid w:val="00971A3C"/>
    <w:rsid w:val="00971EA8"/>
    <w:rsid w:val="009720A2"/>
    <w:rsid w:val="009730E2"/>
    <w:rsid w:val="009731C7"/>
    <w:rsid w:val="00973332"/>
    <w:rsid w:val="0097371D"/>
    <w:rsid w:val="00973BA3"/>
    <w:rsid w:val="00974887"/>
    <w:rsid w:val="00974974"/>
    <w:rsid w:val="009753C8"/>
    <w:rsid w:val="0097542A"/>
    <w:rsid w:val="00976A01"/>
    <w:rsid w:val="00976BF2"/>
    <w:rsid w:val="00977926"/>
    <w:rsid w:val="00980B82"/>
    <w:rsid w:val="00981954"/>
    <w:rsid w:val="009822F3"/>
    <w:rsid w:val="00982999"/>
    <w:rsid w:val="009835A0"/>
    <w:rsid w:val="00983A0A"/>
    <w:rsid w:val="00985B3F"/>
    <w:rsid w:val="00985D69"/>
    <w:rsid w:val="0098647A"/>
    <w:rsid w:val="009908D8"/>
    <w:rsid w:val="00990BB3"/>
    <w:rsid w:val="00991F4D"/>
    <w:rsid w:val="00992357"/>
    <w:rsid w:val="00992B84"/>
    <w:rsid w:val="00993273"/>
    <w:rsid w:val="00993FCD"/>
    <w:rsid w:val="0099450E"/>
    <w:rsid w:val="00994557"/>
    <w:rsid w:val="0099488C"/>
    <w:rsid w:val="009950BE"/>
    <w:rsid w:val="00995302"/>
    <w:rsid w:val="009970CD"/>
    <w:rsid w:val="00997254"/>
    <w:rsid w:val="009973B0"/>
    <w:rsid w:val="00997CA9"/>
    <w:rsid w:val="00997E56"/>
    <w:rsid w:val="009A1F60"/>
    <w:rsid w:val="009A32FB"/>
    <w:rsid w:val="009A3AD8"/>
    <w:rsid w:val="009A3D88"/>
    <w:rsid w:val="009A3FD3"/>
    <w:rsid w:val="009A4DDD"/>
    <w:rsid w:val="009A5980"/>
    <w:rsid w:val="009A6A7A"/>
    <w:rsid w:val="009B136C"/>
    <w:rsid w:val="009B1581"/>
    <w:rsid w:val="009B23EA"/>
    <w:rsid w:val="009B25B2"/>
    <w:rsid w:val="009B3261"/>
    <w:rsid w:val="009B38E4"/>
    <w:rsid w:val="009B409B"/>
    <w:rsid w:val="009B5891"/>
    <w:rsid w:val="009B5FE4"/>
    <w:rsid w:val="009B7538"/>
    <w:rsid w:val="009B7DAA"/>
    <w:rsid w:val="009B7DCE"/>
    <w:rsid w:val="009B7E29"/>
    <w:rsid w:val="009B7F36"/>
    <w:rsid w:val="009C0979"/>
    <w:rsid w:val="009C0DC1"/>
    <w:rsid w:val="009C11C5"/>
    <w:rsid w:val="009C139A"/>
    <w:rsid w:val="009C217C"/>
    <w:rsid w:val="009C321B"/>
    <w:rsid w:val="009C3D18"/>
    <w:rsid w:val="009C4177"/>
    <w:rsid w:val="009C7407"/>
    <w:rsid w:val="009D0DE5"/>
    <w:rsid w:val="009D1097"/>
    <w:rsid w:val="009D1A58"/>
    <w:rsid w:val="009D24AF"/>
    <w:rsid w:val="009D2593"/>
    <w:rsid w:val="009D306A"/>
    <w:rsid w:val="009D424A"/>
    <w:rsid w:val="009D4C5A"/>
    <w:rsid w:val="009D549B"/>
    <w:rsid w:val="009D5DDA"/>
    <w:rsid w:val="009D712A"/>
    <w:rsid w:val="009D77A6"/>
    <w:rsid w:val="009D791D"/>
    <w:rsid w:val="009D7B95"/>
    <w:rsid w:val="009E0200"/>
    <w:rsid w:val="009E044F"/>
    <w:rsid w:val="009E04CE"/>
    <w:rsid w:val="009E050C"/>
    <w:rsid w:val="009E1AD1"/>
    <w:rsid w:val="009E1CCF"/>
    <w:rsid w:val="009E2033"/>
    <w:rsid w:val="009E2451"/>
    <w:rsid w:val="009E28FF"/>
    <w:rsid w:val="009E3617"/>
    <w:rsid w:val="009E3B73"/>
    <w:rsid w:val="009E43C9"/>
    <w:rsid w:val="009E4482"/>
    <w:rsid w:val="009E4522"/>
    <w:rsid w:val="009E556E"/>
    <w:rsid w:val="009E5B30"/>
    <w:rsid w:val="009E5BD9"/>
    <w:rsid w:val="009E6B71"/>
    <w:rsid w:val="009E7171"/>
    <w:rsid w:val="009E7407"/>
    <w:rsid w:val="009E7CBF"/>
    <w:rsid w:val="009F19D5"/>
    <w:rsid w:val="009F1A68"/>
    <w:rsid w:val="009F1C27"/>
    <w:rsid w:val="009F1E55"/>
    <w:rsid w:val="009F37FC"/>
    <w:rsid w:val="009F4B2C"/>
    <w:rsid w:val="009F531E"/>
    <w:rsid w:val="009F56E5"/>
    <w:rsid w:val="009F7349"/>
    <w:rsid w:val="00A00490"/>
    <w:rsid w:val="00A0075D"/>
    <w:rsid w:val="00A02179"/>
    <w:rsid w:val="00A02CD6"/>
    <w:rsid w:val="00A04AFC"/>
    <w:rsid w:val="00A05701"/>
    <w:rsid w:val="00A05E86"/>
    <w:rsid w:val="00A06B41"/>
    <w:rsid w:val="00A06E16"/>
    <w:rsid w:val="00A06FBF"/>
    <w:rsid w:val="00A077C3"/>
    <w:rsid w:val="00A07FC2"/>
    <w:rsid w:val="00A10206"/>
    <w:rsid w:val="00A106CE"/>
    <w:rsid w:val="00A114B2"/>
    <w:rsid w:val="00A1161E"/>
    <w:rsid w:val="00A11EE9"/>
    <w:rsid w:val="00A12E30"/>
    <w:rsid w:val="00A13120"/>
    <w:rsid w:val="00A13750"/>
    <w:rsid w:val="00A1414A"/>
    <w:rsid w:val="00A14475"/>
    <w:rsid w:val="00A1534B"/>
    <w:rsid w:val="00A15921"/>
    <w:rsid w:val="00A159EE"/>
    <w:rsid w:val="00A15FDD"/>
    <w:rsid w:val="00A16D21"/>
    <w:rsid w:val="00A1797F"/>
    <w:rsid w:val="00A20DB5"/>
    <w:rsid w:val="00A216BA"/>
    <w:rsid w:val="00A21D75"/>
    <w:rsid w:val="00A21ED1"/>
    <w:rsid w:val="00A21F20"/>
    <w:rsid w:val="00A22569"/>
    <w:rsid w:val="00A229F1"/>
    <w:rsid w:val="00A22EEA"/>
    <w:rsid w:val="00A22F4B"/>
    <w:rsid w:val="00A230F8"/>
    <w:rsid w:val="00A2329E"/>
    <w:rsid w:val="00A23FD2"/>
    <w:rsid w:val="00A24555"/>
    <w:rsid w:val="00A24634"/>
    <w:rsid w:val="00A24BCB"/>
    <w:rsid w:val="00A24D6F"/>
    <w:rsid w:val="00A2630E"/>
    <w:rsid w:val="00A263B6"/>
    <w:rsid w:val="00A26B5F"/>
    <w:rsid w:val="00A26C49"/>
    <w:rsid w:val="00A27542"/>
    <w:rsid w:val="00A27F4E"/>
    <w:rsid w:val="00A307FC"/>
    <w:rsid w:val="00A330D4"/>
    <w:rsid w:val="00A33496"/>
    <w:rsid w:val="00A33677"/>
    <w:rsid w:val="00A3464B"/>
    <w:rsid w:val="00A353BE"/>
    <w:rsid w:val="00A35E0D"/>
    <w:rsid w:val="00A365D3"/>
    <w:rsid w:val="00A36C39"/>
    <w:rsid w:val="00A36E5D"/>
    <w:rsid w:val="00A37756"/>
    <w:rsid w:val="00A37AB0"/>
    <w:rsid w:val="00A40E53"/>
    <w:rsid w:val="00A429A3"/>
    <w:rsid w:val="00A4485D"/>
    <w:rsid w:val="00A44DFC"/>
    <w:rsid w:val="00A46405"/>
    <w:rsid w:val="00A47A0D"/>
    <w:rsid w:val="00A47C03"/>
    <w:rsid w:val="00A50779"/>
    <w:rsid w:val="00A508B1"/>
    <w:rsid w:val="00A5156A"/>
    <w:rsid w:val="00A51F30"/>
    <w:rsid w:val="00A5218D"/>
    <w:rsid w:val="00A524ED"/>
    <w:rsid w:val="00A5268A"/>
    <w:rsid w:val="00A52EA6"/>
    <w:rsid w:val="00A53026"/>
    <w:rsid w:val="00A534F5"/>
    <w:rsid w:val="00A53BA9"/>
    <w:rsid w:val="00A55A7F"/>
    <w:rsid w:val="00A568B2"/>
    <w:rsid w:val="00A5746C"/>
    <w:rsid w:val="00A57D6F"/>
    <w:rsid w:val="00A6123B"/>
    <w:rsid w:val="00A619C8"/>
    <w:rsid w:val="00A62273"/>
    <w:rsid w:val="00A623A0"/>
    <w:rsid w:val="00A62C21"/>
    <w:rsid w:val="00A631E9"/>
    <w:rsid w:val="00A652FC"/>
    <w:rsid w:val="00A656FC"/>
    <w:rsid w:val="00A65AEB"/>
    <w:rsid w:val="00A66331"/>
    <w:rsid w:val="00A67071"/>
    <w:rsid w:val="00A673DB"/>
    <w:rsid w:val="00A67465"/>
    <w:rsid w:val="00A675F0"/>
    <w:rsid w:val="00A6766F"/>
    <w:rsid w:val="00A67BAE"/>
    <w:rsid w:val="00A71127"/>
    <w:rsid w:val="00A719D1"/>
    <w:rsid w:val="00A71D04"/>
    <w:rsid w:val="00A729FD"/>
    <w:rsid w:val="00A72E97"/>
    <w:rsid w:val="00A72F0D"/>
    <w:rsid w:val="00A73B87"/>
    <w:rsid w:val="00A73E69"/>
    <w:rsid w:val="00A74309"/>
    <w:rsid w:val="00A75362"/>
    <w:rsid w:val="00A75689"/>
    <w:rsid w:val="00A76128"/>
    <w:rsid w:val="00A76967"/>
    <w:rsid w:val="00A76DAA"/>
    <w:rsid w:val="00A775DA"/>
    <w:rsid w:val="00A77DF6"/>
    <w:rsid w:val="00A800D5"/>
    <w:rsid w:val="00A807BC"/>
    <w:rsid w:val="00A8145E"/>
    <w:rsid w:val="00A81E47"/>
    <w:rsid w:val="00A82852"/>
    <w:rsid w:val="00A82CDE"/>
    <w:rsid w:val="00A8331A"/>
    <w:rsid w:val="00A840FE"/>
    <w:rsid w:val="00A84298"/>
    <w:rsid w:val="00A85EFC"/>
    <w:rsid w:val="00A87C02"/>
    <w:rsid w:val="00A87C50"/>
    <w:rsid w:val="00A87EFF"/>
    <w:rsid w:val="00A9008F"/>
    <w:rsid w:val="00A91B16"/>
    <w:rsid w:val="00A92294"/>
    <w:rsid w:val="00A929A1"/>
    <w:rsid w:val="00A929E7"/>
    <w:rsid w:val="00A92C9B"/>
    <w:rsid w:val="00A92DBD"/>
    <w:rsid w:val="00A94466"/>
    <w:rsid w:val="00A94DCC"/>
    <w:rsid w:val="00A97011"/>
    <w:rsid w:val="00A97041"/>
    <w:rsid w:val="00A97F81"/>
    <w:rsid w:val="00AA113D"/>
    <w:rsid w:val="00AA14B0"/>
    <w:rsid w:val="00AA1F82"/>
    <w:rsid w:val="00AA26A0"/>
    <w:rsid w:val="00AA2B06"/>
    <w:rsid w:val="00AA2BBD"/>
    <w:rsid w:val="00AA3645"/>
    <w:rsid w:val="00AA385C"/>
    <w:rsid w:val="00AA3F79"/>
    <w:rsid w:val="00AA4B2C"/>
    <w:rsid w:val="00AA54E5"/>
    <w:rsid w:val="00AA56A7"/>
    <w:rsid w:val="00AA6C0F"/>
    <w:rsid w:val="00AA6F3D"/>
    <w:rsid w:val="00AA719D"/>
    <w:rsid w:val="00AA7BD6"/>
    <w:rsid w:val="00AB04CD"/>
    <w:rsid w:val="00AB13A0"/>
    <w:rsid w:val="00AB2C57"/>
    <w:rsid w:val="00AB2CD0"/>
    <w:rsid w:val="00AB3403"/>
    <w:rsid w:val="00AB3642"/>
    <w:rsid w:val="00AB4D20"/>
    <w:rsid w:val="00AB5498"/>
    <w:rsid w:val="00AB599D"/>
    <w:rsid w:val="00AB6499"/>
    <w:rsid w:val="00AB65F7"/>
    <w:rsid w:val="00AB7A55"/>
    <w:rsid w:val="00AC2767"/>
    <w:rsid w:val="00AC3029"/>
    <w:rsid w:val="00AC37D3"/>
    <w:rsid w:val="00AC3EB2"/>
    <w:rsid w:val="00AC46AB"/>
    <w:rsid w:val="00AC5E11"/>
    <w:rsid w:val="00AC6F75"/>
    <w:rsid w:val="00AC7EFA"/>
    <w:rsid w:val="00AD02AF"/>
    <w:rsid w:val="00AD0612"/>
    <w:rsid w:val="00AD1B2B"/>
    <w:rsid w:val="00AD1B49"/>
    <w:rsid w:val="00AD1EC0"/>
    <w:rsid w:val="00AD25FF"/>
    <w:rsid w:val="00AD2BC2"/>
    <w:rsid w:val="00AD2EFF"/>
    <w:rsid w:val="00AD352D"/>
    <w:rsid w:val="00AD4F70"/>
    <w:rsid w:val="00AD5033"/>
    <w:rsid w:val="00AD51AC"/>
    <w:rsid w:val="00AD5874"/>
    <w:rsid w:val="00AD5C88"/>
    <w:rsid w:val="00AD64B3"/>
    <w:rsid w:val="00AD64B7"/>
    <w:rsid w:val="00AD7600"/>
    <w:rsid w:val="00AD76EC"/>
    <w:rsid w:val="00AE10CE"/>
    <w:rsid w:val="00AE1587"/>
    <w:rsid w:val="00AE1BFF"/>
    <w:rsid w:val="00AE287D"/>
    <w:rsid w:val="00AE449C"/>
    <w:rsid w:val="00AE5B1D"/>
    <w:rsid w:val="00AE6E16"/>
    <w:rsid w:val="00AE729C"/>
    <w:rsid w:val="00AF019E"/>
    <w:rsid w:val="00AF032C"/>
    <w:rsid w:val="00AF09A1"/>
    <w:rsid w:val="00AF147A"/>
    <w:rsid w:val="00AF2130"/>
    <w:rsid w:val="00AF35B7"/>
    <w:rsid w:val="00AF4928"/>
    <w:rsid w:val="00AF761B"/>
    <w:rsid w:val="00B00442"/>
    <w:rsid w:val="00B021D4"/>
    <w:rsid w:val="00B02464"/>
    <w:rsid w:val="00B027BD"/>
    <w:rsid w:val="00B02B7B"/>
    <w:rsid w:val="00B034F0"/>
    <w:rsid w:val="00B03557"/>
    <w:rsid w:val="00B04764"/>
    <w:rsid w:val="00B04BED"/>
    <w:rsid w:val="00B05217"/>
    <w:rsid w:val="00B0586F"/>
    <w:rsid w:val="00B05B43"/>
    <w:rsid w:val="00B05FCB"/>
    <w:rsid w:val="00B0623D"/>
    <w:rsid w:val="00B06486"/>
    <w:rsid w:val="00B06A86"/>
    <w:rsid w:val="00B06ABA"/>
    <w:rsid w:val="00B077CB"/>
    <w:rsid w:val="00B07966"/>
    <w:rsid w:val="00B07FE5"/>
    <w:rsid w:val="00B1001E"/>
    <w:rsid w:val="00B10255"/>
    <w:rsid w:val="00B102A8"/>
    <w:rsid w:val="00B11A37"/>
    <w:rsid w:val="00B121AB"/>
    <w:rsid w:val="00B1299D"/>
    <w:rsid w:val="00B129E9"/>
    <w:rsid w:val="00B131B9"/>
    <w:rsid w:val="00B143B7"/>
    <w:rsid w:val="00B14BD5"/>
    <w:rsid w:val="00B158E5"/>
    <w:rsid w:val="00B15C45"/>
    <w:rsid w:val="00B15DDA"/>
    <w:rsid w:val="00B16347"/>
    <w:rsid w:val="00B163A0"/>
    <w:rsid w:val="00B16ABF"/>
    <w:rsid w:val="00B17079"/>
    <w:rsid w:val="00B17CED"/>
    <w:rsid w:val="00B2028B"/>
    <w:rsid w:val="00B20CD7"/>
    <w:rsid w:val="00B20CDB"/>
    <w:rsid w:val="00B21076"/>
    <w:rsid w:val="00B21134"/>
    <w:rsid w:val="00B21398"/>
    <w:rsid w:val="00B23AA9"/>
    <w:rsid w:val="00B23BCF"/>
    <w:rsid w:val="00B23BD1"/>
    <w:rsid w:val="00B23E53"/>
    <w:rsid w:val="00B23EA6"/>
    <w:rsid w:val="00B24538"/>
    <w:rsid w:val="00B25208"/>
    <w:rsid w:val="00B2524A"/>
    <w:rsid w:val="00B2539A"/>
    <w:rsid w:val="00B25D60"/>
    <w:rsid w:val="00B26AC4"/>
    <w:rsid w:val="00B27962"/>
    <w:rsid w:val="00B27C3E"/>
    <w:rsid w:val="00B30172"/>
    <w:rsid w:val="00B32CAC"/>
    <w:rsid w:val="00B35273"/>
    <w:rsid w:val="00B354AB"/>
    <w:rsid w:val="00B3769B"/>
    <w:rsid w:val="00B40F04"/>
    <w:rsid w:val="00B429EA"/>
    <w:rsid w:val="00B45023"/>
    <w:rsid w:val="00B45685"/>
    <w:rsid w:val="00B46C22"/>
    <w:rsid w:val="00B478E9"/>
    <w:rsid w:val="00B5042B"/>
    <w:rsid w:val="00B52728"/>
    <w:rsid w:val="00B52DF1"/>
    <w:rsid w:val="00B5300A"/>
    <w:rsid w:val="00B57030"/>
    <w:rsid w:val="00B57165"/>
    <w:rsid w:val="00B5777E"/>
    <w:rsid w:val="00B60EC6"/>
    <w:rsid w:val="00B612EB"/>
    <w:rsid w:val="00B63C9D"/>
    <w:rsid w:val="00B64E1C"/>
    <w:rsid w:val="00B65382"/>
    <w:rsid w:val="00B669ED"/>
    <w:rsid w:val="00B669F0"/>
    <w:rsid w:val="00B66A55"/>
    <w:rsid w:val="00B7003B"/>
    <w:rsid w:val="00B705F6"/>
    <w:rsid w:val="00B706CF"/>
    <w:rsid w:val="00B71022"/>
    <w:rsid w:val="00B71BB9"/>
    <w:rsid w:val="00B71BE4"/>
    <w:rsid w:val="00B71E34"/>
    <w:rsid w:val="00B720D0"/>
    <w:rsid w:val="00B727E1"/>
    <w:rsid w:val="00B731C4"/>
    <w:rsid w:val="00B74D5C"/>
    <w:rsid w:val="00B74F4B"/>
    <w:rsid w:val="00B750C6"/>
    <w:rsid w:val="00B753F4"/>
    <w:rsid w:val="00B755B6"/>
    <w:rsid w:val="00B75B5F"/>
    <w:rsid w:val="00B77060"/>
    <w:rsid w:val="00B775DD"/>
    <w:rsid w:val="00B77931"/>
    <w:rsid w:val="00B811A4"/>
    <w:rsid w:val="00B81F37"/>
    <w:rsid w:val="00B82817"/>
    <w:rsid w:val="00B82C00"/>
    <w:rsid w:val="00B83098"/>
    <w:rsid w:val="00B8431C"/>
    <w:rsid w:val="00B843B1"/>
    <w:rsid w:val="00B863B1"/>
    <w:rsid w:val="00B864E1"/>
    <w:rsid w:val="00B87048"/>
    <w:rsid w:val="00B8731F"/>
    <w:rsid w:val="00B8745D"/>
    <w:rsid w:val="00B90D46"/>
    <w:rsid w:val="00B9107A"/>
    <w:rsid w:val="00B91AAE"/>
    <w:rsid w:val="00B9248E"/>
    <w:rsid w:val="00B93C81"/>
    <w:rsid w:val="00B94016"/>
    <w:rsid w:val="00B942EE"/>
    <w:rsid w:val="00B94383"/>
    <w:rsid w:val="00B95475"/>
    <w:rsid w:val="00B95918"/>
    <w:rsid w:val="00B961B3"/>
    <w:rsid w:val="00B97016"/>
    <w:rsid w:val="00BA0A26"/>
    <w:rsid w:val="00BA12C7"/>
    <w:rsid w:val="00BA24B5"/>
    <w:rsid w:val="00BA2677"/>
    <w:rsid w:val="00BA2862"/>
    <w:rsid w:val="00BA325E"/>
    <w:rsid w:val="00BA3A96"/>
    <w:rsid w:val="00BA4839"/>
    <w:rsid w:val="00BA555F"/>
    <w:rsid w:val="00BA5674"/>
    <w:rsid w:val="00BA5682"/>
    <w:rsid w:val="00BA587B"/>
    <w:rsid w:val="00BA5BDD"/>
    <w:rsid w:val="00BA7924"/>
    <w:rsid w:val="00BB05A0"/>
    <w:rsid w:val="00BB0FBD"/>
    <w:rsid w:val="00BB10AA"/>
    <w:rsid w:val="00BB14F5"/>
    <w:rsid w:val="00BB1A23"/>
    <w:rsid w:val="00BB1BAF"/>
    <w:rsid w:val="00BB30E2"/>
    <w:rsid w:val="00BB3245"/>
    <w:rsid w:val="00BB3A01"/>
    <w:rsid w:val="00BB3BD5"/>
    <w:rsid w:val="00BB4588"/>
    <w:rsid w:val="00BB4C73"/>
    <w:rsid w:val="00BB5D16"/>
    <w:rsid w:val="00BB5D63"/>
    <w:rsid w:val="00BB5DFD"/>
    <w:rsid w:val="00BB6275"/>
    <w:rsid w:val="00BB75C3"/>
    <w:rsid w:val="00BC0EFF"/>
    <w:rsid w:val="00BC11A9"/>
    <w:rsid w:val="00BC123F"/>
    <w:rsid w:val="00BC1948"/>
    <w:rsid w:val="00BC1B5B"/>
    <w:rsid w:val="00BC2153"/>
    <w:rsid w:val="00BC21C7"/>
    <w:rsid w:val="00BC264C"/>
    <w:rsid w:val="00BC2C05"/>
    <w:rsid w:val="00BC4A4C"/>
    <w:rsid w:val="00BC5FA2"/>
    <w:rsid w:val="00BC67E6"/>
    <w:rsid w:val="00BC6E5B"/>
    <w:rsid w:val="00BC7028"/>
    <w:rsid w:val="00BC740D"/>
    <w:rsid w:val="00BC76E7"/>
    <w:rsid w:val="00BD0031"/>
    <w:rsid w:val="00BD2CAA"/>
    <w:rsid w:val="00BD339F"/>
    <w:rsid w:val="00BD366D"/>
    <w:rsid w:val="00BD53D9"/>
    <w:rsid w:val="00BD5E8E"/>
    <w:rsid w:val="00BD64B1"/>
    <w:rsid w:val="00BD72FE"/>
    <w:rsid w:val="00BD7D17"/>
    <w:rsid w:val="00BE0762"/>
    <w:rsid w:val="00BE17E1"/>
    <w:rsid w:val="00BE209D"/>
    <w:rsid w:val="00BE22BE"/>
    <w:rsid w:val="00BE39CC"/>
    <w:rsid w:val="00BE3BEC"/>
    <w:rsid w:val="00BE41F6"/>
    <w:rsid w:val="00BE5E73"/>
    <w:rsid w:val="00BE6444"/>
    <w:rsid w:val="00BE6691"/>
    <w:rsid w:val="00BE67B6"/>
    <w:rsid w:val="00BE750A"/>
    <w:rsid w:val="00BE7DA0"/>
    <w:rsid w:val="00BF03C4"/>
    <w:rsid w:val="00BF0CF3"/>
    <w:rsid w:val="00BF14E8"/>
    <w:rsid w:val="00BF19E6"/>
    <w:rsid w:val="00BF2344"/>
    <w:rsid w:val="00BF30AE"/>
    <w:rsid w:val="00BF3904"/>
    <w:rsid w:val="00BF3DAC"/>
    <w:rsid w:val="00BF4003"/>
    <w:rsid w:val="00BF4E58"/>
    <w:rsid w:val="00BF62BE"/>
    <w:rsid w:val="00BF668C"/>
    <w:rsid w:val="00BF68A4"/>
    <w:rsid w:val="00BF6984"/>
    <w:rsid w:val="00BF6ADD"/>
    <w:rsid w:val="00BF6CF7"/>
    <w:rsid w:val="00BF6F54"/>
    <w:rsid w:val="00BF7720"/>
    <w:rsid w:val="00BF78FE"/>
    <w:rsid w:val="00C00898"/>
    <w:rsid w:val="00C01A31"/>
    <w:rsid w:val="00C02062"/>
    <w:rsid w:val="00C02D0A"/>
    <w:rsid w:val="00C02F3C"/>
    <w:rsid w:val="00C034E1"/>
    <w:rsid w:val="00C03E2B"/>
    <w:rsid w:val="00C045A1"/>
    <w:rsid w:val="00C0483F"/>
    <w:rsid w:val="00C04CCD"/>
    <w:rsid w:val="00C06E32"/>
    <w:rsid w:val="00C07496"/>
    <w:rsid w:val="00C0749F"/>
    <w:rsid w:val="00C079F7"/>
    <w:rsid w:val="00C07CA0"/>
    <w:rsid w:val="00C1248E"/>
    <w:rsid w:val="00C12CFA"/>
    <w:rsid w:val="00C14305"/>
    <w:rsid w:val="00C15EE1"/>
    <w:rsid w:val="00C1778B"/>
    <w:rsid w:val="00C17A3A"/>
    <w:rsid w:val="00C213FA"/>
    <w:rsid w:val="00C22F8F"/>
    <w:rsid w:val="00C23720"/>
    <w:rsid w:val="00C238EB"/>
    <w:rsid w:val="00C249FA"/>
    <w:rsid w:val="00C25726"/>
    <w:rsid w:val="00C25E51"/>
    <w:rsid w:val="00C27514"/>
    <w:rsid w:val="00C30C4F"/>
    <w:rsid w:val="00C315FE"/>
    <w:rsid w:val="00C31793"/>
    <w:rsid w:val="00C31F60"/>
    <w:rsid w:val="00C32758"/>
    <w:rsid w:val="00C327F7"/>
    <w:rsid w:val="00C3331F"/>
    <w:rsid w:val="00C3340B"/>
    <w:rsid w:val="00C3376C"/>
    <w:rsid w:val="00C33A99"/>
    <w:rsid w:val="00C33D67"/>
    <w:rsid w:val="00C34F87"/>
    <w:rsid w:val="00C3640E"/>
    <w:rsid w:val="00C3663F"/>
    <w:rsid w:val="00C3721E"/>
    <w:rsid w:val="00C378D0"/>
    <w:rsid w:val="00C40256"/>
    <w:rsid w:val="00C407AD"/>
    <w:rsid w:val="00C40ABB"/>
    <w:rsid w:val="00C4108F"/>
    <w:rsid w:val="00C43B77"/>
    <w:rsid w:val="00C45810"/>
    <w:rsid w:val="00C45F3A"/>
    <w:rsid w:val="00C4643B"/>
    <w:rsid w:val="00C4655F"/>
    <w:rsid w:val="00C465A2"/>
    <w:rsid w:val="00C46876"/>
    <w:rsid w:val="00C46E6B"/>
    <w:rsid w:val="00C47137"/>
    <w:rsid w:val="00C4795A"/>
    <w:rsid w:val="00C50F61"/>
    <w:rsid w:val="00C50FEF"/>
    <w:rsid w:val="00C51586"/>
    <w:rsid w:val="00C518BD"/>
    <w:rsid w:val="00C51EE5"/>
    <w:rsid w:val="00C523A6"/>
    <w:rsid w:val="00C52E2F"/>
    <w:rsid w:val="00C52FCC"/>
    <w:rsid w:val="00C5384B"/>
    <w:rsid w:val="00C53C51"/>
    <w:rsid w:val="00C54553"/>
    <w:rsid w:val="00C553D9"/>
    <w:rsid w:val="00C55421"/>
    <w:rsid w:val="00C559E5"/>
    <w:rsid w:val="00C56506"/>
    <w:rsid w:val="00C566B3"/>
    <w:rsid w:val="00C60ECA"/>
    <w:rsid w:val="00C61420"/>
    <w:rsid w:val="00C61764"/>
    <w:rsid w:val="00C61914"/>
    <w:rsid w:val="00C636EF"/>
    <w:rsid w:val="00C63A5D"/>
    <w:rsid w:val="00C64540"/>
    <w:rsid w:val="00C6577A"/>
    <w:rsid w:val="00C6593D"/>
    <w:rsid w:val="00C6663C"/>
    <w:rsid w:val="00C66A37"/>
    <w:rsid w:val="00C70596"/>
    <w:rsid w:val="00C72700"/>
    <w:rsid w:val="00C743F8"/>
    <w:rsid w:val="00C75074"/>
    <w:rsid w:val="00C7565C"/>
    <w:rsid w:val="00C76DCA"/>
    <w:rsid w:val="00C77914"/>
    <w:rsid w:val="00C80348"/>
    <w:rsid w:val="00C815D3"/>
    <w:rsid w:val="00C816B1"/>
    <w:rsid w:val="00C8240B"/>
    <w:rsid w:val="00C841F7"/>
    <w:rsid w:val="00C84558"/>
    <w:rsid w:val="00C847B0"/>
    <w:rsid w:val="00C84FD2"/>
    <w:rsid w:val="00C85011"/>
    <w:rsid w:val="00C85880"/>
    <w:rsid w:val="00C85F04"/>
    <w:rsid w:val="00C86EE7"/>
    <w:rsid w:val="00C874B6"/>
    <w:rsid w:val="00C87643"/>
    <w:rsid w:val="00C8772E"/>
    <w:rsid w:val="00C87B72"/>
    <w:rsid w:val="00C87E55"/>
    <w:rsid w:val="00C901EA"/>
    <w:rsid w:val="00C90221"/>
    <w:rsid w:val="00C90C43"/>
    <w:rsid w:val="00C90CCB"/>
    <w:rsid w:val="00C91FD8"/>
    <w:rsid w:val="00C9206E"/>
    <w:rsid w:val="00C928BE"/>
    <w:rsid w:val="00C941D9"/>
    <w:rsid w:val="00C95B69"/>
    <w:rsid w:val="00C96842"/>
    <w:rsid w:val="00CA003F"/>
    <w:rsid w:val="00CA013C"/>
    <w:rsid w:val="00CA0CCF"/>
    <w:rsid w:val="00CA1631"/>
    <w:rsid w:val="00CA2367"/>
    <w:rsid w:val="00CA33FD"/>
    <w:rsid w:val="00CA4880"/>
    <w:rsid w:val="00CA4BFA"/>
    <w:rsid w:val="00CA7778"/>
    <w:rsid w:val="00CB0995"/>
    <w:rsid w:val="00CB0A6A"/>
    <w:rsid w:val="00CB0DEA"/>
    <w:rsid w:val="00CB121F"/>
    <w:rsid w:val="00CB212B"/>
    <w:rsid w:val="00CB2C32"/>
    <w:rsid w:val="00CB4C90"/>
    <w:rsid w:val="00CB59BE"/>
    <w:rsid w:val="00CB7E3E"/>
    <w:rsid w:val="00CB7FB1"/>
    <w:rsid w:val="00CC00A3"/>
    <w:rsid w:val="00CC0662"/>
    <w:rsid w:val="00CC0B49"/>
    <w:rsid w:val="00CC0C2E"/>
    <w:rsid w:val="00CC1B33"/>
    <w:rsid w:val="00CC4304"/>
    <w:rsid w:val="00CC6054"/>
    <w:rsid w:val="00CC6852"/>
    <w:rsid w:val="00CC6B7F"/>
    <w:rsid w:val="00CC6D5A"/>
    <w:rsid w:val="00CD040A"/>
    <w:rsid w:val="00CD070C"/>
    <w:rsid w:val="00CD3723"/>
    <w:rsid w:val="00CD3A29"/>
    <w:rsid w:val="00CD40B3"/>
    <w:rsid w:val="00CD41E3"/>
    <w:rsid w:val="00CD4851"/>
    <w:rsid w:val="00CD5107"/>
    <w:rsid w:val="00CD53FA"/>
    <w:rsid w:val="00CD5484"/>
    <w:rsid w:val="00CD5806"/>
    <w:rsid w:val="00CD66BA"/>
    <w:rsid w:val="00CD6934"/>
    <w:rsid w:val="00CD75DF"/>
    <w:rsid w:val="00CE02DB"/>
    <w:rsid w:val="00CE0DE1"/>
    <w:rsid w:val="00CE20A1"/>
    <w:rsid w:val="00CE2F72"/>
    <w:rsid w:val="00CE32AD"/>
    <w:rsid w:val="00CE3562"/>
    <w:rsid w:val="00CE474A"/>
    <w:rsid w:val="00CE4A8B"/>
    <w:rsid w:val="00CE517F"/>
    <w:rsid w:val="00CE551B"/>
    <w:rsid w:val="00CE595C"/>
    <w:rsid w:val="00CE73B4"/>
    <w:rsid w:val="00CE793C"/>
    <w:rsid w:val="00CF1C8B"/>
    <w:rsid w:val="00CF2220"/>
    <w:rsid w:val="00CF4081"/>
    <w:rsid w:val="00CF4340"/>
    <w:rsid w:val="00CF442E"/>
    <w:rsid w:val="00CF4B14"/>
    <w:rsid w:val="00CF5379"/>
    <w:rsid w:val="00CF60E0"/>
    <w:rsid w:val="00CF6163"/>
    <w:rsid w:val="00CF6616"/>
    <w:rsid w:val="00CF7B6B"/>
    <w:rsid w:val="00D00216"/>
    <w:rsid w:val="00D0064E"/>
    <w:rsid w:val="00D009C3"/>
    <w:rsid w:val="00D014B3"/>
    <w:rsid w:val="00D01652"/>
    <w:rsid w:val="00D01E71"/>
    <w:rsid w:val="00D052F6"/>
    <w:rsid w:val="00D0572C"/>
    <w:rsid w:val="00D059C6"/>
    <w:rsid w:val="00D065C8"/>
    <w:rsid w:val="00D074D9"/>
    <w:rsid w:val="00D1045C"/>
    <w:rsid w:val="00D1193A"/>
    <w:rsid w:val="00D11F59"/>
    <w:rsid w:val="00D122E0"/>
    <w:rsid w:val="00D12F72"/>
    <w:rsid w:val="00D132D6"/>
    <w:rsid w:val="00D136DF"/>
    <w:rsid w:val="00D15102"/>
    <w:rsid w:val="00D1591A"/>
    <w:rsid w:val="00D15B09"/>
    <w:rsid w:val="00D16D1B"/>
    <w:rsid w:val="00D171C3"/>
    <w:rsid w:val="00D20731"/>
    <w:rsid w:val="00D208F0"/>
    <w:rsid w:val="00D21330"/>
    <w:rsid w:val="00D22B50"/>
    <w:rsid w:val="00D23AB1"/>
    <w:rsid w:val="00D23AE3"/>
    <w:rsid w:val="00D24ECF"/>
    <w:rsid w:val="00D24ED7"/>
    <w:rsid w:val="00D254C4"/>
    <w:rsid w:val="00D25B79"/>
    <w:rsid w:val="00D270A7"/>
    <w:rsid w:val="00D308BE"/>
    <w:rsid w:val="00D30E2D"/>
    <w:rsid w:val="00D30F7E"/>
    <w:rsid w:val="00D31610"/>
    <w:rsid w:val="00D31A88"/>
    <w:rsid w:val="00D326A3"/>
    <w:rsid w:val="00D3436C"/>
    <w:rsid w:val="00D34C7C"/>
    <w:rsid w:val="00D3661F"/>
    <w:rsid w:val="00D37CB1"/>
    <w:rsid w:val="00D408A0"/>
    <w:rsid w:val="00D415B5"/>
    <w:rsid w:val="00D42DB8"/>
    <w:rsid w:val="00D44145"/>
    <w:rsid w:val="00D44FEE"/>
    <w:rsid w:val="00D45374"/>
    <w:rsid w:val="00D45A0D"/>
    <w:rsid w:val="00D4646B"/>
    <w:rsid w:val="00D4739A"/>
    <w:rsid w:val="00D47E7E"/>
    <w:rsid w:val="00D505C9"/>
    <w:rsid w:val="00D51399"/>
    <w:rsid w:val="00D51C8A"/>
    <w:rsid w:val="00D52BF7"/>
    <w:rsid w:val="00D5353D"/>
    <w:rsid w:val="00D53B64"/>
    <w:rsid w:val="00D53DDB"/>
    <w:rsid w:val="00D547B7"/>
    <w:rsid w:val="00D54F33"/>
    <w:rsid w:val="00D551AD"/>
    <w:rsid w:val="00D55234"/>
    <w:rsid w:val="00D558E0"/>
    <w:rsid w:val="00D56257"/>
    <w:rsid w:val="00D56DC9"/>
    <w:rsid w:val="00D5716F"/>
    <w:rsid w:val="00D60E0D"/>
    <w:rsid w:val="00D612F1"/>
    <w:rsid w:val="00D61328"/>
    <w:rsid w:val="00D615AE"/>
    <w:rsid w:val="00D62949"/>
    <w:rsid w:val="00D62C3A"/>
    <w:rsid w:val="00D62D4E"/>
    <w:rsid w:val="00D62F2A"/>
    <w:rsid w:val="00D63BC0"/>
    <w:rsid w:val="00D640A1"/>
    <w:rsid w:val="00D64C25"/>
    <w:rsid w:val="00D64C93"/>
    <w:rsid w:val="00D663BF"/>
    <w:rsid w:val="00D6646C"/>
    <w:rsid w:val="00D677CD"/>
    <w:rsid w:val="00D7003B"/>
    <w:rsid w:val="00D70921"/>
    <w:rsid w:val="00D709A9"/>
    <w:rsid w:val="00D71D4A"/>
    <w:rsid w:val="00D71D9C"/>
    <w:rsid w:val="00D71E95"/>
    <w:rsid w:val="00D72A87"/>
    <w:rsid w:val="00D72BBF"/>
    <w:rsid w:val="00D72C72"/>
    <w:rsid w:val="00D7326C"/>
    <w:rsid w:val="00D73F18"/>
    <w:rsid w:val="00D75950"/>
    <w:rsid w:val="00D75998"/>
    <w:rsid w:val="00D761AA"/>
    <w:rsid w:val="00D76312"/>
    <w:rsid w:val="00D7660D"/>
    <w:rsid w:val="00D7699B"/>
    <w:rsid w:val="00D80004"/>
    <w:rsid w:val="00D809BB"/>
    <w:rsid w:val="00D81426"/>
    <w:rsid w:val="00D81CD7"/>
    <w:rsid w:val="00D83093"/>
    <w:rsid w:val="00D839A9"/>
    <w:rsid w:val="00D85543"/>
    <w:rsid w:val="00D85AF0"/>
    <w:rsid w:val="00D86B9E"/>
    <w:rsid w:val="00D87437"/>
    <w:rsid w:val="00D878B7"/>
    <w:rsid w:val="00D87C59"/>
    <w:rsid w:val="00D9017F"/>
    <w:rsid w:val="00D901B1"/>
    <w:rsid w:val="00D9023F"/>
    <w:rsid w:val="00D92859"/>
    <w:rsid w:val="00D93712"/>
    <w:rsid w:val="00D93B8B"/>
    <w:rsid w:val="00D93CA3"/>
    <w:rsid w:val="00D952CD"/>
    <w:rsid w:val="00D95B02"/>
    <w:rsid w:val="00D97C0A"/>
    <w:rsid w:val="00DA053D"/>
    <w:rsid w:val="00DA05E9"/>
    <w:rsid w:val="00DA0CBF"/>
    <w:rsid w:val="00DA1E76"/>
    <w:rsid w:val="00DA27B4"/>
    <w:rsid w:val="00DA3723"/>
    <w:rsid w:val="00DA5861"/>
    <w:rsid w:val="00DA6AB1"/>
    <w:rsid w:val="00DA73F6"/>
    <w:rsid w:val="00DA77B6"/>
    <w:rsid w:val="00DB04BF"/>
    <w:rsid w:val="00DB1124"/>
    <w:rsid w:val="00DB1170"/>
    <w:rsid w:val="00DB18CB"/>
    <w:rsid w:val="00DB1C05"/>
    <w:rsid w:val="00DB25D3"/>
    <w:rsid w:val="00DB2745"/>
    <w:rsid w:val="00DB2AEB"/>
    <w:rsid w:val="00DB2CDE"/>
    <w:rsid w:val="00DB3561"/>
    <w:rsid w:val="00DB3AF8"/>
    <w:rsid w:val="00DB489B"/>
    <w:rsid w:val="00DB4D1C"/>
    <w:rsid w:val="00DB5AED"/>
    <w:rsid w:val="00DC01FE"/>
    <w:rsid w:val="00DC0BD7"/>
    <w:rsid w:val="00DC10C7"/>
    <w:rsid w:val="00DC21D4"/>
    <w:rsid w:val="00DC2E91"/>
    <w:rsid w:val="00DC307F"/>
    <w:rsid w:val="00DC337B"/>
    <w:rsid w:val="00DC541D"/>
    <w:rsid w:val="00DC55C9"/>
    <w:rsid w:val="00DC5FFB"/>
    <w:rsid w:val="00DC7325"/>
    <w:rsid w:val="00DD114A"/>
    <w:rsid w:val="00DD196E"/>
    <w:rsid w:val="00DD1BA9"/>
    <w:rsid w:val="00DD3503"/>
    <w:rsid w:val="00DD4281"/>
    <w:rsid w:val="00DD4629"/>
    <w:rsid w:val="00DD4910"/>
    <w:rsid w:val="00DD4D8F"/>
    <w:rsid w:val="00DD57EF"/>
    <w:rsid w:val="00DD5B67"/>
    <w:rsid w:val="00DD6242"/>
    <w:rsid w:val="00DD6453"/>
    <w:rsid w:val="00DD6528"/>
    <w:rsid w:val="00DD75BB"/>
    <w:rsid w:val="00DD7C93"/>
    <w:rsid w:val="00DD7FC6"/>
    <w:rsid w:val="00DE048F"/>
    <w:rsid w:val="00DE0891"/>
    <w:rsid w:val="00DE19CD"/>
    <w:rsid w:val="00DE2F41"/>
    <w:rsid w:val="00DE33F7"/>
    <w:rsid w:val="00DE3C63"/>
    <w:rsid w:val="00DE3F3D"/>
    <w:rsid w:val="00DE4213"/>
    <w:rsid w:val="00DE47BB"/>
    <w:rsid w:val="00DE4B7F"/>
    <w:rsid w:val="00DE4E13"/>
    <w:rsid w:val="00DE4EB4"/>
    <w:rsid w:val="00DE4FBE"/>
    <w:rsid w:val="00DF0D75"/>
    <w:rsid w:val="00DF1B81"/>
    <w:rsid w:val="00DF21FF"/>
    <w:rsid w:val="00DF40E1"/>
    <w:rsid w:val="00DF48B1"/>
    <w:rsid w:val="00DF4B0F"/>
    <w:rsid w:val="00DF4D33"/>
    <w:rsid w:val="00DF5F6A"/>
    <w:rsid w:val="00DF5FD7"/>
    <w:rsid w:val="00E005AF"/>
    <w:rsid w:val="00E00754"/>
    <w:rsid w:val="00E01EF9"/>
    <w:rsid w:val="00E02777"/>
    <w:rsid w:val="00E04D6B"/>
    <w:rsid w:val="00E05A80"/>
    <w:rsid w:val="00E05BD9"/>
    <w:rsid w:val="00E0714D"/>
    <w:rsid w:val="00E10410"/>
    <w:rsid w:val="00E10967"/>
    <w:rsid w:val="00E11430"/>
    <w:rsid w:val="00E1192A"/>
    <w:rsid w:val="00E11D1D"/>
    <w:rsid w:val="00E11FA0"/>
    <w:rsid w:val="00E12ED3"/>
    <w:rsid w:val="00E12F0C"/>
    <w:rsid w:val="00E14DC5"/>
    <w:rsid w:val="00E161C3"/>
    <w:rsid w:val="00E16486"/>
    <w:rsid w:val="00E16CF3"/>
    <w:rsid w:val="00E16D31"/>
    <w:rsid w:val="00E17118"/>
    <w:rsid w:val="00E172E8"/>
    <w:rsid w:val="00E17817"/>
    <w:rsid w:val="00E20490"/>
    <w:rsid w:val="00E2166C"/>
    <w:rsid w:val="00E2235A"/>
    <w:rsid w:val="00E22877"/>
    <w:rsid w:val="00E2313B"/>
    <w:rsid w:val="00E2359A"/>
    <w:rsid w:val="00E235E6"/>
    <w:rsid w:val="00E24B74"/>
    <w:rsid w:val="00E260E4"/>
    <w:rsid w:val="00E2709F"/>
    <w:rsid w:val="00E27622"/>
    <w:rsid w:val="00E27973"/>
    <w:rsid w:val="00E3027D"/>
    <w:rsid w:val="00E30351"/>
    <w:rsid w:val="00E30406"/>
    <w:rsid w:val="00E30669"/>
    <w:rsid w:val="00E30CD9"/>
    <w:rsid w:val="00E31A76"/>
    <w:rsid w:val="00E31C87"/>
    <w:rsid w:val="00E33C45"/>
    <w:rsid w:val="00E3512F"/>
    <w:rsid w:val="00E3700D"/>
    <w:rsid w:val="00E41373"/>
    <w:rsid w:val="00E424A1"/>
    <w:rsid w:val="00E436AC"/>
    <w:rsid w:val="00E4374A"/>
    <w:rsid w:val="00E44E12"/>
    <w:rsid w:val="00E45099"/>
    <w:rsid w:val="00E45B78"/>
    <w:rsid w:val="00E4683D"/>
    <w:rsid w:val="00E47D6C"/>
    <w:rsid w:val="00E47FAD"/>
    <w:rsid w:val="00E50CA8"/>
    <w:rsid w:val="00E50DE5"/>
    <w:rsid w:val="00E5119B"/>
    <w:rsid w:val="00E5173A"/>
    <w:rsid w:val="00E51A1C"/>
    <w:rsid w:val="00E51DB6"/>
    <w:rsid w:val="00E5216F"/>
    <w:rsid w:val="00E52674"/>
    <w:rsid w:val="00E531BA"/>
    <w:rsid w:val="00E53408"/>
    <w:rsid w:val="00E5386B"/>
    <w:rsid w:val="00E5421D"/>
    <w:rsid w:val="00E5479E"/>
    <w:rsid w:val="00E54DF5"/>
    <w:rsid w:val="00E5562C"/>
    <w:rsid w:val="00E55DC9"/>
    <w:rsid w:val="00E56F18"/>
    <w:rsid w:val="00E60EAF"/>
    <w:rsid w:val="00E60F7F"/>
    <w:rsid w:val="00E616D3"/>
    <w:rsid w:val="00E625D6"/>
    <w:rsid w:val="00E63339"/>
    <w:rsid w:val="00E63B90"/>
    <w:rsid w:val="00E6434A"/>
    <w:rsid w:val="00E65356"/>
    <w:rsid w:val="00E65744"/>
    <w:rsid w:val="00E65D54"/>
    <w:rsid w:val="00E66945"/>
    <w:rsid w:val="00E66BC2"/>
    <w:rsid w:val="00E702C2"/>
    <w:rsid w:val="00E7071F"/>
    <w:rsid w:val="00E70F3C"/>
    <w:rsid w:val="00E70F9E"/>
    <w:rsid w:val="00E71A13"/>
    <w:rsid w:val="00E72BC6"/>
    <w:rsid w:val="00E72F66"/>
    <w:rsid w:val="00E72FEE"/>
    <w:rsid w:val="00E7549A"/>
    <w:rsid w:val="00E75842"/>
    <w:rsid w:val="00E765ED"/>
    <w:rsid w:val="00E77939"/>
    <w:rsid w:val="00E80180"/>
    <w:rsid w:val="00E804F7"/>
    <w:rsid w:val="00E80A25"/>
    <w:rsid w:val="00E80D84"/>
    <w:rsid w:val="00E81241"/>
    <w:rsid w:val="00E813EC"/>
    <w:rsid w:val="00E817CA"/>
    <w:rsid w:val="00E825AA"/>
    <w:rsid w:val="00E827FF"/>
    <w:rsid w:val="00E8293B"/>
    <w:rsid w:val="00E84523"/>
    <w:rsid w:val="00E84CF4"/>
    <w:rsid w:val="00E853BC"/>
    <w:rsid w:val="00E8541D"/>
    <w:rsid w:val="00E85AC9"/>
    <w:rsid w:val="00E860B1"/>
    <w:rsid w:val="00E86290"/>
    <w:rsid w:val="00E87BAC"/>
    <w:rsid w:val="00E901E1"/>
    <w:rsid w:val="00E90AA6"/>
    <w:rsid w:val="00E91223"/>
    <w:rsid w:val="00E91296"/>
    <w:rsid w:val="00E9236E"/>
    <w:rsid w:val="00E927DF"/>
    <w:rsid w:val="00E92B44"/>
    <w:rsid w:val="00E93CB7"/>
    <w:rsid w:val="00E9419B"/>
    <w:rsid w:val="00E944C0"/>
    <w:rsid w:val="00E9468B"/>
    <w:rsid w:val="00E94726"/>
    <w:rsid w:val="00E94CCB"/>
    <w:rsid w:val="00E94FD3"/>
    <w:rsid w:val="00E95764"/>
    <w:rsid w:val="00E96DE6"/>
    <w:rsid w:val="00E97DC6"/>
    <w:rsid w:val="00EA138C"/>
    <w:rsid w:val="00EA33A5"/>
    <w:rsid w:val="00EA3715"/>
    <w:rsid w:val="00EA3A50"/>
    <w:rsid w:val="00EA4544"/>
    <w:rsid w:val="00EA5D3A"/>
    <w:rsid w:val="00EA5E9A"/>
    <w:rsid w:val="00EA666E"/>
    <w:rsid w:val="00EA6B7F"/>
    <w:rsid w:val="00EA6E74"/>
    <w:rsid w:val="00EA70CA"/>
    <w:rsid w:val="00EA76B9"/>
    <w:rsid w:val="00EB0398"/>
    <w:rsid w:val="00EB0BED"/>
    <w:rsid w:val="00EB0ED7"/>
    <w:rsid w:val="00EB26B2"/>
    <w:rsid w:val="00EB3A4E"/>
    <w:rsid w:val="00EB4352"/>
    <w:rsid w:val="00EB4C04"/>
    <w:rsid w:val="00EB4DFE"/>
    <w:rsid w:val="00EB4E89"/>
    <w:rsid w:val="00EB4F5E"/>
    <w:rsid w:val="00EB5A3B"/>
    <w:rsid w:val="00EB63CD"/>
    <w:rsid w:val="00EB66A8"/>
    <w:rsid w:val="00EB6D97"/>
    <w:rsid w:val="00EC08E5"/>
    <w:rsid w:val="00EC0E71"/>
    <w:rsid w:val="00EC0EEB"/>
    <w:rsid w:val="00EC10D2"/>
    <w:rsid w:val="00EC1629"/>
    <w:rsid w:val="00EC1BD6"/>
    <w:rsid w:val="00EC1E66"/>
    <w:rsid w:val="00EC359F"/>
    <w:rsid w:val="00EC444C"/>
    <w:rsid w:val="00EC5D4C"/>
    <w:rsid w:val="00EC6EC0"/>
    <w:rsid w:val="00EC71F8"/>
    <w:rsid w:val="00EC793C"/>
    <w:rsid w:val="00EC7B49"/>
    <w:rsid w:val="00ED1AD3"/>
    <w:rsid w:val="00ED1D68"/>
    <w:rsid w:val="00ED26A4"/>
    <w:rsid w:val="00ED2EEF"/>
    <w:rsid w:val="00ED440E"/>
    <w:rsid w:val="00ED517E"/>
    <w:rsid w:val="00ED539A"/>
    <w:rsid w:val="00ED6465"/>
    <w:rsid w:val="00ED7C39"/>
    <w:rsid w:val="00EE07C0"/>
    <w:rsid w:val="00EE09B2"/>
    <w:rsid w:val="00EE10CA"/>
    <w:rsid w:val="00EE137E"/>
    <w:rsid w:val="00EE1529"/>
    <w:rsid w:val="00EE1750"/>
    <w:rsid w:val="00EE26D8"/>
    <w:rsid w:val="00EE33F4"/>
    <w:rsid w:val="00EE3653"/>
    <w:rsid w:val="00EE3D8A"/>
    <w:rsid w:val="00EE4A17"/>
    <w:rsid w:val="00EE4E1B"/>
    <w:rsid w:val="00EE50DF"/>
    <w:rsid w:val="00EE5844"/>
    <w:rsid w:val="00EE586A"/>
    <w:rsid w:val="00EE5CB5"/>
    <w:rsid w:val="00EE714C"/>
    <w:rsid w:val="00EE79C0"/>
    <w:rsid w:val="00EF048B"/>
    <w:rsid w:val="00EF1663"/>
    <w:rsid w:val="00EF1C14"/>
    <w:rsid w:val="00EF2D4A"/>
    <w:rsid w:val="00EF3136"/>
    <w:rsid w:val="00EF4437"/>
    <w:rsid w:val="00EF457E"/>
    <w:rsid w:val="00EF4794"/>
    <w:rsid w:val="00EF49E9"/>
    <w:rsid w:val="00EF4C92"/>
    <w:rsid w:val="00EF4F61"/>
    <w:rsid w:val="00EF5871"/>
    <w:rsid w:val="00EF6040"/>
    <w:rsid w:val="00EF6B69"/>
    <w:rsid w:val="00EF7D54"/>
    <w:rsid w:val="00F003C9"/>
    <w:rsid w:val="00F00458"/>
    <w:rsid w:val="00F00662"/>
    <w:rsid w:val="00F0092A"/>
    <w:rsid w:val="00F00D10"/>
    <w:rsid w:val="00F00D88"/>
    <w:rsid w:val="00F01B99"/>
    <w:rsid w:val="00F0253D"/>
    <w:rsid w:val="00F027BE"/>
    <w:rsid w:val="00F02CF8"/>
    <w:rsid w:val="00F02D12"/>
    <w:rsid w:val="00F03C05"/>
    <w:rsid w:val="00F03FB8"/>
    <w:rsid w:val="00F052A4"/>
    <w:rsid w:val="00F05B09"/>
    <w:rsid w:val="00F05FE3"/>
    <w:rsid w:val="00F06730"/>
    <w:rsid w:val="00F07B83"/>
    <w:rsid w:val="00F112F0"/>
    <w:rsid w:val="00F11386"/>
    <w:rsid w:val="00F11B14"/>
    <w:rsid w:val="00F11D66"/>
    <w:rsid w:val="00F11FAE"/>
    <w:rsid w:val="00F1389F"/>
    <w:rsid w:val="00F13EBC"/>
    <w:rsid w:val="00F13F2A"/>
    <w:rsid w:val="00F14EB9"/>
    <w:rsid w:val="00F16283"/>
    <w:rsid w:val="00F1769C"/>
    <w:rsid w:val="00F20B4C"/>
    <w:rsid w:val="00F20F62"/>
    <w:rsid w:val="00F21411"/>
    <w:rsid w:val="00F2168F"/>
    <w:rsid w:val="00F228A5"/>
    <w:rsid w:val="00F24CEC"/>
    <w:rsid w:val="00F24FA6"/>
    <w:rsid w:val="00F25BF9"/>
    <w:rsid w:val="00F25F39"/>
    <w:rsid w:val="00F26EB3"/>
    <w:rsid w:val="00F278A9"/>
    <w:rsid w:val="00F3333A"/>
    <w:rsid w:val="00F35DF5"/>
    <w:rsid w:val="00F36D19"/>
    <w:rsid w:val="00F36EA6"/>
    <w:rsid w:val="00F37272"/>
    <w:rsid w:val="00F37973"/>
    <w:rsid w:val="00F41CDF"/>
    <w:rsid w:val="00F4338F"/>
    <w:rsid w:val="00F450D9"/>
    <w:rsid w:val="00F45347"/>
    <w:rsid w:val="00F462DB"/>
    <w:rsid w:val="00F46CAA"/>
    <w:rsid w:val="00F47A43"/>
    <w:rsid w:val="00F511D8"/>
    <w:rsid w:val="00F51A89"/>
    <w:rsid w:val="00F51E13"/>
    <w:rsid w:val="00F549C2"/>
    <w:rsid w:val="00F54C93"/>
    <w:rsid w:val="00F55A2A"/>
    <w:rsid w:val="00F55CC8"/>
    <w:rsid w:val="00F55D0A"/>
    <w:rsid w:val="00F56359"/>
    <w:rsid w:val="00F60346"/>
    <w:rsid w:val="00F606CC"/>
    <w:rsid w:val="00F60C1F"/>
    <w:rsid w:val="00F61B17"/>
    <w:rsid w:val="00F62DBB"/>
    <w:rsid w:val="00F643F2"/>
    <w:rsid w:val="00F64C52"/>
    <w:rsid w:val="00F652F4"/>
    <w:rsid w:val="00F65489"/>
    <w:rsid w:val="00F65E25"/>
    <w:rsid w:val="00F660F7"/>
    <w:rsid w:val="00F669EF"/>
    <w:rsid w:val="00F70655"/>
    <w:rsid w:val="00F707D4"/>
    <w:rsid w:val="00F70DC6"/>
    <w:rsid w:val="00F719FA"/>
    <w:rsid w:val="00F727A3"/>
    <w:rsid w:val="00F72CC6"/>
    <w:rsid w:val="00F72F54"/>
    <w:rsid w:val="00F735F1"/>
    <w:rsid w:val="00F73EB9"/>
    <w:rsid w:val="00F740E5"/>
    <w:rsid w:val="00F74D2B"/>
    <w:rsid w:val="00F76959"/>
    <w:rsid w:val="00F76A39"/>
    <w:rsid w:val="00F778E9"/>
    <w:rsid w:val="00F80046"/>
    <w:rsid w:val="00F804DF"/>
    <w:rsid w:val="00F80B2A"/>
    <w:rsid w:val="00F80D97"/>
    <w:rsid w:val="00F80E12"/>
    <w:rsid w:val="00F81517"/>
    <w:rsid w:val="00F81B72"/>
    <w:rsid w:val="00F81ECA"/>
    <w:rsid w:val="00F81F73"/>
    <w:rsid w:val="00F82F2B"/>
    <w:rsid w:val="00F83F58"/>
    <w:rsid w:val="00F84A11"/>
    <w:rsid w:val="00F86414"/>
    <w:rsid w:val="00F86C26"/>
    <w:rsid w:val="00F86E52"/>
    <w:rsid w:val="00F872C7"/>
    <w:rsid w:val="00F90EF0"/>
    <w:rsid w:val="00F913D8"/>
    <w:rsid w:val="00F913E6"/>
    <w:rsid w:val="00F91551"/>
    <w:rsid w:val="00F92310"/>
    <w:rsid w:val="00F924DF"/>
    <w:rsid w:val="00F9351B"/>
    <w:rsid w:val="00F941DC"/>
    <w:rsid w:val="00F95B89"/>
    <w:rsid w:val="00F95E9F"/>
    <w:rsid w:val="00F9604C"/>
    <w:rsid w:val="00F96056"/>
    <w:rsid w:val="00F97403"/>
    <w:rsid w:val="00FA0082"/>
    <w:rsid w:val="00FA09A7"/>
    <w:rsid w:val="00FA423C"/>
    <w:rsid w:val="00FA4606"/>
    <w:rsid w:val="00FA47DF"/>
    <w:rsid w:val="00FA5BD8"/>
    <w:rsid w:val="00FA671B"/>
    <w:rsid w:val="00FA76D2"/>
    <w:rsid w:val="00FA7AD2"/>
    <w:rsid w:val="00FB17EE"/>
    <w:rsid w:val="00FB220B"/>
    <w:rsid w:val="00FB2A07"/>
    <w:rsid w:val="00FB2D59"/>
    <w:rsid w:val="00FB39FE"/>
    <w:rsid w:val="00FB3A8E"/>
    <w:rsid w:val="00FB46AE"/>
    <w:rsid w:val="00FB5063"/>
    <w:rsid w:val="00FB5C77"/>
    <w:rsid w:val="00FB60D5"/>
    <w:rsid w:val="00FB6A82"/>
    <w:rsid w:val="00FB6BAA"/>
    <w:rsid w:val="00FB6C5E"/>
    <w:rsid w:val="00FB702C"/>
    <w:rsid w:val="00FC02A3"/>
    <w:rsid w:val="00FC0D60"/>
    <w:rsid w:val="00FC148F"/>
    <w:rsid w:val="00FC15EC"/>
    <w:rsid w:val="00FC1956"/>
    <w:rsid w:val="00FC1A0C"/>
    <w:rsid w:val="00FC271C"/>
    <w:rsid w:val="00FC3515"/>
    <w:rsid w:val="00FC35F3"/>
    <w:rsid w:val="00FC5D9C"/>
    <w:rsid w:val="00FC61C6"/>
    <w:rsid w:val="00FC6FF9"/>
    <w:rsid w:val="00FC77A1"/>
    <w:rsid w:val="00FC7A1B"/>
    <w:rsid w:val="00FD05C1"/>
    <w:rsid w:val="00FD0623"/>
    <w:rsid w:val="00FD0823"/>
    <w:rsid w:val="00FD0BA1"/>
    <w:rsid w:val="00FD1ED1"/>
    <w:rsid w:val="00FD2A48"/>
    <w:rsid w:val="00FD3B5C"/>
    <w:rsid w:val="00FD5113"/>
    <w:rsid w:val="00FD621D"/>
    <w:rsid w:val="00FD658D"/>
    <w:rsid w:val="00FD66CE"/>
    <w:rsid w:val="00FD6908"/>
    <w:rsid w:val="00FD6FEC"/>
    <w:rsid w:val="00FD7D87"/>
    <w:rsid w:val="00FD7EAC"/>
    <w:rsid w:val="00FE283C"/>
    <w:rsid w:val="00FE2F17"/>
    <w:rsid w:val="00FE3233"/>
    <w:rsid w:val="00FE351F"/>
    <w:rsid w:val="00FE387F"/>
    <w:rsid w:val="00FE44C8"/>
    <w:rsid w:val="00FE48A6"/>
    <w:rsid w:val="00FE52A7"/>
    <w:rsid w:val="00FE5DA2"/>
    <w:rsid w:val="00FE66D6"/>
    <w:rsid w:val="00FE6782"/>
    <w:rsid w:val="00FE694B"/>
    <w:rsid w:val="00FE6B96"/>
    <w:rsid w:val="00FE6B98"/>
    <w:rsid w:val="00FE76AC"/>
    <w:rsid w:val="00FE7C0E"/>
    <w:rsid w:val="00FF047B"/>
    <w:rsid w:val="00FF0BB2"/>
    <w:rsid w:val="00FF0D26"/>
    <w:rsid w:val="00FF1478"/>
    <w:rsid w:val="00FF15AA"/>
    <w:rsid w:val="00FF18A1"/>
    <w:rsid w:val="00FF2BC2"/>
    <w:rsid w:val="00FF3AED"/>
    <w:rsid w:val="00FF3CE1"/>
    <w:rsid w:val="00FF4578"/>
    <w:rsid w:val="00FF4AA9"/>
    <w:rsid w:val="00FF528C"/>
    <w:rsid w:val="00FF6A6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DB"/>
  </w:style>
  <w:style w:type="paragraph" w:styleId="1">
    <w:name w:val="heading 1"/>
    <w:basedOn w:val="a"/>
    <w:link w:val="10"/>
    <w:uiPriority w:val="9"/>
    <w:qFormat/>
    <w:rsid w:val="0093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062"/>
  </w:style>
  <w:style w:type="paragraph" w:styleId="a5">
    <w:name w:val="footer"/>
    <w:basedOn w:val="a"/>
    <w:link w:val="a6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2062"/>
  </w:style>
  <w:style w:type="paragraph" w:styleId="a7">
    <w:name w:val="Balloon Text"/>
    <w:basedOn w:val="a"/>
    <w:link w:val="a8"/>
    <w:uiPriority w:val="99"/>
    <w:semiHidden/>
    <w:unhideWhenUsed/>
    <w:rsid w:val="00E1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EB9"/>
  </w:style>
  <w:style w:type="paragraph" w:styleId="a9">
    <w:name w:val="List Paragraph"/>
    <w:basedOn w:val="a"/>
    <w:uiPriority w:val="34"/>
    <w:qFormat/>
    <w:rsid w:val="003644DD"/>
    <w:pPr>
      <w:ind w:left="720"/>
      <w:contextualSpacing/>
    </w:pPr>
  </w:style>
  <w:style w:type="table" w:styleId="aa">
    <w:name w:val="Table Grid"/>
    <w:basedOn w:val="a1"/>
    <w:uiPriority w:val="59"/>
    <w:rsid w:val="003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22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character" w:styleId="ab">
    <w:name w:val="Hyperlink"/>
    <w:basedOn w:val="a0"/>
    <w:uiPriority w:val="99"/>
    <w:semiHidden/>
    <w:unhideWhenUsed/>
    <w:rsid w:val="007B10F7"/>
    <w:rPr>
      <w:color w:val="0000FF"/>
      <w:u w:val="single"/>
    </w:rPr>
  </w:style>
  <w:style w:type="paragraph" w:customStyle="1" w:styleId="ac">
    <w:name w:val="Готовый"/>
    <w:basedOn w:val="a"/>
    <w:rsid w:val="00EA5D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Основной текст с отступом;Нумерованный список !!;Основной текст 1;Надин стиль"/>
    <w:rsid w:val="00EA5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EA5D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B597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20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20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00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9174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D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A11E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F41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CDF"/>
  </w:style>
  <w:style w:type="paragraph" w:customStyle="1" w:styleId="Default">
    <w:name w:val="Default"/>
    <w:rsid w:val="00F3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4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C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C4B90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BE6691"/>
  </w:style>
  <w:style w:type="table" w:customStyle="1" w:styleId="14">
    <w:name w:val="Сетка таблицы1"/>
    <w:basedOn w:val="a1"/>
    <w:next w:val="aa"/>
    <w:uiPriority w:val="59"/>
    <w:rsid w:val="00B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90F9E"/>
    <w:rPr>
      <w:i/>
      <w:iCs/>
    </w:rPr>
  </w:style>
  <w:style w:type="character" w:styleId="af5">
    <w:name w:val="line number"/>
    <w:basedOn w:val="a0"/>
    <w:uiPriority w:val="99"/>
    <w:semiHidden/>
    <w:unhideWhenUsed/>
    <w:rsid w:val="00E50DE5"/>
  </w:style>
  <w:style w:type="character" w:customStyle="1" w:styleId="af6">
    <w:name w:val="Основной текст_"/>
    <w:basedOn w:val="a0"/>
    <w:link w:val="21"/>
    <w:rsid w:val="0077138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6"/>
    <w:rsid w:val="007713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DB"/>
  </w:style>
  <w:style w:type="paragraph" w:styleId="1">
    <w:name w:val="heading 1"/>
    <w:basedOn w:val="a"/>
    <w:link w:val="10"/>
    <w:uiPriority w:val="9"/>
    <w:qFormat/>
    <w:rsid w:val="0093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062"/>
  </w:style>
  <w:style w:type="paragraph" w:styleId="a5">
    <w:name w:val="footer"/>
    <w:basedOn w:val="a"/>
    <w:link w:val="a6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2062"/>
  </w:style>
  <w:style w:type="paragraph" w:styleId="a7">
    <w:name w:val="Balloon Text"/>
    <w:basedOn w:val="a"/>
    <w:link w:val="a8"/>
    <w:uiPriority w:val="99"/>
    <w:semiHidden/>
    <w:unhideWhenUsed/>
    <w:rsid w:val="00E1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EB9"/>
  </w:style>
  <w:style w:type="paragraph" w:styleId="a9">
    <w:name w:val="List Paragraph"/>
    <w:basedOn w:val="a"/>
    <w:uiPriority w:val="34"/>
    <w:qFormat/>
    <w:rsid w:val="003644DD"/>
    <w:pPr>
      <w:ind w:left="720"/>
      <w:contextualSpacing/>
    </w:pPr>
  </w:style>
  <w:style w:type="table" w:styleId="aa">
    <w:name w:val="Table Grid"/>
    <w:basedOn w:val="a1"/>
    <w:uiPriority w:val="59"/>
    <w:rsid w:val="003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22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character" w:styleId="ab">
    <w:name w:val="Hyperlink"/>
    <w:basedOn w:val="a0"/>
    <w:uiPriority w:val="99"/>
    <w:semiHidden/>
    <w:unhideWhenUsed/>
    <w:rsid w:val="007B10F7"/>
    <w:rPr>
      <w:color w:val="0000FF"/>
      <w:u w:val="single"/>
    </w:rPr>
  </w:style>
  <w:style w:type="paragraph" w:customStyle="1" w:styleId="ac">
    <w:name w:val="Готовый"/>
    <w:basedOn w:val="a"/>
    <w:rsid w:val="00EA5D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Основной текст с отступом;Нумерованный список !!;Основной текст 1;Надин стиль"/>
    <w:rsid w:val="00EA5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EA5D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B597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20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20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00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9174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D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A11E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F41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CDF"/>
  </w:style>
  <w:style w:type="paragraph" w:customStyle="1" w:styleId="Default">
    <w:name w:val="Default"/>
    <w:rsid w:val="00F3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4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C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C4B90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BE6691"/>
  </w:style>
  <w:style w:type="table" w:customStyle="1" w:styleId="14">
    <w:name w:val="Сетка таблицы1"/>
    <w:basedOn w:val="a1"/>
    <w:next w:val="aa"/>
    <w:uiPriority w:val="59"/>
    <w:rsid w:val="00B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90F9E"/>
    <w:rPr>
      <w:i/>
      <w:iCs/>
    </w:rPr>
  </w:style>
  <w:style w:type="character" w:styleId="af5">
    <w:name w:val="line number"/>
    <w:basedOn w:val="a0"/>
    <w:uiPriority w:val="99"/>
    <w:semiHidden/>
    <w:unhideWhenUsed/>
    <w:rsid w:val="00E50DE5"/>
  </w:style>
  <w:style w:type="character" w:customStyle="1" w:styleId="af6">
    <w:name w:val="Основной текст_"/>
    <w:basedOn w:val="a0"/>
    <w:link w:val="21"/>
    <w:rsid w:val="0077138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6"/>
    <w:rsid w:val="007713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E665EA90AB4D842167DE5687A88B5E0887F93E4D2227612CB8594AC60F1B725ABE56B98B0D7A4D4EBD203891601825DC4889866EF8009E4iC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2BF3-02C9-4745-AB01-7648A83B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62</Pages>
  <Words>22841</Words>
  <Characters>130195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Немчинова Марина Алексеевна</cp:lastModifiedBy>
  <cp:revision>84</cp:revision>
  <cp:lastPrinted>2021-03-29T08:07:00Z</cp:lastPrinted>
  <dcterms:created xsi:type="dcterms:W3CDTF">2021-03-31T05:25:00Z</dcterms:created>
  <dcterms:modified xsi:type="dcterms:W3CDTF">2021-04-01T05:57:00Z</dcterms:modified>
</cp:coreProperties>
</file>