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F8A" w:rsidRPr="00301F2E" w:rsidRDefault="00314D0E" w:rsidP="00DA3EA8">
      <w:pPr>
        <w:pStyle w:val="a5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01F2E">
        <w:rPr>
          <w:rFonts w:ascii="Times New Roman" w:hAnsi="Times New Roman" w:cs="Times New Roman"/>
          <w:b/>
          <w:sz w:val="28"/>
          <w:szCs w:val="28"/>
        </w:rPr>
        <w:t xml:space="preserve">Сроки газификации </w:t>
      </w:r>
    </w:p>
    <w:p w:rsidR="00314D0E" w:rsidRPr="00314D0E" w:rsidRDefault="00314D0E" w:rsidP="00DA3EA8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D0E">
        <w:rPr>
          <w:rFonts w:ascii="Times New Roman" w:hAnsi="Times New Roman" w:cs="Times New Roman"/>
          <w:sz w:val="28"/>
          <w:szCs w:val="28"/>
        </w:rPr>
        <w:t>2023 год - Свободный</w:t>
      </w:r>
    </w:p>
    <w:p w:rsidR="00314D0E" w:rsidRPr="00314D0E" w:rsidRDefault="00314D0E" w:rsidP="00DA3EA8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D0E">
        <w:rPr>
          <w:rFonts w:ascii="Times New Roman" w:hAnsi="Times New Roman" w:cs="Times New Roman"/>
          <w:sz w:val="28"/>
          <w:szCs w:val="28"/>
        </w:rPr>
        <w:t>с 2025 года - Благовещенск</w:t>
      </w:r>
    </w:p>
    <w:p w:rsidR="00314D0E" w:rsidRPr="00314D0E" w:rsidRDefault="00314D0E" w:rsidP="00DA3EA8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D0E">
        <w:rPr>
          <w:rFonts w:ascii="Times New Roman" w:hAnsi="Times New Roman" w:cs="Times New Roman"/>
          <w:sz w:val="28"/>
          <w:szCs w:val="28"/>
        </w:rPr>
        <w:t>с 2025 года - Чигири</w:t>
      </w:r>
    </w:p>
    <w:p w:rsidR="00314D0E" w:rsidRPr="00314D0E" w:rsidRDefault="00314D0E" w:rsidP="00DA3EA8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D0E">
        <w:rPr>
          <w:rFonts w:ascii="Times New Roman" w:hAnsi="Times New Roman" w:cs="Times New Roman"/>
          <w:sz w:val="28"/>
          <w:szCs w:val="28"/>
        </w:rPr>
        <w:t>с 2027 года – п. Аэропорт</w:t>
      </w:r>
    </w:p>
    <w:p w:rsidR="00314D0E" w:rsidRDefault="00314D0E" w:rsidP="00DA3EA8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D0E">
        <w:rPr>
          <w:rFonts w:ascii="Times New Roman" w:hAnsi="Times New Roman" w:cs="Times New Roman"/>
          <w:sz w:val="28"/>
          <w:szCs w:val="28"/>
        </w:rPr>
        <w:t>с 2027 года – с. Верхнеблаговещенское</w:t>
      </w:r>
    </w:p>
    <w:p w:rsidR="00314D0E" w:rsidRPr="00301F2E" w:rsidRDefault="00314D0E" w:rsidP="00DA3EA8">
      <w:pPr>
        <w:pStyle w:val="a5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F2E">
        <w:rPr>
          <w:rFonts w:ascii="Times New Roman" w:hAnsi="Times New Roman" w:cs="Times New Roman"/>
          <w:b/>
          <w:sz w:val="28"/>
          <w:szCs w:val="28"/>
        </w:rPr>
        <w:t xml:space="preserve"> Где будет проходить газопровод. </w:t>
      </w:r>
    </w:p>
    <w:p w:rsidR="00314D0E" w:rsidRDefault="00314D0E" w:rsidP="00DA3EA8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Трасса прохождения внутригородских газовых сетей будет определена при проектировании для каждого населенного пункта. В настоящее время планируется, что сеть пройдет от 800 квартала через 5-ю стройку до ул. Театральн</w:t>
      </w:r>
      <w:r w:rsidR="00F35700">
        <w:rPr>
          <w:rFonts w:ascii="Times New Roman" w:hAnsi="Times New Roman" w:cs="Times New Roman"/>
          <w:sz w:val="28"/>
          <w:szCs w:val="28"/>
        </w:rPr>
        <w:t>ая, далее переход на ул.</w:t>
      </w:r>
      <w:r>
        <w:rPr>
          <w:rFonts w:ascii="Times New Roman" w:hAnsi="Times New Roman" w:cs="Times New Roman"/>
          <w:sz w:val="28"/>
          <w:szCs w:val="28"/>
        </w:rPr>
        <w:t xml:space="preserve"> Чайковского </w:t>
      </w:r>
      <w:r w:rsidR="00301F2E">
        <w:rPr>
          <w:rFonts w:ascii="Times New Roman" w:hAnsi="Times New Roman" w:cs="Times New Roman"/>
          <w:sz w:val="28"/>
          <w:szCs w:val="28"/>
        </w:rPr>
        <w:t xml:space="preserve">и разветвление в сторону </w:t>
      </w:r>
      <w:r>
        <w:rPr>
          <w:rFonts w:ascii="Times New Roman" w:hAnsi="Times New Roman" w:cs="Times New Roman"/>
          <w:sz w:val="28"/>
          <w:szCs w:val="28"/>
        </w:rPr>
        <w:t>ОО</w:t>
      </w:r>
      <w:r w:rsidR="00301F2E">
        <w:rPr>
          <w:rFonts w:ascii="Times New Roman" w:hAnsi="Times New Roman" w:cs="Times New Roman"/>
          <w:sz w:val="28"/>
          <w:szCs w:val="28"/>
        </w:rPr>
        <w:t>О</w:t>
      </w:r>
      <w:r w:rsidR="00F35700">
        <w:rPr>
          <w:rFonts w:ascii="Times New Roman" w:hAnsi="Times New Roman" w:cs="Times New Roman"/>
          <w:sz w:val="28"/>
          <w:szCs w:val="28"/>
        </w:rPr>
        <w:t xml:space="preserve"> «Амурский бройлер»,</w:t>
      </w:r>
      <w:r w:rsidR="00301F2E">
        <w:rPr>
          <w:rFonts w:ascii="Times New Roman" w:hAnsi="Times New Roman" w:cs="Times New Roman"/>
          <w:sz w:val="28"/>
          <w:szCs w:val="28"/>
        </w:rPr>
        <w:t xml:space="preserve"> в сторону </w:t>
      </w:r>
      <w:r w:rsidR="00F35700">
        <w:rPr>
          <w:rFonts w:ascii="Times New Roman" w:hAnsi="Times New Roman" w:cs="Times New Roman"/>
          <w:sz w:val="28"/>
          <w:szCs w:val="28"/>
        </w:rPr>
        <w:t>Судостроительного завода</w:t>
      </w:r>
      <w:r>
        <w:rPr>
          <w:rFonts w:ascii="Times New Roman" w:hAnsi="Times New Roman" w:cs="Times New Roman"/>
          <w:sz w:val="28"/>
          <w:szCs w:val="28"/>
        </w:rPr>
        <w:t xml:space="preserve"> и далее до </w:t>
      </w:r>
      <w:r w:rsidR="00301F2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01F2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вомайского парка. </w:t>
      </w:r>
    </w:p>
    <w:p w:rsidR="00314D0E" w:rsidRPr="00301F2E" w:rsidRDefault="00314D0E" w:rsidP="00DA3EA8">
      <w:pPr>
        <w:pStyle w:val="a5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F2E">
        <w:rPr>
          <w:rFonts w:ascii="Times New Roman" w:hAnsi="Times New Roman" w:cs="Times New Roman"/>
          <w:b/>
          <w:sz w:val="28"/>
          <w:szCs w:val="28"/>
        </w:rPr>
        <w:t xml:space="preserve">Как быть в случае, если домовладения располагаются в центре двора (газопровод пойдет через участки соседей или в обход) </w:t>
      </w:r>
    </w:p>
    <w:p w:rsidR="00314D0E" w:rsidRDefault="00314D0E" w:rsidP="00DA3EA8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Уличный газопровод будет проходить по улицам, не затрагивая участки жителей. На участках жителей газопровод проектируется индивидуально.  </w:t>
      </w:r>
    </w:p>
    <w:p w:rsidR="00EF735C" w:rsidRPr="00301F2E" w:rsidRDefault="00EF735C" w:rsidP="00DA3EA8">
      <w:pPr>
        <w:pStyle w:val="a5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F2E">
        <w:rPr>
          <w:rFonts w:ascii="Times New Roman" w:hAnsi="Times New Roman" w:cs="Times New Roman"/>
          <w:b/>
          <w:sz w:val="28"/>
          <w:szCs w:val="28"/>
        </w:rPr>
        <w:t>Что будет с постройками на земельных участках (гаражи, сараи и т.д.)</w:t>
      </w:r>
    </w:p>
    <w:p w:rsidR="00EF735C" w:rsidRDefault="00EF735C" w:rsidP="00DA3EA8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Газопровод не является основанием для ликвидации строений. </w:t>
      </w:r>
    </w:p>
    <w:p w:rsidR="00EF735C" w:rsidRPr="00301F2E" w:rsidRDefault="00EF735C" w:rsidP="00DA3EA8">
      <w:pPr>
        <w:pStyle w:val="a5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F2E">
        <w:rPr>
          <w:rFonts w:ascii="Times New Roman" w:hAnsi="Times New Roman" w:cs="Times New Roman"/>
          <w:b/>
          <w:sz w:val="28"/>
          <w:szCs w:val="28"/>
        </w:rPr>
        <w:t xml:space="preserve">Опасение использования газа в деревянных домах. </w:t>
      </w:r>
    </w:p>
    <w:p w:rsidR="00EF735C" w:rsidRDefault="00EF735C" w:rsidP="00DA3EA8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выдаче технических условий особое внимание уделяется качеству оборудования и его монтажу. </w:t>
      </w:r>
      <w:r w:rsidR="00B03443" w:rsidRPr="00B03443">
        <w:rPr>
          <w:rFonts w:ascii="Times New Roman" w:hAnsi="Times New Roman" w:cs="Times New Roman"/>
          <w:sz w:val="28"/>
          <w:szCs w:val="28"/>
        </w:rPr>
        <w:t>Если учесть все нормы и требования проекта, газовое оборудование так же безопасно, как и электрическое. Современные газовые котлы и датчики загазованности ничуть не хуже газовых колонок, которыми еще пользуются в некоторых многоквартирных домах.</w:t>
      </w:r>
    </w:p>
    <w:p w:rsidR="00F44019" w:rsidRPr="00301F2E" w:rsidRDefault="00F44019" w:rsidP="00DA3EA8">
      <w:pPr>
        <w:pStyle w:val="a5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F2E">
        <w:rPr>
          <w:rFonts w:ascii="Times New Roman" w:hAnsi="Times New Roman" w:cs="Times New Roman"/>
          <w:b/>
          <w:sz w:val="28"/>
          <w:szCs w:val="28"/>
        </w:rPr>
        <w:t>Каким образом будет подведение непосредственно в дом (подкопы, траншеи)</w:t>
      </w:r>
    </w:p>
    <w:p w:rsidR="00F44019" w:rsidRDefault="00F44019" w:rsidP="00DA3EA8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газопровода осуществляется в соответствии с разработанным проектом (разработка проекта проводится специализированной организацией) с учетом пожеланий домовладельца (подземная прокладка или воздушная). </w:t>
      </w:r>
    </w:p>
    <w:p w:rsidR="00F44019" w:rsidRPr="00301F2E" w:rsidRDefault="00F44019" w:rsidP="00DA3EA8">
      <w:pPr>
        <w:pStyle w:val="a5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F2E">
        <w:rPr>
          <w:rFonts w:ascii="Times New Roman" w:hAnsi="Times New Roman" w:cs="Times New Roman"/>
          <w:b/>
          <w:sz w:val="28"/>
          <w:szCs w:val="28"/>
        </w:rPr>
        <w:t xml:space="preserve">Как будет решаться вопрос с юридическими лицами. </w:t>
      </w:r>
    </w:p>
    <w:p w:rsidR="00F44019" w:rsidRDefault="00F44019" w:rsidP="00DA3EA8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Юридические лица не входят в программу социальной газификации и самостоятельно обеспечивают (оплачивают) подведение газопровода, выдачу технических условий, подготовку предприятия к приему газа. </w:t>
      </w:r>
    </w:p>
    <w:p w:rsidR="00F44019" w:rsidRPr="00301F2E" w:rsidRDefault="00F44019" w:rsidP="00DA3EA8">
      <w:pPr>
        <w:pStyle w:val="a5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F2E">
        <w:rPr>
          <w:rFonts w:ascii="Times New Roman" w:hAnsi="Times New Roman" w:cs="Times New Roman"/>
          <w:b/>
          <w:sz w:val="28"/>
          <w:szCs w:val="28"/>
        </w:rPr>
        <w:t>Можно ли поставить заглушку и перекрыть газ, если жители передумают пользоваться газопроводом</w:t>
      </w:r>
    </w:p>
    <w:p w:rsidR="00F44019" w:rsidRDefault="00F44019" w:rsidP="00DA3EA8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019">
        <w:rPr>
          <w:rFonts w:ascii="Times New Roman" w:hAnsi="Times New Roman" w:cs="Times New Roman"/>
          <w:sz w:val="28"/>
          <w:szCs w:val="28"/>
        </w:rPr>
        <w:t xml:space="preserve">Данная услуга называется «Отказ от газоснабжения». В случае принятия </w:t>
      </w:r>
      <w:r>
        <w:rPr>
          <w:rFonts w:ascii="Times New Roman" w:hAnsi="Times New Roman" w:cs="Times New Roman"/>
          <w:sz w:val="28"/>
          <w:szCs w:val="28"/>
        </w:rPr>
        <w:t xml:space="preserve">такого </w:t>
      </w:r>
      <w:r w:rsidRPr="00F44019">
        <w:rPr>
          <w:rFonts w:ascii="Times New Roman" w:hAnsi="Times New Roman" w:cs="Times New Roman"/>
          <w:sz w:val="28"/>
          <w:szCs w:val="28"/>
        </w:rPr>
        <w:t xml:space="preserve">решения, вам необходимо обратиться в </w:t>
      </w:r>
      <w:r>
        <w:rPr>
          <w:rFonts w:ascii="Times New Roman" w:hAnsi="Times New Roman" w:cs="Times New Roman"/>
          <w:sz w:val="28"/>
          <w:szCs w:val="28"/>
        </w:rPr>
        <w:t>газораспределительную организацию (которая подключала дом)</w:t>
      </w:r>
      <w:r w:rsidRPr="00F44019">
        <w:rPr>
          <w:rFonts w:ascii="Times New Roman" w:hAnsi="Times New Roman" w:cs="Times New Roman"/>
          <w:sz w:val="28"/>
          <w:szCs w:val="28"/>
        </w:rPr>
        <w:t xml:space="preserve"> и заполнить заявление на ликвидацию газопровода к газовой плите со сваркой. К заявлению прикладываются копии правоустанавливающих документов на </w:t>
      </w:r>
      <w:r>
        <w:rPr>
          <w:rFonts w:ascii="Times New Roman" w:hAnsi="Times New Roman" w:cs="Times New Roman"/>
          <w:sz w:val="28"/>
          <w:szCs w:val="28"/>
        </w:rPr>
        <w:t>дом</w:t>
      </w:r>
      <w:r w:rsidRPr="00F44019">
        <w:rPr>
          <w:rFonts w:ascii="Times New Roman" w:hAnsi="Times New Roman" w:cs="Times New Roman"/>
          <w:sz w:val="28"/>
          <w:szCs w:val="28"/>
        </w:rPr>
        <w:t xml:space="preserve"> и документы, подтверждающие полномочия лица, подписавшего заявление.</w:t>
      </w:r>
    </w:p>
    <w:p w:rsidR="00F44019" w:rsidRPr="00301F2E" w:rsidRDefault="00D53C27" w:rsidP="00DA3EA8">
      <w:pPr>
        <w:pStyle w:val="a5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F2E">
        <w:rPr>
          <w:rFonts w:ascii="Times New Roman" w:hAnsi="Times New Roman" w:cs="Times New Roman"/>
          <w:b/>
          <w:sz w:val="28"/>
          <w:szCs w:val="28"/>
        </w:rPr>
        <w:t xml:space="preserve">Территория Астрахановки является часто подтапливаемой. </w:t>
      </w:r>
    </w:p>
    <w:p w:rsidR="00D53C27" w:rsidRDefault="00D53C27" w:rsidP="00DA3EA8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проектировании проектная организация учитывает особенности местности и выбирает наиболее оптимальный и безопасный вариант строительства сетей. </w:t>
      </w:r>
    </w:p>
    <w:p w:rsidR="00D53C27" w:rsidRPr="00301F2E" w:rsidRDefault="00D53C27" w:rsidP="00DA3EA8">
      <w:pPr>
        <w:pStyle w:val="a5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F2E">
        <w:rPr>
          <w:rFonts w:ascii="Times New Roman" w:hAnsi="Times New Roman" w:cs="Times New Roman"/>
          <w:b/>
          <w:sz w:val="28"/>
          <w:szCs w:val="28"/>
        </w:rPr>
        <w:t xml:space="preserve">Вопрос стоимости на этапах подведения. </w:t>
      </w:r>
    </w:p>
    <w:p w:rsidR="00D53C27" w:rsidRPr="00D53C27" w:rsidRDefault="00F35700" w:rsidP="00DA3EA8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77186">
        <w:rPr>
          <w:rFonts w:ascii="Times New Roman" w:hAnsi="Times New Roman" w:cs="Times New Roman"/>
          <w:sz w:val="28"/>
          <w:szCs w:val="28"/>
        </w:rPr>
        <w:t xml:space="preserve">) </w:t>
      </w:r>
      <w:r w:rsidR="00D53C27" w:rsidRPr="00D53C27">
        <w:rPr>
          <w:rFonts w:ascii="Times New Roman" w:hAnsi="Times New Roman" w:cs="Times New Roman"/>
          <w:sz w:val="28"/>
          <w:szCs w:val="28"/>
        </w:rPr>
        <w:t>Сколько стоит подключение до (границы земельного участка)?</w:t>
      </w:r>
    </w:p>
    <w:p w:rsidR="00D53C27" w:rsidRPr="00D53C27" w:rsidRDefault="00D53C27" w:rsidP="00DA3EA8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C27">
        <w:rPr>
          <w:rFonts w:ascii="Times New Roman" w:hAnsi="Times New Roman" w:cs="Times New Roman"/>
          <w:sz w:val="28"/>
          <w:szCs w:val="28"/>
        </w:rPr>
        <w:t>В случае, если Вы физическое лицо, имеющее на праве собственности или ином законном основании индивидуальный жилой дом в границах газифицированного населенного пункта и намеревающиеся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деятельности, то стоимость технологического присоединения для вас равно нулю.</w:t>
      </w:r>
    </w:p>
    <w:p w:rsidR="00D53C27" w:rsidRPr="00D53C27" w:rsidRDefault="00577186" w:rsidP="00DA3EA8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D53C27" w:rsidRPr="00D53C27">
        <w:rPr>
          <w:rFonts w:ascii="Times New Roman" w:hAnsi="Times New Roman" w:cs="Times New Roman"/>
          <w:sz w:val="28"/>
          <w:szCs w:val="28"/>
        </w:rPr>
        <w:t>Сколько стоит провести газ внутри участка?</w:t>
      </w:r>
    </w:p>
    <w:p w:rsidR="00D53C27" w:rsidRPr="00D53C27" w:rsidRDefault="00D53C27" w:rsidP="00DA3EA8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C27">
        <w:rPr>
          <w:rFonts w:ascii="Times New Roman" w:hAnsi="Times New Roman" w:cs="Times New Roman"/>
          <w:sz w:val="28"/>
          <w:szCs w:val="28"/>
        </w:rPr>
        <w:t>Это зависит от объема работ по строительству газопровода внутри земельного участка, от способа прокладки газопровода. Вместе с тем в случае, если Вы приняли решение по газификации в пределах границ земельного участка силами газораспределительной организации, то стоимость таких услуг регулируется государством, если воспользоваться сторонней организацией, то услуги оказываются на договорной основе.</w:t>
      </w:r>
    </w:p>
    <w:p w:rsidR="00D53C27" w:rsidRPr="00D53C27" w:rsidRDefault="00577186" w:rsidP="00DA3EA8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D53C27" w:rsidRPr="00D53C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</w:t>
      </w:r>
      <w:r w:rsidR="00D53C27" w:rsidRPr="00D53C2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тридомовое газовое оборудование</w:t>
      </w:r>
    </w:p>
    <w:p w:rsidR="00D53C27" w:rsidRDefault="00D53C27" w:rsidP="00DA3EA8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C27">
        <w:rPr>
          <w:rFonts w:ascii="Times New Roman" w:hAnsi="Times New Roman" w:cs="Times New Roman"/>
          <w:sz w:val="28"/>
          <w:szCs w:val="28"/>
        </w:rPr>
        <w:t>Стоимость внутридомового газового оборудования (плита, к</w:t>
      </w:r>
      <w:r w:rsidR="00577186">
        <w:rPr>
          <w:rFonts w:ascii="Times New Roman" w:hAnsi="Times New Roman" w:cs="Times New Roman"/>
          <w:sz w:val="28"/>
          <w:szCs w:val="28"/>
        </w:rPr>
        <w:t xml:space="preserve">отел, водонагреватель и т.д.) </w:t>
      </w:r>
      <w:r w:rsidRPr="00D53C27">
        <w:rPr>
          <w:rFonts w:ascii="Times New Roman" w:hAnsi="Times New Roman" w:cs="Times New Roman"/>
          <w:sz w:val="28"/>
          <w:szCs w:val="28"/>
        </w:rPr>
        <w:t xml:space="preserve">зависит от мощности, марки производителя оборудования, а также от пожеланий заявителя и приобретается дополнительно. Газораспределительные организации помогут подобрать оборудование.  </w:t>
      </w:r>
    </w:p>
    <w:p w:rsidR="00577186" w:rsidRPr="00301F2E" w:rsidRDefault="00577186" w:rsidP="00DA3EA8">
      <w:pPr>
        <w:pStyle w:val="a5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F2E">
        <w:rPr>
          <w:rFonts w:ascii="Times New Roman" w:hAnsi="Times New Roman" w:cs="Times New Roman"/>
          <w:b/>
          <w:sz w:val="28"/>
          <w:szCs w:val="28"/>
        </w:rPr>
        <w:t xml:space="preserve">Из чего складывается стоимость подведения к дому? </w:t>
      </w:r>
    </w:p>
    <w:p w:rsidR="00577186" w:rsidRPr="00301F2E" w:rsidRDefault="00577186" w:rsidP="00DA3EA8">
      <w:pPr>
        <w:pStyle w:val="a5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F2E">
        <w:rPr>
          <w:rFonts w:ascii="Times New Roman" w:hAnsi="Times New Roman" w:cs="Times New Roman"/>
          <w:b/>
          <w:sz w:val="28"/>
          <w:szCs w:val="28"/>
        </w:rPr>
        <w:t xml:space="preserve">Владелец дома оплачивает только непосредственно за газовую трубу, ведущую от основного газопровода к домовладению или сумма будет делиться на всех, кто подключается? </w:t>
      </w:r>
    </w:p>
    <w:p w:rsidR="00577186" w:rsidRDefault="00577186" w:rsidP="00DA3EA8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выше в пункте 10.</w:t>
      </w:r>
    </w:p>
    <w:p w:rsidR="00577186" w:rsidRDefault="00577186" w:rsidP="00DA3EA8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речь идет про многоквартирные дома, то их подключать к сетям природного газа не планируется. </w:t>
      </w:r>
    </w:p>
    <w:p w:rsidR="00577186" w:rsidRPr="00301F2E" w:rsidRDefault="00577186" w:rsidP="00DA3EA8">
      <w:pPr>
        <w:pStyle w:val="a5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F2E">
        <w:rPr>
          <w:rFonts w:ascii="Times New Roman" w:hAnsi="Times New Roman" w:cs="Times New Roman"/>
          <w:b/>
          <w:sz w:val="28"/>
          <w:szCs w:val="28"/>
        </w:rPr>
        <w:t xml:space="preserve">Предусмотрена ли рассрочка платежа за оборудование. </w:t>
      </w:r>
    </w:p>
    <w:p w:rsidR="00577186" w:rsidRDefault="00577186" w:rsidP="00DA3EA8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Потребитель приобретает оборудование самостоятельно, в любой торговой точке. Рассрочка зависит от того магазина, в котором будет приобретаться оборудование. </w:t>
      </w:r>
    </w:p>
    <w:p w:rsidR="00577186" w:rsidRPr="00301F2E" w:rsidRDefault="00577186" w:rsidP="00DA3EA8">
      <w:pPr>
        <w:pStyle w:val="a5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F2E">
        <w:rPr>
          <w:rFonts w:ascii="Times New Roman" w:hAnsi="Times New Roman" w:cs="Times New Roman"/>
          <w:b/>
          <w:sz w:val="28"/>
          <w:szCs w:val="28"/>
        </w:rPr>
        <w:t xml:space="preserve">Приборы учета: порядок установки, обслуживание будет таким же как в газифицированных домах или иным. </w:t>
      </w:r>
    </w:p>
    <w:p w:rsidR="00577186" w:rsidRDefault="00747BD3" w:rsidP="00DA3EA8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Установка счетчика газа проводится в соответствии с разработанным проектом. Обслуживание обеспечивает газораспределительная организация. </w:t>
      </w:r>
    </w:p>
    <w:p w:rsidR="00747BD3" w:rsidRPr="00301F2E" w:rsidRDefault="00747BD3" w:rsidP="00DA3EA8">
      <w:pPr>
        <w:pStyle w:val="a5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F2E">
        <w:rPr>
          <w:rFonts w:ascii="Times New Roman" w:hAnsi="Times New Roman" w:cs="Times New Roman"/>
          <w:b/>
          <w:sz w:val="28"/>
          <w:szCs w:val="28"/>
        </w:rPr>
        <w:t xml:space="preserve">Предусмотрены компенсационные выплаты или нет </w:t>
      </w:r>
    </w:p>
    <w:p w:rsidR="00747BD3" w:rsidRDefault="002C57AD" w:rsidP="00DA3EA8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Правительством области разрабатывается порядок компенсационных выплат для граждан</w:t>
      </w:r>
      <w:r w:rsidR="00373470">
        <w:rPr>
          <w:rFonts w:ascii="Times New Roman" w:hAnsi="Times New Roman" w:cs="Times New Roman"/>
          <w:sz w:val="28"/>
          <w:szCs w:val="28"/>
        </w:rPr>
        <w:t xml:space="preserve">. Размер компенсации и категории граждан будут определены до конца 2023 года. </w:t>
      </w:r>
    </w:p>
    <w:p w:rsidR="00DA3EA8" w:rsidRPr="00301F2E" w:rsidRDefault="00DA3EA8" w:rsidP="00DA3EA8">
      <w:pPr>
        <w:pStyle w:val="a5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F2E">
        <w:rPr>
          <w:rFonts w:ascii="Times New Roman" w:hAnsi="Times New Roman" w:cs="Times New Roman"/>
          <w:b/>
          <w:sz w:val="28"/>
          <w:szCs w:val="28"/>
        </w:rPr>
        <w:t xml:space="preserve">Осветить вопрос газификации на примере г. </w:t>
      </w:r>
      <w:r w:rsidR="00301F2E" w:rsidRPr="00301F2E">
        <w:rPr>
          <w:rFonts w:ascii="Times New Roman" w:hAnsi="Times New Roman" w:cs="Times New Roman"/>
          <w:b/>
          <w:sz w:val="28"/>
          <w:szCs w:val="28"/>
        </w:rPr>
        <w:t>Свободный</w:t>
      </w:r>
      <w:r w:rsidRPr="00301F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3EA8" w:rsidRDefault="00DA3EA8" w:rsidP="00DA3EA8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г. Свободный в настоящее время построено 11 километров внутригородских газораспределительных сетей, ведется оформление документации по вводу их в эксплуатацию.  </w:t>
      </w:r>
    </w:p>
    <w:p w:rsidR="00DA3EA8" w:rsidRPr="00EF735C" w:rsidRDefault="00DA3EA8" w:rsidP="00DA3EA8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Подключение домовладений еще не осуществлялось</w:t>
      </w:r>
      <w:r w:rsidR="00301F2E">
        <w:rPr>
          <w:rFonts w:ascii="Times New Roman" w:hAnsi="Times New Roman" w:cs="Times New Roman"/>
          <w:sz w:val="28"/>
          <w:szCs w:val="28"/>
        </w:rPr>
        <w:t>. Т</w:t>
      </w:r>
      <w:r>
        <w:rPr>
          <w:rFonts w:ascii="Times New Roman" w:hAnsi="Times New Roman" w:cs="Times New Roman"/>
          <w:sz w:val="28"/>
          <w:szCs w:val="28"/>
        </w:rPr>
        <w:t xml:space="preserve">ариф на газ, стоимость работ пока также не ясны. </w:t>
      </w:r>
    </w:p>
    <w:sectPr w:rsidR="00DA3EA8" w:rsidRPr="00EF735C" w:rsidSect="002B5B52">
      <w:footerReference w:type="default" r:id="rId9"/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F07" w:rsidRDefault="003F3F07" w:rsidP="0065303A">
      <w:pPr>
        <w:spacing w:after="0" w:line="240" w:lineRule="auto"/>
      </w:pPr>
      <w:r>
        <w:separator/>
      </w:r>
    </w:p>
  </w:endnote>
  <w:endnote w:type="continuationSeparator" w:id="0">
    <w:p w:rsidR="003F3F07" w:rsidRDefault="003F3F07" w:rsidP="00653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6466910"/>
      <w:docPartObj>
        <w:docPartGallery w:val="Page Numbers (Bottom of Page)"/>
        <w:docPartUnique/>
      </w:docPartObj>
    </w:sdtPr>
    <w:sdtEndPr/>
    <w:sdtContent>
      <w:p w:rsidR="0065303A" w:rsidRDefault="0065303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76B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F07" w:rsidRDefault="003F3F07" w:rsidP="0065303A">
      <w:pPr>
        <w:spacing w:after="0" w:line="240" w:lineRule="auto"/>
      </w:pPr>
      <w:r>
        <w:separator/>
      </w:r>
    </w:p>
  </w:footnote>
  <w:footnote w:type="continuationSeparator" w:id="0">
    <w:p w:rsidR="003F3F07" w:rsidRDefault="003F3F07" w:rsidP="00653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1A92"/>
    <w:multiLevelType w:val="multilevel"/>
    <w:tmpl w:val="21B0E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CB318C"/>
    <w:multiLevelType w:val="hybridMultilevel"/>
    <w:tmpl w:val="268C2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2214C"/>
    <w:multiLevelType w:val="hybridMultilevel"/>
    <w:tmpl w:val="F5404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D340C"/>
    <w:multiLevelType w:val="hybridMultilevel"/>
    <w:tmpl w:val="3AB490FC"/>
    <w:lvl w:ilvl="0" w:tplc="C738315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8A6E82"/>
    <w:multiLevelType w:val="hybridMultilevel"/>
    <w:tmpl w:val="94C614C0"/>
    <w:lvl w:ilvl="0" w:tplc="DE1ED3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E0126F"/>
    <w:multiLevelType w:val="hybridMultilevel"/>
    <w:tmpl w:val="4AB0D30C"/>
    <w:lvl w:ilvl="0" w:tplc="554474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1405527"/>
    <w:multiLevelType w:val="hybridMultilevel"/>
    <w:tmpl w:val="169483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7223D9B"/>
    <w:multiLevelType w:val="hybridMultilevel"/>
    <w:tmpl w:val="822C6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087F48"/>
    <w:multiLevelType w:val="hybridMultilevel"/>
    <w:tmpl w:val="6F4E8194"/>
    <w:lvl w:ilvl="0" w:tplc="72161526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4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14D"/>
    <w:rsid w:val="000046E2"/>
    <w:rsid w:val="00004853"/>
    <w:rsid w:val="000157DF"/>
    <w:rsid w:val="00065AB2"/>
    <w:rsid w:val="00086A05"/>
    <w:rsid w:val="00087DFD"/>
    <w:rsid w:val="000B2F6D"/>
    <w:rsid w:val="000B333A"/>
    <w:rsid w:val="000B735D"/>
    <w:rsid w:val="000E67DF"/>
    <w:rsid w:val="000F0165"/>
    <w:rsid w:val="000F2E8D"/>
    <w:rsid w:val="00141A06"/>
    <w:rsid w:val="001536C4"/>
    <w:rsid w:val="00176711"/>
    <w:rsid w:val="00180ED6"/>
    <w:rsid w:val="001A2A86"/>
    <w:rsid w:val="001B6879"/>
    <w:rsid w:val="001D50DE"/>
    <w:rsid w:val="0020161F"/>
    <w:rsid w:val="00205E56"/>
    <w:rsid w:val="002319BB"/>
    <w:rsid w:val="00235E7D"/>
    <w:rsid w:val="00261AF5"/>
    <w:rsid w:val="0026510D"/>
    <w:rsid w:val="0029065C"/>
    <w:rsid w:val="002A0593"/>
    <w:rsid w:val="002B45E1"/>
    <w:rsid w:val="002B4B70"/>
    <w:rsid w:val="002B5B52"/>
    <w:rsid w:val="002C0DCC"/>
    <w:rsid w:val="002C255C"/>
    <w:rsid w:val="002C57AD"/>
    <w:rsid w:val="002D7A0D"/>
    <w:rsid w:val="002F76B9"/>
    <w:rsid w:val="00301F2E"/>
    <w:rsid w:val="00314D0E"/>
    <w:rsid w:val="00326DCB"/>
    <w:rsid w:val="00334640"/>
    <w:rsid w:val="00334A13"/>
    <w:rsid w:val="00341FDD"/>
    <w:rsid w:val="003542F0"/>
    <w:rsid w:val="0036228D"/>
    <w:rsid w:val="00363C13"/>
    <w:rsid w:val="00373470"/>
    <w:rsid w:val="003A4716"/>
    <w:rsid w:val="003C4883"/>
    <w:rsid w:val="003D16A1"/>
    <w:rsid w:val="003E3E54"/>
    <w:rsid w:val="003F38F7"/>
    <w:rsid w:val="003F3F07"/>
    <w:rsid w:val="0042399A"/>
    <w:rsid w:val="00434851"/>
    <w:rsid w:val="00436558"/>
    <w:rsid w:val="0043662B"/>
    <w:rsid w:val="004465F5"/>
    <w:rsid w:val="00455227"/>
    <w:rsid w:val="004629E2"/>
    <w:rsid w:val="00463F8A"/>
    <w:rsid w:val="00474DA8"/>
    <w:rsid w:val="00477E79"/>
    <w:rsid w:val="0048409A"/>
    <w:rsid w:val="004A0F51"/>
    <w:rsid w:val="004A7345"/>
    <w:rsid w:val="004B5372"/>
    <w:rsid w:val="004C50A2"/>
    <w:rsid w:val="004D4440"/>
    <w:rsid w:val="004D6C9D"/>
    <w:rsid w:val="004E4924"/>
    <w:rsid w:val="004F12BF"/>
    <w:rsid w:val="004F7514"/>
    <w:rsid w:val="00525DF7"/>
    <w:rsid w:val="00531C60"/>
    <w:rsid w:val="0054056F"/>
    <w:rsid w:val="0055562D"/>
    <w:rsid w:val="00577186"/>
    <w:rsid w:val="00587C7B"/>
    <w:rsid w:val="00596B55"/>
    <w:rsid w:val="005A0E1D"/>
    <w:rsid w:val="005A4BD6"/>
    <w:rsid w:val="005B06BB"/>
    <w:rsid w:val="005C3700"/>
    <w:rsid w:val="005C4479"/>
    <w:rsid w:val="005F68F9"/>
    <w:rsid w:val="00625AA1"/>
    <w:rsid w:val="0064183D"/>
    <w:rsid w:val="0065303A"/>
    <w:rsid w:val="0065771E"/>
    <w:rsid w:val="00664213"/>
    <w:rsid w:val="0069367F"/>
    <w:rsid w:val="006C4EB0"/>
    <w:rsid w:val="006D5816"/>
    <w:rsid w:val="0071398D"/>
    <w:rsid w:val="00721A27"/>
    <w:rsid w:val="00733484"/>
    <w:rsid w:val="00742BD3"/>
    <w:rsid w:val="00747BD3"/>
    <w:rsid w:val="00752D11"/>
    <w:rsid w:val="00752D70"/>
    <w:rsid w:val="007567A4"/>
    <w:rsid w:val="00761722"/>
    <w:rsid w:val="0077164C"/>
    <w:rsid w:val="00782603"/>
    <w:rsid w:val="007875CF"/>
    <w:rsid w:val="007A6F59"/>
    <w:rsid w:val="007B1E0B"/>
    <w:rsid w:val="007B75B8"/>
    <w:rsid w:val="007D31CA"/>
    <w:rsid w:val="007D55E8"/>
    <w:rsid w:val="007E1A1D"/>
    <w:rsid w:val="007E2290"/>
    <w:rsid w:val="007F4127"/>
    <w:rsid w:val="008573E0"/>
    <w:rsid w:val="00885294"/>
    <w:rsid w:val="00890EA5"/>
    <w:rsid w:val="008A6106"/>
    <w:rsid w:val="008A6467"/>
    <w:rsid w:val="008D18B5"/>
    <w:rsid w:val="008E1D1C"/>
    <w:rsid w:val="008F436C"/>
    <w:rsid w:val="00902D15"/>
    <w:rsid w:val="00905F04"/>
    <w:rsid w:val="009133AB"/>
    <w:rsid w:val="00917809"/>
    <w:rsid w:val="00921D71"/>
    <w:rsid w:val="00924FE3"/>
    <w:rsid w:val="0092537C"/>
    <w:rsid w:val="00932A63"/>
    <w:rsid w:val="00940DC5"/>
    <w:rsid w:val="00955769"/>
    <w:rsid w:val="00960EDB"/>
    <w:rsid w:val="00961BCC"/>
    <w:rsid w:val="0096750B"/>
    <w:rsid w:val="009904E3"/>
    <w:rsid w:val="009A1583"/>
    <w:rsid w:val="009D189E"/>
    <w:rsid w:val="009D4BA8"/>
    <w:rsid w:val="00A06D04"/>
    <w:rsid w:val="00A219E2"/>
    <w:rsid w:val="00A338A9"/>
    <w:rsid w:val="00A41B63"/>
    <w:rsid w:val="00A64CB1"/>
    <w:rsid w:val="00A72F3B"/>
    <w:rsid w:val="00A72FAD"/>
    <w:rsid w:val="00A7614D"/>
    <w:rsid w:val="00A83300"/>
    <w:rsid w:val="00AA6DF8"/>
    <w:rsid w:val="00AB4427"/>
    <w:rsid w:val="00AC47D7"/>
    <w:rsid w:val="00AC4AF0"/>
    <w:rsid w:val="00AC576B"/>
    <w:rsid w:val="00AC7997"/>
    <w:rsid w:val="00AD1DB7"/>
    <w:rsid w:val="00AE184F"/>
    <w:rsid w:val="00AE3466"/>
    <w:rsid w:val="00AF67D0"/>
    <w:rsid w:val="00AF73D3"/>
    <w:rsid w:val="00B03443"/>
    <w:rsid w:val="00B16AC3"/>
    <w:rsid w:val="00B26327"/>
    <w:rsid w:val="00B30506"/>
    <w:rsid w:val="00B50288"/>
    <w:rsid w:val="00B5478E"/>
    <w:rsid w:val="00B8726B"/>
    <w:rsid w:val="00B93D93"/>
    <w:rsid w:val="00BB1EC3"/>
    <w:rsid w:val="00BB6DF0"/>
    <w:rsid w:val="00BD01DB"/>
    <w:rsid w:val="00BF6DF4"/>
    <w:rsid w:val="00C00357"/>
    <w:rsid w:val="00C1771F"/>
    <w:rsid w:val="00C6510B"/>
    <w:rsid w:val="00C83E62"/>
    <w:rsid w:val="00C910C4"/>
    <w:rsid w:val="00CA049D"/>
    <w:rsid w:val="00CA2902"/>
    <w:rsid w:val="00CC17E3"/>
    <w:rsid w:val="00CD4EE9"/>
    <w:rsid w:val="00CE2CD0"/>
    <w:rsid w:val="00CE4840"/>
    <w:rsid w:val="00D24993"/>
    <w:rsid w:val="00D52D76"/>
    <w:rsid w:val="00D53C27"/>
    <w:rsid w:val="00D63A81"/>
    <w:rsid w:val="00D75165"/>
    <w:rsid w:val="00D755C3"/>
    <w:rsid w:val="00DA3EA8"/>
    <w:rsid w:val="00DA51E2"/>
    <w:rsid w:val="00DB0BFD"/>
    <w:rsid w:val="00DC5668"/>
    <w:rsid w:val="00DD53BF"/>
    <w:rsid w:val="00E135FC"/>
    <w:rsid w:val="00E3481D"/>
    <w:rsid w:val="00E46DBC"/>
    <w:rsid w:val="00E624FB"/>
    <w:rsid w:val="00E74F7C"/>
    <w:rsid w:val="00E769DF"/>
    <w:rsid w:val="00E80D20"/>
    <w:rsid w:val="00E92FCF"/>
    <w:rsid w:val="00E943FA"/>
    <w:rsid w:val="00EA6D6A"/>
    <w:rsid w:val="00ED401B"/>
    <w:rsid w:val="00EF735C"/>
    <w:rsid w:val="00F015D7"/>
    <w:rsid w:val="00F1222D"/>
    <w:rsid w:val="00F14AAE"/>
    <w:rsid w:val="00F159E1"/>
    <w:rsid w:val="00F21B13"/>
    <w:rsid w:val="00F23037"/>
    <w:rsid w:val="00F27ECA"/>
    <w:rsid w:val="00F30F3E"/>
    <w:rsid w:val="00F35700"/>
    <w:rsid w:val="00F43B2A"/>
    <w:rsid w:val="00F43B70"/>
    <w:rsid w:val="00F44019"/>
    <w:rsid w:val="00F67480"/>
    <w:rsid w:val="00F865CE"/>
    <w:rsid w:val="00FA55A9"/>
    <w:rsid w:val="00FA5815"/>
    <w:rsid w:val="00FD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61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76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614D"/>
    <w:pPr>
      <w:spacing w:after="0" w:line="240" w:lineRule="auto"/>
      <w:ind w:left="720"/>
    </w:pPr>
    <w:rPr>
      <w:rFonts w:ascii="Calibri" w:eastAsia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653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5303A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53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5303A"/>
  </w:style>
  <w:style w:type="paragraph" w:styleId="aa">
    <w:name w:val="footer"/>
    <w:basedOn w:val="a"/>
    <w:link w:val="ab"/>
    <w:uiPriority w:val="99"/>
    <w:unhideWhenUsed/>
    <w:rsid w:val="00653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5303A"/>
  </w:style>
  <w:style w:type="character" w:styleId="ac">
    <w:name w:val="Hyperlink"/>
    <w:basedOn w:val="a0"/>
    <w:uiPriority w:val="99"/>
    <w:unhideWhenUsed/>
    <w:rsid w:val="00F43B70"/>
    <w:rPr>
      <w:color w:val="0563C1" w:themeColor="hyperlink"/>
      <w:u w:val="single"/>
    </w:rPr>
  </w:style>
  <w:style w:type="character" w:styleId="ad">
    <w:name w:val="Strong"/>
    <w:basedOn w:val="a0"/>
    <w:uiPriority w:val="22"/>
    <w:qFormat/>
    <w:rsid w:val="001A2A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61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76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614D"/>
    <w:pPr>
      <w:spacing w:after="0" w:line="240" w:lineRule="auto"/>
      <w:ind w:left="720"/>
    </w:pPr>
    <w:rPr>
      <w:rFonts w:ascii="Calibri" w:eastAsia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653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5303A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53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5303A"/>
  </w:style>
  <w:style w:type="paragraph" w:styleId="aa">
    <w:name w:val="footer"/>
    <w:basedOn w:val="a"/>
    <w:link w:val="ab"/>
    <w:uiPriority w:val="99"/>
    <w:unhideWhenUsed/>
    <w:rsid w:val="00653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5303A"/>
  </w:style>
  <w:style w:type="character" w:styleId="ac">
    <w:name w:val="Hyperlink"/>
    <w:basedOn w:val="a0"/>
    <w:uiPriority w:val="99"/>
    <w:unhideWhenUsed/>
    <w:rsid w:val="00F43B70"/>
    <w:rPr>
      <w:color w:val="0563C1" w:themeColor="hyperlink"/>
      <w:u w:val="single"/>
    </w:rPr>
  </w:style>
  <w:style w:type="character" w:styleId="ad">
    <w:name w:val="Strong"/>
    <w:basedOn w:val="a0"/>
    <w:uiPriority w:val="22"/>
    <w:qFormat/>
    <w:rsid w:val="001A2A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8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AAC14-2F40-4EB0-8381-AD1500000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4365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 Олег Владимирович</dc:creator>
  <cp:lastModifiedBy>Князькова Татьяна Васильевна</cp:lastModifiedBy>
  <cp:revision>2</cp:revision>
  <cp:lastPrinted>2021-10-25T06:52:00Z</cp:lastPrinted>
  <dcterms:created xsi:type="dcterms:W3CDTF">2023-05-03T07:08:00Z</dcterms:created>
  <dcterms:modified xsi:type="dcterms:W3CDTF">2023-05-03T07:08:00Z</dcterms:modified>
</cp:coreProperties>
</file>