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08" w:rsidRDefault="00251308">
      <w:pPr>
        <w:pStyle w:val="ConsPlusTitlePage"/>
      </w:pPr>
    </w:p>
    <w:p w:rsidR="00251308" w:rsidRDefault="00251308">
      <w:pPr>
        <w:pStyle w:val="ConsPlusTitlePage"/>
      </w:pPr>
      <w:bookmarkStart w:id="0" w:name="_GoBack"/>
      <w:bookmarkEnd w:id="0"/>
    </w:p>
    <w:p w:rsidR="00251308" w:rsidRDefault="00251308">
      <w:pPr>
        <w:pStyle w:val="ConsPlusNormal"/>
        <w:ind w:firstLine="540"/>
        <w:jc w:val="both"/>
        <w:outlineLvl w:val="0"/>
      </w:pPr>
    </w:p>
    <w:p w:rsidR="00251308" w:rsidRDefault="00251308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251308" w:rsidRDefault="00251308">
      <w:pPr>
        <w:pStyle w:val="ConsPlusTitle"/>
        <w:jc w:val="center"/>
      </w:pPr>
    </w:p>
    <w:p w:rsidR="00251308" w:rsidRDefault="00251308">
      <w:pPr>
        <w:pStyle w:val="ConsPlusTitle"/>
        <w:jc w:val="center"/>
      </w:pPr>
      <w:r>
        <w:t>ПОСТАНОВЛЕНИЕ</w:t>
      </w:r>
    </w:p>
    <w:p w:rsidR="00251308" w:rsidRDefault="00251308">
      <w:pPr>
        <w:pStyle w:val="ConsPlusTitle"/>
        <w:jc w:val="center"/>
      </w:pPr>
      <w:r>
        <w:t>от 3 октября 2014 г. N 4128</w:t>
      </w:r>
    </w:p>
    <w:p w:rsidR="00251308" w:rsidRDefault="00251308">
      <w:pPr>
        <w:pStyle w:val="ConsPlusTitle"/>
        <w:jc w:val="center"/>
      </w:pPr>
    </w:p>
    <w:p w:rsidR="00251308" w:rsidRDefault="00251308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251308" w:rsidRDefault="00251308">
      <w:pPr>
        <w:pStyle w:val="ConsPlusTitle"/>
        <w:jc w:val="center"/>
      </w:pPr>
      <w:r>
        <w:t>КУЛЬТУРЫ И СПОРТА В ГОРОДЕ БЛАГОВЕЩЕНСКЕ"</w:t>
      </w:r>
    </w:p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4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11.06.2015 </w:t>
            </w:r>
            <w:hyperlink r:id="rId5">
              <w:r>
                <w:rPr>
                  <w:color w:val="0000FF"/>
                </w:rPr>
                <w:t>N 2278</w:t>
              </w:r>
            </w:hyperlink>
            <w:r>
              <w:rPr>
                <w:color w:val="392C69"/>
              </w:rPr>
              <w:t xml:space="preserve">, от 20.08.2015 </w:t>
            </w:r>
            <w:hyperlink r:id="rId6">
              <w:r>
                <w:rPr>
                  <w:color w:val="0000FF"/>
                </w:rPr>
                <w:t>N 3073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02.09.2015 </w:t>
            </w:r>
            <w:hyperlink r:id="rId7">
              <w:r>
                <w:rPr>
                  <w:color w:val="0000FF"/>
                </w:rPr>
                <w:t>N 3197</w:t>
              </w:r>
            </w:hyperlink>
            <w:r>
              <w:rPr>
                <w:color w:val="392C69"/>
              </w:rPr>
              <w:t xml:space="preserve">, от 23.09.2015 </w:t>
            </w:r>
            <w:hyperlink r:id="rId8">
              <w:r>
                <w:rPr>
                  <w:color w:val="0000FF"/>
                </w:rPr>
                <w:t>N 3577</w:t>
              </w:r>
            </w:hyperlink>
            <w:r>
              <w:rPr>
                <w:color w:val="392C69"/>
              </w:rPr>
              <w:t xml:space="preserve">, от 20.10.2015 </w:t>
            </w:r>
            <w:hyperlink r:id="rId9">
              <w:r>
                <w:rPr>
                  <w:color w:val="0000FF"/>
                </w:rPr>
                <w:t>N 3877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10">
              <w:r>
                <w:rPr>
                  <w:color w:val="0000FF"/>
                </w:rPr>
                <w:t>N 4059</w:t>
              </w:r>
            </w:hyperlink>
            <w:r>
              <w:rPr>
                <w:color w:val="392C69"/>
              </w:rPr>
              <w:t xml:space="preserve">, от 14.12.2015 </w:t>
            </w:r>
            <w:hyperlink r:id="rId11">
              <w:r>
                <w:rPr>
                  <w:color w:val="0000FF"/>
                </w:rPr>
                <w:t>N 4473</w:t>
              </w:r>
            </w:hyperlink>
            <w:r>
              <w:rPr>
                <w:color w:val="392C69"/>
              </w:rPr>
              <w:t xml:space="preserve">, от 06.07.2016 </w:t>
            </w:r>
            <w:hyperlink r:id="rId12">
              <w:r>
                <w:rPr>
                  <w:color w:val="0000FF"/>
                </w:rPr>
                <w:t>N 2071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13">
              <w:r>
                <w:rPr>
                  <w:color w:val="0000FF"/>
                </w:rPr>
                <w:t>N 2747</w:t>
              </w:r>
            </w:hyperlink>
            <w:r>
              <w:rPr>
                <w:color w:val="392C69"/>
              </w:rPr>
              <w:t xml:space="preserve">, от 28.10.2016 </w:t>
            </w:r>
            <w:hyperlink r:id="rId14">
              <w:r>
                <w:rPr>
                  <w:color w:val="0000FF"/>
                </w:rPr>
                <w:t>N 3460</w:t>
              </w:r>
            </w:hyperlink>
            <w:r>
              <w:rPr>
                <w:color w:val="392C69"/>
              </w:rPr>
              <w:t xml:space="preserve">, от 16.11.2016 </w:t>
            </w:r>
            <w:hyperlink r:id="rId15">
              <w:r>
                <w:rPr>
                  <w:color w:val="0000FF"/>
                </w:rPr>
                <w:t>N 3712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6">
              <w:r>
                <w:rPr>
                  <w:color w:val="0000FF"/>
                </w:rPr>
                <w:t>N 2049</w:t>
              </w:r>
            </w:hyperlink>
            <w:r>
              <w:rPr>
                <w:color w:val="392C69"/>
              </w:rPr>
              <w:t xml:space="preserve">, от 09.10.2017 </w:t>
            </w:r>
            <w:hyperlink r:id="rId17">
              <w:r>
                <w:rPr>
                  <w:color w:val="0000FF"/>
                </w:rPr>
                <w:t>N 3471</w:t>
              </w:r>
            </w:hyperlink>
            <w:r>
              <w:rPr>
                <w:color w:val="392C69"/>
              </w:rPr>
              <w:t xml:space="preserve">, от 07.11.2017 </w:t>
            </w:r>
            <w:hyperlink r:id="rId18">
              <w:r>
                <w:rPr>
                  <w:color w:val="0000FF"/>
                </w:rPr>
                <w:t>N 3972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9">
              <w:r>
                <w:rPr>
                  <w:color w:val="0000FF"/>
                </w:rPr>
                <w:t>N 4546</w:t>
              </w:r>
            </w:hyperlink>
            <w:r>
              <w:rPr>
                <w:color w:val="392C69"/>
              </w:rPr>
              <w:t xml:space="preserve">, от 07.02.2018 </w:t>
            </w:r>
            <w:hyperlink r:id="rId20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13.04.2018 </w:t>
            </w:r>
            <w:hyperlink r:id="rId21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22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 xml:space="preserve">, от 01.08.2018 </w:t>
            </w:r>
            <w:hyperlink r:id="rId23">
              <w:r>
                <w:rPr>
                  <w:color w:val="0000FF"/>
                </w:rPr>
                <w:t>N 2345</w:t>
              </w:r>
            </w:hyperlink>
            <w:r>
              <w:rPr>
                <w:color w:val="392C69"/>
              </w:rPr>
              <w:t xml:space="preserve">, от 11.10.2018 </w:t>
            </w:r>
            <w:hyperlink r:id="rId24">
              <w:r>
                <w:rPr>
                  <w:color w:val="0000FF"/>
                </w:rPr>
                <w:t>N 3204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25">
              <w:r>
                <w:rPr>
                  <w:color w:val="0000FF"/>
                </w:rPr>
                <w:t>N 3400</w:t>
              </w:r>
            </w:hyperlink>
            <w:r>
              <w:rPr>
                <w:color w:val="392C69"/>
              </w:rPr>
              <w:t xml:space="preserve">, от 13.12.2018 </w:t>
            </w:r>
            <w:hyperlink r:id="rId26">
              <w:r>
                <w:rPr>
                  <w:color w:val="0000FF"/>
                </w:rPr>
                <w:t>N 4066</w:t>
              </w:r>
            </w:hyperlink>
            <w:r>
              <w:rPr>
                <w:color w:val="392C69"/>
              </w:rPr>
              <w:t xml:space="preserve">, от 28.12.2018 </w:t>
            </w:r>
            <w:hyperlink r:id="rId27">
              <w:r>
                <w:rPr>
                  <w:color w:val="0000FF"/>
                </w:rPr>
                <w:t>N 4345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15.02.2019 </w:t>
            </w:r>
            <w:hyperlink r:id="rId28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07.03.2019 </w:t>
            </w:r>
            <w:hyperlink r:id="rId29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15.05.2019 </w:t>
            </w:r>
            <w:hyperlink r:id="rId30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31">
              <w:r>
                <w:rPr>
                  <w:color w:val="0000FF"/>
                </w:rPr>
                <w:t>N 2500</w:t>
              </w:r>
            </w:hyperlink>
            <w:r>
              <w:rPr>
                <w:color w:val="392C69"/>
              </w:rPr>
              <w:t xml:space="preserve">, от 09.10.2019 </w:t>
            </w:r>
            <w:hyperlink r:id="rId32">
              <w:r>
                <w:rPr>
                  <w:color w:val="0000FF"/>
                </w:rPr>
                <w:t>N 3531</w:t>
              </w:r>
            </w:hyperlink>
            <w:r>
              <w:rPr>
                <w:color w:val="392C69"/>
              </w:rPr>
              <w:t xml:space="preserve">, от 05.11.2019 </w:t>
            </w:r>
            <w:hyperlink r:id="rId33">
              <w:r>
                <w:rPr>
                  <w:color w:val="0000FF"/>
                </w:rPr>
                <w:t>N 3848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34">
              <w:r>
                <w:rPr>
                  <w:color w:val="0000FF"/>
                </w:rPr>
                <w:t>N 4573</w:t>
              </w:r>
            </w:hyperlink>
            <w:r>
              <w:rPr>
                <w:color w:val="392C69"/>
              </w:rPr>
              <w:t xml:space="preserve">, от 11.02.2020 </w:t>
            </w:r>
            <w:hyperlink r:id="rId35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06.03.2020 </w:t>
            </w:r>
            <w:hyperlink r:id="rId36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37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 xml:space="preserve">, от 08.10.2020 </w:t>
            </w:r>
            <w:hyperlink r:id="rId38">
              <w:r>
                <w:rPr>
                  <w:color w:val="0000FF"/>
                </w:rPr>
                <w:t>N 3418</w:t>
              </w:r>
            </w:hyperlink>
            <w:r>
              <w:rPr>
                <w:color w:val="392C69"/>
              </w:rPr>
              <w:t xml:space="preserve">, от 09.11.2020 </w:t>
            </w:r>
            <w:hyperlink r:id="rId39">
              <w:r>
                <w:rPr>
                  <w:color w:val="0000FF"/>
                </w:rPr>
                <w:t>N 3892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40">
              <w:r>
                <w:rPr>
                  <w:color w:val="0000FF"/>
                </w:rPr>
                <w:t>N 4401</w:t>
              </w:r>
            </w:hyperlink>
            <w:r>
              <w:rPr>
                <w:color w:val="392C69"/>
              </w:rPr>
              <w:t xml:space="preserve">, от 13.01.2021 </w:t>
            </w:r>
            <w:hyperlink r:id="rId4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15.01.2021 </w:t>
            </w:r>
            <w:hyperlink r:id="rId4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43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14.04.2021 </w:t>
            </w:r>
            <w:hyperlink r:id="rId44">
              <w:r>
                <w:rPr>
                  <w:color w:val="0000FF"/>
                </w:rPr>
                <w:t>N 1203</w:t>
              </w:r>
            </w:hyperlink>
            <w:r>
              <w:rPr>
                <w:color w:val="392C69"/>
              </w:rPr>
              <w:t xml:space="preserve">, от 21.05.2021 </w:t>
            </w:r>
            <w:hyperlink r:id="rId45">
              <w:r>
                <w:rPr>
                  <w:color w:val="0000FF"/>
                </w:rPr>
                <w:t>N 1786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46">
              <w:r>
                <w:rPr>
                  <w:color w:val="0000FF"/>
                </w:rPr>
                <w:t>N 1996</w:t>
              </w:r>
            </w:hyperlink>
            <w:r>
              <w:rPr>
                <w:color w:val="392C69"/>
              </w:rPr>
              <w:t xml:space="preserve">, от 11.06.2021 </w:t>
            </w:r>
            <w:hyperlink r:id="rId47">
              <w:r>
                <w:rPr>
                  <w:color w:val="0000FF"/>
                </w:rPr>
                <w:t>N 2191</w:t>
              </w:r>
            </w:hyperlink>
            <w:r>
              <w:rPr>
                <w:color w:val="392C69"/>
              </w:rPr>
              <w:t xml:space="preserve">, от 14.07.2021 </w:t>
            </w:r>
            <w:hyperlink r:id="rId48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02.08.2021 </w:t>
            </w:r>
            <w:hyperlink r:id="rId49">
              <w:r>
                <w:rPr>
                  <w:color w:val="0000FF"/>
                </w:rPr>
                <w:t>N 2963</w:t>
              </w:r>
            </w:hyperlink>
            <w:r>
              <w:rPr>
                <w:color w:val="392C69"/>
              </w:rPr>
              <w:t xml:space="preserve">, от 14.10.2021 </w:t>
            </w:r>
            <w:hyperlink r:id="rId50">
              <w:r>
                <w:rPr>
                  <w:color w:val="0000FF"/>
                </w:rPr>
                <w:t>N 4139</w:t>
              </w:r>
            </w:hyperlink>
            <w:r>
              <w:rPr>
                <w:color w:val="392C69"/>
              </w:rPr>
              <w:t xml:space="preserve">, от 08.11.2021 </w:t>
            </w:r>
            <w:hyperlink r:id="rId51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52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 xml:space="preserve">, от 14.01.2022 </w:t>
            </w:r>
            <w:hyperlink r:id="rId53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31.03.2022 </w:t>
            </w:r>
            <w:hyperlink r:id="rId54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30.05.2022 </w:t>
            </w:r>
            <w:hyperlink r:id="rId55">
              <w:r>
                <w:rPr>
                  <w:color w:val="0000FF"/>
                </w:rPr>
                <w:t>N 2704</w:t>
              </w:r>
            </w:hyperlink>
            <w:r>
              <w:rPr>
                <w:color w:val="392C69"/>
              </w:rPr>
              <w:t xml:space="preserve">, от 06.06.2022 </w:t>
            </w:r>
            <w:hyperlink r:id="rId56">
              <w:r>
                <w:rPr>
                  <w:color w:val="0000FF"/>
                </w:rPr>
                <w:t>N 2888</w:t>
              </w:r>
            </w:hyperlink>
            <w:r>
              <w:rPr>
                <w:color w:val="392C69"/>
              </w:rPr>
              <w:t xml:space="preserve">, от 27.06.2022 </w:t>
            </w:r>
            <w:hyperlink r:id="rId57">
              <w:r>
                <w:rPr>
                  <w:color w:val="0000FF"/>
                </w:rPr>
                <w:t>N 3333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58">
              <w:r>
                <w:rPr>
                  <w:color w:val="0000FF"/>
                </w:rPr>
                <w:t>N 3570</w:t>
              </w:r>
            </w:hyperlink>
            <w:r>
              <w:rPr>
                <w:color w:val="392C69"/>
              </w:rPr>
              <w:t xml:space="preserve">, от 27.07.2022 </w:t>
            </w:r>
            <w:hyperlink r:id="rId59">
              <w:r>
                <w:rPr>
                  <w:color w:val="0000FF"/>
                </w:rPr>
                <w:t>N 3967</w:t>
              </w:r>
            </w:hyperlink>
            <w:r>
              <w:rPr>
                <w:color w:val="392C69"/>
              </w:rPr>
              <w:t xml:space="preserve">, от 15.08.2022 </w:t>
            </w:r>
            <w:hyperlink r:id="rId60">
              <w:r>
                <w:rPr>
                  <w:color w:val="0000FF"/>
                </w:rPr>
                <w:t>N 4312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13.10.2022 </w:t>
            </w:r>
            <w:hyperlink r:id="rId61">
              <w:r>
                <w:rPr>
                  <w:color w:val="0000FF"/>
                </w:rPr>
                <w:t>N 5428</w:t>
              </w:r>
            </w:hyperlink>
            <w:r>
              <w:rPr>
                <w:color w:val="392C69"/>
              </w:rPr>
              <w:t xml:space="preserve">, от 31.10.2022 </w:t>
            </w:r>
            <w:hyperlink r:id="rId62">
              <w:r>
                <w:rPr>
                  <w:color w:val="0000FF"/>
                </w:rPr>
                <w:t>N 5730</w:t>
              </w:r>
            </w:hyperlink>
            <w:r>
              <w:rPr>
                <w:color w:val="392C69"/>
              </w:rPr>
              <w:t xml:space="preserve">, от 10.11.2022 </w:t>
            </w:r>
            <w:hyperlink r:id="rId63">
              <w:r>
                <w:rPr>
                  <w:color w:val="0000FF"/>
                </w:rPr>
                <w:t>N 5869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64">
              <w:r>
                <w:rPr>
                  <w:color w:val="0000FF"/>
                </w:rPr>
                <w:t>N 6584</w:t>
              </w:r>
            </w:hyperlink>
            <w:r>
              <w:rPr>
                <w:color w:val="392C69"/>
              </w:rPr>
              <w:t xml:space="preserve">, от 27.12.2022 </w:t>
            </w:r>
            <w:hyperlink r:id="rId65">
              <w:r>
                <w:rPr>
                  <w:color w:val="0000FF"/>
                </w:rPr>
                <w:t>N 6784</w:t>
              </w:r>
            </w:hyperlink>
            <w:r>
              <w:rPr>
                <w:color w:val="392C69"/>
              </w:rPr>
              <w:t xml:space="preserve">, от 30.12.2022 </w:t>
            </w:r>
            <w:hyperlink r:id="rId66">
              <w:r>
                <w:rPr>
                  <w:color w:val="0000FF"/>
                </w:rPr>
                <w:t>N 6960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67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22.03.2023 </w:t>
            </w:r>
            <w:hyperlink r:id="rId68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 xml:space="preserve">, от 31.03.2023 </w:t>
            </w:r>
            <w:hyperlink r:id="rId69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18.04.2023 </w:t>
            </w:r>
            <w:hyperlink r:id="rId70">
              <w:r>
                <w:rPr>
                  <w:color w:val="0000FF"/>
                </w:rPr>
                <w:t>N 1850</w:t>
              </w:r>
            </w:hyperlink>
            <w:r>
              <w:rPr>
                <w:color w:val="392C69"/>
              </w:rPr>
              <w:t xml:space="preserve">, от 18.05.2023 </w:t>
            </w:r>
            <w:hyperlink r:id="rId71">
              <w:r>
                <w:rPr>
                  <w:color w:val="0000FF"/>
                </w:rPr>
                <w:t>N 2396</w:t>
              </w:r>
            </w:hyperlink>
            <w:r>
              <w:rPr>
                <w:color w:val="392C69"/>
              </w:rPr>
              <w:t xml:space="preserve">, от 22.06.2023 </w:t>
            </w:r>
            <w:hyperlink r:id="rId72">
              <w:r>
                <w:rPr>
                  <w:color w:val="0000FF"/>
                </w:rPr>
                <w:t>N 3280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73">
              <w:r>
                <w:rPr>
                  <w:color w:val="0000FF"/>
                </w:rPr>
                <w:t>N 3849</w:t>
              </w:r>
            </w:hyperlink>
            <w:r>
              <w:rPr>
                <w:color w:val="392C69"/>
              </w:rPr>
              <w:t xml:space="preserve">, от 01.08.2023 </w:t>
            </w:r>
            <w:hyperlink r:id="rId74">
              <w:r>
                <w:rPr>
                  <w:color w:val="0000FF"/>
                </w:rPr>
                <w:t>N 4039</w:t>
              </w:r>
            </w:hyperlink>
            <w:r>
              <w:rPr>
                <w:color w:val="392C69"/>
              </w:rPr>
              <w:t xml:space="preserve">, от 29.08.2023 </w:t>
            </w:r>
            <w:hyperlink r:id="rId75">
              <w:r>
                <w:rPr>
                  <w:color w:val="0000FF"/>
                </w:rPr>
                <w:t>N 4517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76">
              <w:r>
                <w:rPr>
                  <w:color w:val="0000FF"/>
                </w:rPr>
                <w:t>N 5415</w:t>
              </w:r>
            </w:hyperlink>
            <w:r>
              <w:rPr>
                <w:color w:val="392C69"/>
              </w:rPr>
              <w:t xml:space="preserve">, от 01.11.2023 </w:t>
            </w:r>
            <w:hyperlink r:id="rId77">
              <w:r>
                <w:rPr>
                  <w:color w:val="0000FF"/>
                </w:rPr>
                <w:t>N 5832</w:t>
              </w:r>
            </w:hyperlink>
            <w:r>
              <w:rPr>
                <w:color w:val="392C69"/>
              </w:rPr>
              <w:t xml:space="preserve">, от 15.12.2023 </w:t>
            </w:r>
            <w:hyperlink r:id="rId78">
              <w:r>
                <w:rPr>
                  <w:color w:val="0000FF"/>
                </w:rPr>
                <w:t>N 6666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22.12.2023 </w:t>
            </w:r>
            <w:hyperlink r:id="rId79">
              <w:r>
                <w:rPr>
                  <w:color w:val="0000FF"/>
                </w:rPr>
                <w:t>N 6854</w:t>
              </w:r>
            </w:hyperlink>
            <w:r>
              <w:rPr>
                <w:color w:val="392C69"/>
              </w:rPr>
              <w:t xml:space="preserve">, от 22.12.2023 </w:t>
            </w:r>
            <w:hyperlink r:id="rId80">
              <w:r>
                <w:rPr>
                  <w:color w:val="0000FF"/>
                </w:rPr>
                <w:t>N 6864</w:t>
              </w:r>
            </w:hyperlink>
            <w:r>
              <w:rPr>
                <w:color w:val="392C69"/>
              </w:rPr>
              <w:t xml:space="preserve">, от 12.01.2024 </w:t>
            </w:r>
            <w:hyperlink r:id="rId8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82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16.02.2024 </w:t>
            </w:r>
            <w:hyperlink r:id="rId83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28.02.2024 </w:t>
            </w:r>
            <w:hyperlink r:id="rId84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85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03.04.2024 </w:t>
            </w:r>
            <w:hyperlink r:id="rId86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 xml:space="preserve">, от 17.04.2024 </w:t>
            </w:r>
            <w:hyperlink r:id="rId87">
              <w:r>
                <w:rPr>
                  <w:color w:val="0000FF"/>
                </w:rPr>
                <w:t>N 1691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88">
              <w:r>
                <w:rPr>
                  <w:color w:val="0000FF"/>
                </w:rPr>
                <w:t>N 2250</w:t>
              </w:r>
            </w:hyperlink>
            <w:r>
              <w:rPr>
                <w:color w:val="392C69"/>
              </w:rPr>
              <w:t xml:space="preserve">, от 06.06.2024 </w:t>
            </w:r>
            <w:hyperlink r:id="rId89">
              <w:r>
                <w:rPr>
                  <w:color w:val="0000FF"/>
                </w:rPr>
                <w:t>N 2518</w:t>
              </w:r>
            </w:hyperlink>
            <w:r>
              <w:rPr>
                <w:color w:val="392C69"/>
              </w:rPr>
              <w:t xml:space="preserve">, от 24.06.2024 </w:t>
            </w:r>
            <w:hyperlink r:id="rId90">
              <w:r>
                <w:rPr>
                  <w:color w:val="0000FF"/>
                </w:rPr>
                <w:t>N 2896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11.07.2024 </w:t>
            </w:r>
            <w:hyperlink r:id="rId91">
              <w:r>
                <w:rPr>
                  <w:color w:val="0000FF"/>
                </w:rPr>
                <w:t>N 3203</w:t>
              </w:r>
            </w:hyperlink>
            <w:r>
              <w:rPr>
                <w:color w:val="392C69"/>
              </w:rPr>
              <w:t xml:space="preserve">, от 08.08.2024 </w:t>
            </w:r>
            <w:hyperlink r:id="rId92">
              <w:r>
                <w:rPr>
                  <w:color w:val="0000FF"/>
                </w:rPr>
                <w:t>N 3786</w:t>
              </w:r>
            </w:hyperlink>
            <w:r>
              <w:rPr>
                <w:color w:val="392C69"/>
              </w:rPr>
              <w:t xml:space="preserve">, от 25.09.2024 </w:t>
            </w:r>
            <w:hyperlink r:id="rId93">
              <w:r>
                <w:rPr>
                  <w:color w:val="0000FF"/>
                </w:rPr>
                <w:t>N 4668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11.10.2024 </w:t>
            </w:r>
            <w:hyperlink r:id="rId94">
              <w:r>
                <w:rPr>
                  <w:color w:val="0000FF"/>
                </w:rPr>
                <w:t>N 4976</w:t>
              </w:r>
            </w:hyperlink>
            <w:r>
              <w:rPr>
                <w:color w:val="392C69"/>
              </w:rPr>
              <w:t xml:space="preserve">, от 12.11.2024 </w:t>
            </w:r>
            <w:hyperlink r:id="rId95">
              <w:r>
                <w:rPr>
                  <w:color w:val="0000FF"/>
                </w:rPr>
                <w:t>N 5566</w:t>
              </w:r>
            </w:hyperlink>
            <w:r>
              <w:rPr>
                <w:color w:val="392C69"/>
              </w:rPr>
              <w:t xml:space="preserve">, от 19.11.2024 </w:t>
            </w:r>
            <w:hyperlink r:id="rId96">
              <w:r>
                <w:rPr>
                  <w:color w:val="0000FF"/>
                </w:rPr>
                <w:t>N 5741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12.12.2024 </w:t>
            </w:r>
            <w:hyperlink r:id="rId97">
              <w:r>
                <w:rPr>
                  <w:color w:val="0000FF"/>
                </w:rPr>
                <w:t>N 6353</w:t>
              </w:r>
            </w:hyperlink>
            <w:r>
              <w:rPr>
                <w:color w:val="392C69"/>
              </w:rPr>
              <w:t xml:space="preserve">, от 25.12.2024 </w:t>
            </w:r>
            <w:hyperlink r:id="rId98">
              <w:r>
                <w:rPr>
                  <w:color w:val="0000FF"/>
                </w:rPr>
                <w:t>N 6672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 xml:space="preserve">В соответствии со </w:t>
      </w:r>
      <w:hyperlink r:id="rId9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условий, обеспечивающих возможность жителям города Благовещенска систематически заниматься физической культурой, спортом, постановляю: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lastRenderedPageBreak/>
        <w:t xml:space="preserve">1. Утвердить муниципальную </w:t>
      </w:r>
      <w:hyperlink w:anchor="P63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городе Благовещенске" согласно приложению к настоящему постановлению.</w:t>
      </w:r>
    </w:p>
    <w:p w:rsidR="00251308" w:rsidRDefault="00251308">
      <w:pPr>
        <w:pStyle w:val="ConsPlusNormal"/>
        <w:jc w:val="both"/>
      </w:pPr>
      <w:r>
        <w:t xml:space="preserve">(в ред. постановлений администрации города Благовещенска от 11.10.2018 </w:t>
      </w:r>
      <w:hyperlink r:id="rId101">
        <w:r>
          <w:rPr>
            <w:color w:val="0000FF"/>
          </w:rPr>
          <w:t>N 3204</w:t>
        </w:r>
      </w:hyperlink>
      <w:r>
        <w:t xml:space="preserve">, от 05.11.2019 </w:t>
      </w:r>
      <w:hyperlink r:id="rId102">
        <w:r>
          <w:rPr>
            <w:color w:val="0000FF"/>
          </w:rPr>
          <w:t>N 3848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мэра города Благовещенска </w:t>
      </w:r>
      <w:proofErr w:type="spellStart"/>
      <w:r>
        <w:t>А.И.Донца</w:t>
      </w:r>
      <w:proofErr w:type="spellEnd"/>
      <w:r>
        <w:t>.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jc w:val="right"/>
      </w:pPr>
      <w:r>
        <w:t>Мэр</w:t>
      </w:r>
    </w:p>
    <w:p w:rsidR="00251308" w:rsidRDefault="00251308">
      <w:pPr>
        <w:pStyle w:val="ConsPlusNormal"/>
        <w:jc w:val="right"/>
      </w:pPr>
      <w:r>
        <w:t>города Благовещенска</w:t>
      </w:r>
    </w:p>
    <w:p w:rsidR="00251308" w:rsidRDefault="00251308">
      <w:pPr>
        <w:pStyle w:val="ConsPlusNormal"/>
        <w:jc w:val="right"/>
      </w:pPr>
      <w:r>
        <w:t>А.А.КОЗЛОВ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jc w:val="right"/>
        <w:outlineLvl w:val="0"/>
      </w:pPr>
      <w:r>
        <w:t>Приложение</w:t>
      </w:r>
    </w:p>
    <w:p w:rsidR="00251308" w:rsidRDefault="00251308">
      <w:pPr>
        <w:pStyle w:val="ConsPlusNormal"/>
        <w:jc w:val="right"/>
      </w:pPr>
      <w:r>
        <w:t>к постановлению</w:t>
      </w:r>
    </w:p>
    <w:p w:rsidR="00251308" w:rsidRDefault="00251308">
      <w:pPr>
        <w:pStyle w:val="ConsPlusNormal"/>
        <w:jc w:val="right"/>
      </w:pPr>
      <w:r>
        <w:t>администрации</w:t>
      </w:r>
    </w:p>
    <w:p w:rsidR="00251308" w:rsidRDefault="00251308">
      <w:pPr>
        <w:pStyle w:val="ConsPlusNormal"/>
        <w:jc w:val="right"/>
      </w:pPr>
      <w:r>
        <w:t>города Благовещенска</w:t>
      </w:r>
    </w:p>
    <w:p w:rsidR="00251308" w:rsidRDefault="00251308">
      <w:pPr>
        <w:pStyle w:val="ConsPlusNormal"/>
        <w:jc w:val="right"/>
      </w:pPr>
      <w:r>
        <w:t>от 3 октября 2014 г. N 4128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</w:pPr>
      <w:bookmarkStart w:id="1" w:name="P63"/>
      <w:bookmarkEnd w:id="1"/>
      <w:r>
        <w:t>МУНИЦИПАЛЬНАЯ ПРОГРАММА</w:t>
      </w:r>
    </w:p>
    <w:p w:rsidR="00251308" w:rsidRDefault="00251308">
      <w:pPr>
        <w:pStyle w:val="ConsPlusTitle"/>
        <w:jc w:val="center"/>
      </w:pPr>
      <w:r>
        <w:t>"РАЗВИТИЕ ФИЗИЧЕСКОЙ КУЛЬТУРЫ И СПОРТА</w:t>
      </w:r>
    </w:p>
    <w:p w:rsidR="00251308" w:rsidRDefault="00251308">
      <w:pPr>
        <w:pStyle w:val="ConsPlusTitle"/>
        <w:jc w:val="center"/>
      </w:pPr>
      <w:r>
        <w:t>В ГОРОДЕ БЛАГОВЕЩЕНСКЕ"</w:t>
      </w:r>
    </w:p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103">
              <w:r>
                <w:rPr>
                  <w:color w:val="0000FF"/>
                </w:rPr>
                <w:t>N 3848</w:t>
              </w:r>
            </w:hyperlink>
            <w:r>
              <w:rPr>
                <w:color w:val="392C69"/>
              </w:rPr>
              <w:t xml:space="preserve">, от 30.12.2019 </w:t>
            </w:r>
            <w:hyperlink r:id="rId104">
              <w:r>
                <w:rPr>
                  <w:color w:val="0000FF"/>
                </w:rPr>
                <w:t>N 4573</w:t>
              </w:r>
            </w:hyperlink>
            <w:r>
              <w:rPr>
                <w:color w:val="392C69"/>
              </w:rPr>
              <w:t xml:space="preserve">, от 11.02.2020 </w:t>
            </w:r>
            <w:hyperlink r:id="rId105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106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22.04.2020 </w:t>
            </w:r>
            <w:hyperlink r:id="rId107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 xml:space="preserve">, от 08.10.2020 </w:t>
            </w:r>
            <w:hyperlink r:id="rId108">
              <w:r>
                <w:rPr>
                  <w:color w:val="0000FF"/>
                </w:rPr>
                <w:t>N 3418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109">
              <w:r>
                <w:rPr>
                  <w:color w:val="0000FF"/>
                </w:rPr>
                <w:t>N 3892</w:t>
              </w:r>
            </w:hyperlink>
            <w:r>
              <w:rPr>
                <w:color w:val="392C69"/>
              </w:rPr>
              <w:t xml:space="preserve">, от 10.12.2020 </w:t>
            </w:r>
            <w:hyperlink r:id="rId110">
              <w:r>
                <w:rPr>
                  <w:color w:val="0000FF"/>
                </w:rPr>
                <w:t>N 4401</w:t>
              </w:r>
            </w:hyperlink>
            <w:r>
              <w:rPr>
                <w:color w:val="392C69"/>
              </w:rPr>
              <w:t xml:space="preserve">, от 13.01.2021 </w:t>
            </w:r>
            <w:hyperlink r:id="rId11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15.01.2021 </w:t>
            </w:r>
            <w:hyperlink r:id="rId1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16.03.2021 </w:t>
            </w:r>
            <w:hyperlink r:id="rId113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14.04.2021 </w:t>
            </w:r>
            <w:hyperlink r:id="rId114">
              <w:r>
                <w:rPr>
                  <w:color w:val="0000FF"/>
                </w:rPr>
                <w:t>N 1203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21.05.2021 </w:t>
            </w:r>
            <w:hyperlink r:id="rId115">
              <w:r>
                <w:rPr>
                  <w:color w:val="0000FF"/>
                </w:rPr>
                <w:t>N 1786</w:t>
              </w:r>
            </w:hyperlink>
            <w:r>
              <w:rPr>
                <w:color w:val="392C69"/>
              </w:rPr>
              <w:t xml:space="preserve">, от 31.05.2021 </w:t>
            </w:r>
            <w:hyperlink r:id="rId116">
              <w:r>
                <w:rPr>
                  <w:color w:val="0000FF"/>
                </w:rPr>
                <w:t>N 1996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7">
              <w:r>
                <w:rPr>
                  <w:color w:val="0000FF"/>
                </w:rPr>
                <w:t>N 2191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118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 xml:space="preserve">, от 02.08.2021 </w:t>
            </w:r>
            <w:hyperlink r:id="rId119">
              <w:r>
                <w:rPr>
                  <w:color w:val="0000FF"/>
                </w:rPr>
                <w:t>N 2963</w:t>
              </w:r>
            </w:hyperlink>
            <w:r>
              <w:rPr>
                <w:color w:val="392C69"/>
              </w:rPr>
              <w:t xml:space="preserve">, от 14.10.2021 </w:t>
            </w:r>
            <w:hyperlink r:id="rId120">
              <w:r>
                <w:rPr>
                  <w:color w:val="0000FF"/>
                </w:rPr>
                <w:t>N 4139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121">
              <w:r>
                <w:rPr>
                  <w:color w:val="0000FF"/>
                </w:rPr>
                <w:t>N 4409</w:t>
              </w:r>
            </w:hyperlink>
            <w:r>
              <w:rPr>
                <w:color w:val="392C69"/>
              </w:rPr>
              <w:t xml:space="preserve">, от 29.12.2021 </w:t>
            </w:r>
            <w:hyperlink r:id="rId122">
              <w:r>
                <w:rPr>
                  <w:color w:val="0000FF"/>
                </w:rPr>
                <w:t>N 5556</w:t>
              </w:r>
            </w:hyperlink>
            <w:r>
              <w:rPr>
                <w:color w:val="392C69"/>
              </w:rPr>
              <w:t xml:space="preserve">, от 14.01.2022 </w:t>
            </w:r>
            <w:hyperlink r:id="rId123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124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 xml:space="preserve">, от 30.05.2022 </w:t>
            </w:r>
            <w:hyperlink r:id="rId125">
              <w:r>
                <w:rPr>
                  <w:color w:val="0000FF"/>
                </w:rPr>
                <w:t>N 2704</w:t>
              </w:r>
            </w:hyperlink>
            <w:r>
              <w:rPr>
                <w:color w:val="392C69"/>
              </w:rPr>
              <w:t xml:space="preserve">, от 06.06.2022 </w:t>
            </w:r>
            <w:hyperlink r:id="rId126">
              <w:r>
                <w:rPr>
                  <w:color w:val="0000FF"/>
                </w:rPr>
                <w:t>N 2888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127">
              <w:r>
                <w:rPr>
                  <w:color w:val="0000FF"/>
                </w:rPr>
                <w:t>N 3333</w:t>
              </w:r>
            </w:hyperlink>
            <w:r>
              <w:rPr>
                <w:color w:val="392C69"/>
              </w:rPr>
              <w:t xml:space="preserve">, от 11.07.2022 </w:t>
            </w:r>
            <w:hyperlink r:id="rId128">
              <w:r>
                <w:rPr>
                  <w:color w:val="0000FF"/>
                </w:rPr>
                <w:t>N 3570</w:t>
              </w:r>
            </w:hyperlink>
            <w:r>
              <w:rPr>
                <w:color w:val="392C69"/>
              </w:rPr>
              <w:t xml:space="preserve">, от 27.07.2022 </w:t>
            </w:r>
            <w:hyperlink r:id="rId129">
              <w:r>
                <w:rPr>
                  <w:color w:val="0000FF"/>
                </w:rPr>
                <w:t>N 3967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30">
              <w:r>
                <w:rPr>
                  <w:color w:val="0000FF"/>
                </w:rPr>
                <w:t>N 4312</w:t>
              </w:r>
            </w:hyperlink>
            <w:r>
              <w:rPr>
                <w:color w:val="392C69"/>
              </w:rPr>
              <w:t xml:space="preserve">, от 13.10.2022 </w:t>
            </w:r>
            <w:hyperlink r:id="rId131">
              <w:r>
                <w:rPr>
                  <w:color w:val="0000FF"/>
                </w:rPr>
                <w:t>N 5428</w:t>
              </w:r>
            </w:hyperlink>
            <w:r>
              <w:rPr>
                <w:color w:val="392C69"/>
              </w:rPr>
              <w:t xml:space="preserve">, от 31.10.2022 </w:t>
            </w:r>
            <w:hyperlink r:id="rId132">
              <w:r>
                <w:rPr>
                  <w:color w:val="0000FF"/>
                </w:rPr>
                <w:t>N 5730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33">
              <w:r>
                <w:rPr>
                  <w:color w:val="0000FF"/>
                </w:rPr>
                <w:t>N 5869</w:t>
              </w:r>
            </w:hyperlink>
            <w:r>
              <w:rPr>
                <w:color w:val="392C69"/>
              </w:rPr>
              <w:t xml:space="preserve">, от 19.12.2022 </w:t>
            </w:r>
            <w:hyperlink r:id="rId134">
              <w:r>
                <w:rPr>
                  <w:color w:val="0000FF"/>
                </w:rPr>
                <w:t>N 6584</w:t>
              </w:r>
            </w:hyperlink>
            <w:r>
              <w:rPr>
                <w:color w:val="392C69"/>
              </w:rPr>
              <w:t xml:space="preserve">, от 27.12.2022 </w:t>
            </w:r>
            <w:hyperlink r:id="rId135">
              <w:r>
                <w:rPr>
                  <w:color w:val="0000FF"/>
                </w:rPr>
                <w:t>N 6784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136">
              <w:r>
                <w:rPr>
                  <w:color w:val="0000FF"/>
                </w:rPr>
                <w:t>N 6960</w:t>
              </w:r>
            </w:hyperlink>
            <w:r>
              <w:rPr>
                <w:color w:val="392C69"/>
              </w:rPr>
              <w:t xml:space="preserve">, от 13.01.2023 </w:t>
            </w:r>
            <w:hyperlink r:id="rId137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22.03.2023 </w:t>
            </w:r>
            <w:hyperlink r:id="rId138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139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 xml:space="preserve">, от 18.04.2023 </w:t>
            </w:r>
            <w:hyperlink r:id="rId140">
              <w:r>
                <w:rPr>
                  <w:color w:val="0000FF"/>
                </w:rPr>
                <w:t>N 1850</w:t>
              </w:r>
            </w:hyperlink>
            <w:r>
              <w:rPr>
                <w:color w:val="392C69"/>
              </w:rPr>
              <w:t xml:space="preserve">, от 18.05.2023 </w:t>
            </w:r>
            <w:hyperlink r:id="rId141">
              <w:r>
                <w:rPr>
                  <w:color w:val="0000FF"/>
                </w:rPr>
                <w:t>N 2396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22.06.2023 </w:t>
            </w:r>
            <w:hyperlink r:id="rId142">
              <w:r>
                <w:rPr>
                  <w:color w:val="0000FF"/>
                </w:rPr>
                <w:t>N 3280</w:t>
              </w:r>
            </w:hyperlink>
            <w:r>
              <w:rPr>
                <w:color w:val="392C69"/>
              </w:rPr>
              <w:t xml:space="preserve">, от 21.07.2023 </w:t>
            </w:r>
            <w:hyperlink r:id="rId143">
              <w:r>
                <w:rPr>
                  <w:color w:val="0000FF"/>
                </w:rPr>
                <w:t>N 3849</w:t>
              </w:r>
            </w:hyperlink>
            <w:r>
              <w:rPr>
                <w:color w:val="392C69"/>
              </w:rPr>
              <w:t xml:space="preserve">, от 01.08.2023 </w:t>
            </w:r>
            <w:hyperlink r:id="rId144">
              <w:r>
                <w:rPr>
                  <w:color w:val="0000FF"/>
                </w:rPr>
                <w:t>N 4039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29.08.2023 </w:t>
            </w:r>
            <w:hyperlink r:id="rId145">
              <w:r>
                <w:rPr>
                  <w:color w:val="0000FF"/>
                </w:rPr>
                <w:t>N 4517</w:t>
              </w:r>
            </w:hyperlink>
            <w:r>
              <w:rPr>
                <w:color w:val="392C69"/>
              </w:rPr>
              <w:t xml:space="preserve">, от 13.10.2023 </w:t>
            </w:r>
            <w:hyperlink r:id="rId146">
              <w:r>
                <w:rPr>
                  <w:color w:val="0000FF"/>
                </w:rPr>
                <w:t>N 5415</w:t>
              </w:r>
            </w:hyperlink>
            <w:r>
              <w:rPr>
                <w:color w:val="392C69"/>
              </w:rPr>
              <w:t xml:space="preserve">, от 01.11.2023 </w:t>
            </w:r>
            <w:hyperlink r:id="rId147">
              <w:r>
                <w:rPr>
                  <w:color w:val="0000FF"/>
                </w:rPr>
                <w:t>N 5832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15.12.2023 </w:t>
            </w:r>
            <w:hyperlink r:id="rId148">
              <w:r>
                <w:rPr>
                  <w:color w:val="0000FF"/>
                </w:rPr>
                <w:t>N 6666</w:t>
              </w:r>
            </w:hyperlink>
            <w:r>
              <w:rPr>
                <w:color w:val="392C69"/>
              </w:rPr>
              <w:t xml:space="preserve">, от 22.12.2023 </w:t>
            </w:r>
            <w:hyperlink r:id="rId149">
              <w:r>
                <w:rPr>
                  <w:color w:val="0000FF"/>
                </w:rPr>
                <w:t>N 6854</w:t>
              </w:r>
            </w:hyperlink>
            <w:r>
              <w:rPr>
                <w:color w:val="392C69"/>
              </w:rPr>
              <w:t xml:space="preserve">, от 22.12.2023 </w:t>
            </w:r>
            <w:hyperlink r:id="rId150">
              <w:r>
                <w:rPr>
                  <w:color w:val="0000FF"/>
                </w:rPr>
                <w:t>N 6864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12.01.2024 </w:t>
            </w:r>
            <w:hyperlink r:id="rId15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25.01.2024 </w:t>
            </w:r>
            <w:hyperlink r:id="rId152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16.02.2024 </w:t>
            </w:r>
            <w:hyperlink r:id="rId153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28.02.2024 </w:t>
            </w:r>
            <w:hyperlink r:id="rId154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22.03.2024 </w:t>
            </w:r>
            <w:hyperlink r:id="rId155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03.04.2024 </w:t>
            </w:r>
            <w:hyperlink r:id="rId156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157">
              <w:r>
                <w:rPr>
                  <w:color w:val="0000FF"/>
                </w:rPr>
                <w:t>N 1691</w:t>
              </w:r>
            </w:hyperlink>
            <w:r>
              <w:rPr>
                <w:color w:val="392C69"/>
              </w:rPr>
              <w:t xml:space="preserve">, от 22.05.2024 </w:t>
            </w:r>
            <w:hyperlink r:id="rId158">
              <w:r>
                <w:rPr>
                  <w:color w:val="0000FF"/>
                </w:rPr>
                <w:t>N 2250</w:t>
              </w:r>
            </w:hyperlink>
            <w:r>
              <w:rPr>
                <w:color w:val="392C69"/>
              </w:rPr>
              <w:t xml:space="preserve">, от 06.06.2024 </w:t>
            </w:r>
            <w:hyperlink r:id="rId159">
              <w:r>
                <w:rPr>
                  <w:color w:val="0000FF"/>
                </w:rPr>
                <w:t>N 2518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24.06.2024 </w:t>
            </w:r>
            <w:hyperlink r:id="rId160">
              <w:r>
                <w:rPr>
                  <w:color w:val="0000FF"/>
                </w:rPr>
                <w:t>N 2896</w:t>
              </w:r>
            </w:hyperlink>
            <w:r>
              <w:rPr>
                <w:color w:val="392C69"/>
              </w:rPr>
              <w:t xml:space="preserve">, от 11.07.2024 </w:t>
            </w:r>
            <w:hyperlink r:id="rId161">
              <w:r>
                <w:rPr>
                  <w:color w:val="0000FF"/>
                </w:rPr>
                <w:t>N 3203</w:t>
              </w:r>
            </w:hyperlink>
            <w:r>
              <w:rPr>
                <w:color w:val="392C69"/>
              </w:rPr>
              <w:t xml:space="preserve">, от 08.08.2024 </w:t>
            </w:r>
            <w:hyperlink r:id="rId162">
              <w:r>
                <w:rPr>
                  <w:color w:val="0000FF"/>
                </w:rPr>
                <w:t>N 3786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163">
              <w:r>
                <w:rPr>
                  <w:color w:val="0000FF"/>
                </w:rPr>
                <w:t>N 4668</w:t>
              </w:r>
            </w:hyperlink>
            <w:r>
              <w:rPr>
                <w:color w:val="392C69"/>
              </w:rPr>
              <w:t xml:space="preserve">, от 12.11.2024 </w:t>
            </w:r>
            <w:hyperlink r:id="rId164">
              <w:r>
                <w:rPr>
                  <w:color w:val="0000FF"/>
                </w:rPr>
                <w:t>N 5566</w:t>
              </w:r>
            </w:hyperlink>
            <w:r>
              <w:rPr>
                <w:color w:val="392C69"/>
              </w:rPr>
              <w:t xml:space="preserve">, от 19.11.2024 </w:t>
            </w:r>
            <w:hyperlink r:id="rId165">
              <w:r>
                <w:rPr>
                  <w:color w:val="0000FF"/>
                </w:rPr>
                <w:t>N 5741</w:t>
              </w:r>
            </w:hyperlink>
            <w:r>
              <w:rPr>
                <w:color w:val="392C69"/>
              </w:rPr>
              <w:t>,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12.12.2024 </w:t>
            </w:r>
            <w:hyperlink r:id="rId166">
              <w:r>
                <w:rPr>
                  <w:color w:val="0000FF"/>
                </w:rPr>
                <w:t>N 6353</w:t>
              </w:r>
            </w:hyperlink>
            <w:r>
              <w:rPr>
                <w:color w:val="392C69"/>
              </w:rPr>
              <w:t xml:space="preserve">, от 25.12.2024 </w:t>
            </w:r>
            <w:hyperlink r:id="rId167">
              <w:r>
                <w:rPr>
                  <w:color w:val="0000FF"/>
                </w:rPr>
                <w:t>N 6672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  <w:outlineLvl w:val="1"/>
      </w:pPr>
      <w:r>
        <w:t>Паспорт</w:t>
      </w:r>
    </w:p>
    <w:p w:rsidR="00251308" w:rsidRDefault="00251308">
      <w:pPr>
        <w:pStyle w:val="ConsPlusTitle"/>
        <w:jc w:val="center"/>
      </w:pPr>
      <w:r>
        <w:t>муниципальной программы "Развитие физической культуры</w:t>
      </w:r>
    </w:p>
    <w:p w:rsidR="00251308" w:rsidRDefault="00251308">
      <w:pPr>
        <w:pStyle w:val="ConsPlusTitle"/>
        <w:jc w:val="center"/>
      </w:pPr>
      <w:r>
        <w:t>и спорта в городе Благовещенске"</w:t>
      </w:r>
    </w:p>
    <w:p w:rsidR="00251308" w:rsidRDefault="00251308">
      <w:pPr>
        <w:pStyle w:val="ConsPlusNormal"/>
        <w:jc w:val="center"/>
      </w:pPr>
    </w:p>
    <w:p w:rsidR="00251308" w:rsidRDefault="00251308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51308" w:rsidRDefault="00251308">
      <w:pPr>
        <w:pStyle w:val="ConsPlusNormal"/>
        <w:jc w:val="center"/>
      </w:pPr>
      <w:r>
        <w:t xml:space="preserve">от 01.11.2023 </w:t>
      </w:r>
      <w:hyperlink r:id="rId168">
        <w:r>
          <w:rPr>
            <w:color w:val="0000FF"/>
          </w:rPr>
          <w:t>N 5832</w:t>
        </w:r>
      </w:hyperlink>
      <w:r>
        <w:t>)</w:t>
      </w:r>
    </w:p>
    <w:p w:rsidR="00251308" w:rsidRDefault="0025130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251308">
        <w:tc>
          <w:tcPr>
            <w:tcW w:w="2608" w:type="dxa"/>
          </w:tcPr>
          <w:p w:rsidR="00251308" w:rsidRDefault="00251308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 администрации города Благовещенска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Администрация в лице управления по физической культуре, спорту и делам молодежи администрации города Благовещенска, МУ СОК "Юность", МАУ ДО "СШЦБИ", некоммерческие организации, не являющиеся автономными и бюджетными учреждениями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1308" w:rsidRDefault="00251308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17.04.2024 </w:t>
            </w:r>
            <w:hyperlink r:id="rId169">
              <w:r>
                <w:rPr>
                  <w:color w:val="0000FF"/>
                </w:rPr>
                <w:t>N 1691</w:t>
              </w:r>
            </w:hyperlink>
            <w:r>
              <w:t xml:space="preserve">, от 12.11.2024 </w:t>
            </w:r>
            <w:hyperlink r:id="rId170">
              <w:r>
                <w:rPr>
                  <w:color w:val="0000FF"/>
                </w:rPr>
                <w:t>N 5566</w:t>
              </w:r>
            </w:hyperlink>
            <w:r>
              <w:t xml:space="preserve">, от 25.12.2024 </w:t>
            </w:r>
            <w:hyperlink r:id="rId171">
              <w:r>
                <w:rPr>
                  <w:color w:val="0000FF"/>
                </w:rPr>
                <w:t>N 6672</w:t>
              </w:r>
            </w:hyperlink>
            <w:r>
              <w:t>)</w:t>
            </w:r>
          </w:p>
        </w:tc>
      </w:tr>
      <w:tr w:rsidR="00251308">
        <w:tc>
          <w:tcPr>
            <w:tcW w:w="2608" w:type="dxa"/>
          </w:tcPr>
          <w:p w:rsidR="00251308" w:rsidRDefault="00251308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Создание условий, обеспечивающих возможность жителям города Благовещенска систематически заниматься физической культурой и спортом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251308" w:rsidRDefault="00251308">
            <w:pPr>
              <w:pStyle w:val="ConsPlusNormal"/>
            </w:pPr>
            <w:r>
      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      </w:r>
          </w:p>
          <w:p w:rsidR="00251308" w:rsidRDefault="00251308">
            <w:pPr>
              <w:pStyle w:val="ConsPlusNormal"/>
            </w:pPr>
            <w:r>
              <w:t>3.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"Юность", МАУ ДО "СШЦБИ"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1308" w:rsidRDefault="00251308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17.04.2024 </w:t>
            </w:r>
            <w:hyperlink r:id="rId172">
              <w:r>
                <w:rPr>
                  <w:color w:val="0000FF"/>
                </w:rPr>
                <w:t>N 1691</w:t>
              </w:r>
            </w:hyperlink>
            <w:r>
              <w:t>)</w:t>
            </w:r>
          </w:p>
        </w:tc>
      </w:tr>
      <w:tr w:rsidR="00251308">
        <w:tc>
          <w:tcPr>
            <w:tcW w:w="2608" w:type="dxa"/>
          </w:tcPr>
          <w:p w:rsidR="00251308" w:rsidRDefault="00251308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1. Доля граждан, систематически занимающихся физической культурой и спортом, в общей численности населения города Благовещенска.</w:t>
            </w:r>
          </w:p>
          <w:p w:rsidR="00251308" w:rsidRDefault="00251308">
            <w:pPr>
              <w:pStyle w:val="ConsPlusNormal"/>
            </w:pPr>
            <w:r>
              <w:t>2. Доля детей и молодежи (возраст - 3 - 29 лет), систематически занимающихся физической культурой и спортом, в общей численности детей и молодежи.</w:t>
            </w:r>
          </w:p>
          <w:p w:rsidR="00251308" w:rsidRDefault="00251308">
            <w:pPr>
              <w:pStyle w:val="ConsPlusNormal"/>
            </w:pPr>
            <w:r>
              <w:t>3.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251308" w:rsidRDefault="00251308">
            <w:pPr>
              <w:pStyle w:val="ConsPlusNormal"/>
            </w:pPr>
            <w:r>
              <w:t>4.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возраста.</w:t>
            </w:r>
          </w:p>
          <w:p w:rsidR="00251308" w:rsidRDefault="00251308">
            <w:pPr>
              <w:pStyle w:val="ConsPlusNormal"/>
            </w:pPr>
            <w:r>
              <w:lastRenderedPageBreak/>
              <w:t>5.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Благовещенске.</w:t>
            </w:r>
          </w:p>
          <w:p w:rsidR="00251308" w:rsidRDefault="00251308">
            <w:pPr>
              <w:pStyle w:val="ConsPlusNormal"/>
            </w:pPr>
            <w:r>
              <w:t>6. Доля населения, выполнившего нормативы ВФСК "Готов к труду и обороне" (ГТО), в общей численности населения, принявшего участие в сдаче нормативов.</w:t>
            </w:r>
          </w:p>
          <w:p w:rsidR="00251308" w:rsidRDefault="00251308">
            <w:pPr>
              <w:pStyle w:val="ConsPlusNormal"/>
            </w:pPr>
            <w:r>
              <w:t>7. Уровень обеспеченности населения города Благовещенска спортивными сооружениями исходя из единовременной пропускной способности объектов спорта.</w:t>
            </w:r>
          </w:p>
          <w:p w:rsidR="00251308" w:rsidRDefault="00251308">
            <w:pPr>
              <w:pStyle w:val="ConsPlusNormal"/>
            </w:pPr>
            <w:r>
              <w:t>8.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251308">
        <w:tc>
          <w:tcPr>
            <w:tcW w:w="2608" w:type="dxa"/>
          </w:tcPr>
          <w:p w:rsidR="00251308" w:rsidRDefault="00251308">
            <w:pPr>
              <w:pStyle w:val="ConsPlusNormal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2015 - 2026 годы, разделение на этапы не предусматривается</w:t>
            </w:r>
          </w:p>
        </w:tc>
      </w:tr>
      <w:tr w:rsidR="00251308">
        <w:tc>
          <w:tcPr>
            <w:tcW w:w="2608" w:type="dxa"/>
            <w:vMerge w:val="restart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Общий объем финансирования муниципальной программы составляет 790114,3 тыс. руб., в том числе по годам:</w:t>
            </w:r>
          </w:p>
          <w:p w:rsidR="00251308" w:rsidRDefault="00251308">
            <w:pPr>
              <w:pStyle w:val="ConsPlusNormal"/>
            </w:pPr>
            <w:r>
              <w:t>2015 год - 34441,0 тыс. руб.;</w:t>
            </w:r>
          </w:p>
          <w:p w:rsidR="00251308" w:rsidRDefault="00251308">
            <w:pPr>
              <w:pStyle w:val="ConsPlusNormal"/>
            </w:pPr>
            <w:r>
              <w:t>2016 год - 38797,7 тыс. руб.;</w:t>
            </w:r>
          </w:p>
          <w:p w:rsidR="00251308" w:rsidRDefault="00251308">
            <w:pPr>
              <w:pStyle w:val="ConsPlusNormal"/>
            </w:pPr>
            <w:r>
              <w:t>2017 год - 36894,8 тыс. руб.;</w:t>
            </w:r>
          </w:p>
          <w:p w:rsidR="00251308" w:rsidRDefault="00251308">
            <w:pPr>
              <w:pStyle w:val="ConsPlusNormal"/>
            </w:pPr>
            <w:r>
              <w:t>2018 год - 39841,0 тыс. руб.;</w:t>
            </w:r>
          </w:p>
          <w:p w:rsidR="00251308" w:rsidRDefault="00251308">
            <w:pPr>
              <w:pStyle w:val="ConsPlusNormal"/>
            </w:pPr>
            <w:r>
              <w:t>2019 год - 39661,6 тыс. руб.;</w:t>
            </w:r>
          </w:p>
          <w:p w:rsidR="00251308" w:rsidRDefault="00251308">
            <w:pPr>
              <w:pStyle w:val="ConsPlusNormal"/>
            </w:pPr>
            <w:r>
              <w:t>2020 год - 46242,2 тыс. руб.;</w:t>
            </w:r>
          </w:p>
          <w:p w:rsidR="00251308" w:rsidRDefault="00251308">
            <w:pPr>
              <w:pStyle w:val="ConsPlusNormal"/>
            </w:pPr>
            <w:r>
              <w:t>2021 год - 71900,0 тыс. руб.;</w:t>
            </w:r>
          </w:p>
          <w:p w:rsidR="00251308" w:rsidRDefault="00251308">
            <w:pPr>
              <w:pStyle w:val="ConsPlusNormal"/>
            </w:pPr>
            <w:r>
              <w:t>2022 год - 106626,9 тыс. руб.;</w:t>
            </w:r>
          </w:p>
          <w:p w:rsidR="00251308" w:rsidRDefault="00251308">
            <w:pPr>
              <w:pStyle w:val="ConsPlusNormal"/>
            </w:pPr>
            <w:r>
              <w:t>2023 год - 103050,7 тыс. руб.;</w:t>
            </w:r>
          </w:p>
          <w:p w:rsidR="00251308" w:rsidRDefault="00251308">
            <w:pPr>
              <w:pStyle w:val="ConsPlusNormal"/>
            </w:pPr>
            <w:r>
              <w:t>2024 год - 101255,2 тыс. руб.;</w:t>
            </w:r>
          </w:p>
          <w:p w:rsidR="00251308" w:rsidRDefault="00251308">
            <w:pPr>
              <w:pStyle w:val="ConsPlusNormal"/>
            </w:pPr>
            <w:r>
              <w:t>2025 год - 87047,8 тыс. руб.;</w:t>
            </w:r>
          </w:p>
          <w:p w:rsidR="00251308" w:rsidRDefault="00251308">
            <w:pPr>
              <w:pStyle w:val="ConsPlusNormal"/>
            </w:pPr>
            <w:r>
              <w:t>2026 год - 84355,4 тыс. руб.</w:t>
            </w:r>
          </w:p>
        </w:tc>
      </w:tr>
      <w:tr w:rsidR="00251308">
        <w:tc>
          <w:tcPr>
            <w:tcW w:w="2608" w:type="dxa"/>
            <w:vMerge/>
            <w:tcBorders>
              <w:bottom w:val="nil"/>
            </w:tcBorders>
          </w:tcPr>
          <w:p w:rsidR="00251308" w:rsidRDefault="00251308">
            <w:pPr>
              <w:pStyle w:val="ConsPlusNormal"/>
            </w:pP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Планируемый объем финансирования из городского бюджета бюджетных ассигнований составит 670391,1 тыс. руб., в том числе по годам:</w:t>
            </w:r>
          </w:p>
          <w:p w:rsidR="00251308" w:rsidRDefault="00251308">
            <w:pPr>
              <w:pStyle w:val="ConsPlusNormal"/>
            </w:pPr>
            <w:r>
              <w:t>2015 год - 27550,3 тыс. руб.;</w:t>
            </w:r>
          </w:p>
          <w:p w:rsidR="00251308" w:rsidRDefault="00251308">
            <w:pPr>
              <w:pStyle w:val="ConsPlusNormal"/>
            </w:pPr>
            <w:r>
              <w:t>2016 год - 31567,7 тыс. руб.;</w:t>
            </w:r>
          </w:p>
          <w:p w:rsidR="00251308" w:rsidRDefault="00251308">
            <w:pPr>
              <w:pStyle w:val="ConsPlusNormal"/>
            </w:pPr>
            <w:r>
              <w:t>2017 год - 31047,8 тыс. руб.;</w:t>
            </w:r>
          </w:p>
          <w:p w:rsidR="00251308" w:rsidRDefault="00251308">
            <w:pPr>
              <w:pStyle w:val="ConsPlusNormal"/>
            </w:pPr>
            <w:r>
              <w:t>2018 год - 34191,0 тыс. руб.;</w:t>
            </w:r>
          </w:p>
          <w:p w:rsidR="00251308" w:rsidRDefault="00251308">
            <w:pPr>
              <w:pStyle w:val="ConsPlusNormal"/>
            </w:pPr>
            <w:r>
              <w:t>2019 год - 34149,6 тыс. руб.;</w:t>
            </w:r>
          </w:p>
          <w:p w:rsidR="00251308" w:rsidRDefault="00251308">
            <w:pPr>
              <w:pStyle w:val="ConsPlusNormal"/>
            </w:pPr>
            <w:r>
              <w:t>2020 год - 39942,2 тыс. руб.;</w:t>
            </w:r>
          </w:p>
          <w:p w:rsidR="00251308" w:rsidRDefault="00251308">
            <w:pPr>
              <w:pStyle w:val="ConsPlusNormal"/>
            </w:pPr>
            <w:r>
              <w:t>2021 год - 63577,2 тыс. руб.;</w:t>
            </w:r>
          </w:p>
          <w:p w:rsidR="00251308" w:rsidRDefault="00251308">
            <w:pPr>
              <w:pStyle w:val="ConsPlusNormal"/>
            </w:pPr>
            <w:r>
              <w:t>2022 год - 75520,2 тыс. руб.;</w:t>
            </w:r>
          </w:p>
          <w:p w:rsidR="00251308" w:rsidRDefault="00251308">
            <w:pPr>
              <w:pStyle w:val="ConsPlusNormal"/>
            </w:pPr>
            <w:r>
              <w:t>2023 год - 80776,6 тыс. руб.;</w:t>
            </w:r>
          </w:p>
          <w:p w:rsidR="00251308" w:rsidRDefault="00251308">
            <w:pPr>
              <w:pStyle w:val="ConsPlusNormal"/>
            </w:pPr>
            <w:r>
              <w:t>2024 год - 95455,1 тыс. руб.;</w:t>
            </w:r>
          </w:p>
          <w:p w:rsidR="00251308" w:rsidRDefault="00251308">
            <w:pPr>
              <w:pStyle w:val="ConsPlusNormal"/>
            </w:pPr>
            <w:r>
              <w:t>2025 год - 79365,4 тыс. руб.;</w:t>
            </w:r>
          </w:p>
          <w:p w:rsidR="00251308" w:rsidRDefault="00251308">
            <w:pPr>
              <w:pStyle w:val="ConsPlusNormal"/>
            </w:pPr>
            <w:r>
              <w:t>2026 год - 77248,0 тыс. руб.</w:t>
            </w:r>
          </w:p>
        </w:tc>
      </w:tr>
      <w:tr w:rsidR="00251308">
        <w:tc>
          <w:tcPr>
            <w:tcW w:w="2608" w:type="dxa"/>
            <w:vMerge/>
            <w:tcBorders>
              <w:bottom w:val="nil"/>
            </w:tcBorders>
          </w:tcPr>
          <w:p w:rsidR="00251308" w:rsidRDefault="00251308">
            <w:pPr>
              <w:pStyle w:val="ConsPlusNormal"/>
            </w:pP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Планируемый объем финансирования из средств областного бюджета составит 23643,4 тыс. руб., в том числе по годам:</w:t>
            </w:r>
          </w:p>
          <w:p w:rsidR="00251308" w:rsidRDefault="00251308">
            <w:pPr>
              <w:pStyle w:val="ConsPlusNormal"/>
            </w:pPr>
            <w:r>
              <w:lastRenderedPageBreak/>
              <w:t>2015 год - 0,0 тыс. руб.;</w:t>
            </w:r>
          </w:p>
          <w:p w:rsidR="00251308" w:rsidRDefault="00251308">
            <w:pPr>
              <w:pStyle w:val="ConsPlusNormal"/>
            </w:pPr>
            <w:r>
              <w:t>2016 год - 0,0 тыс. руб.;</w:t>
            </w:r>
          </w:p>
          <w:p w:rsidR="00251308" w:rsidRDefault="00251308">
            <w:pPr>
              <w:pStyle w:val="ConsPlusNormal"/>
            </w:pPr>
            <w:r>
              <w:t>2017 год - 335,0 тыс. руб.;</w:t>
            </w:r>
          </w:p>
          <w:p w:rsidR="00251308" w:rsidRDefault="00251308">
            <w:pPr>
              <w:pStyle w:val="ConsPlusNormal"/>
            </w:pPr>
            <w:r>
              <w:t>2018 год - 0,0 тыс. руб.;</w:t>
            </w:r>
          </w:p>
          <w:p w:rsidR="00251308" w:rsidRDefault="00251308">
            <w:pPr>
              <w:pStyle w:val="ConsPlusNormal"/>
            </w:pPr>
            <w:r>
              <w:t>2019 год - 0,0 тыс. руб.;</w:t>
            </w:r>
          </w:p>
          <w:p w:rsidR="00251308" w:rsidRDefault="00251308">
            <w:pPr>
              <w:pStyle w:val="ConsPlusNormal"/>
            </w:pPr>
            <w:r>
              <w:t>2020 год - 0,0 тыс. руб.;</w:t>
            </w:r>
          </w:p>
          <w:p w:rsidR="00251308" w:rsidRDefault="00251308">
            <w:pPr>
              <w:pStyle w:val="ConsPlusNormal"/>
            </w:pPr>
            <w:r>
              <w:t>2021 год - 384,5 тыс. руб.;</w:t>
            </w:r>
          </w:p>
          <w:p w:rsidR="00251308" w:rsidRDefault="00251308">
            <w:pPr>
              <w:pStyle w:val="ConsPlusNormal"/>
            </w:pPr>
            <w:r>
              <w:t>2022 год - 6225,5 тыс. руб.;</w:t>
            </w:r>
          </w:p>
          <w:p w:rsidR="00251308" w:rsidRDefault="00251308">
            <w:pPr>
              <w:pStyle w:val="ConsPlusNormal"/>
            </w:pPr>
            <w:r>
              <w:t>2023 год - 16583,4 тыс. руб.;</w:t>
            </w:r>
          </w:p>
          <w:p w:rsidR="00251308" w:rsidRDefault="00251308">
            <w:pPr>
              <w:pStyle w:val="ConsPlusNormal"/>
            </w:pPr>
            <w:r>
              <w:t>2024 год - 0,0 тыс. руб.;</w:t>
            </w:r>
          </w:p>
          <w:p w:rsidR="00251308" w:rsidRDefault="00251308">
            <w:pPr>
              <w:pStyle w:val="ConsPlusNormal"/>
            </w:pPr>
            <w:r>
              <w:t>2025 год - 115,0 тыс. руб.;</w:t>
            </w:r>
          </w:p>
          <w:p w:rsidR="00251308" w:rsidRDefault="00251308">
            <w:pPr>
              <w:pStyle w:val="ConsPlusNormal"/>
            </w:pPr>
            <w:r>
              <w:t>2026 год - 0,0 тыс. руб.</w:t>
            </w:r>
          </w:p>
        </w:tc>
      </w:tr>
      <w:tr w:rsidR="00251308">
        <w:tc>
          <w:tcPr>
            <w:tcW w:w="2608" w:type="dxa"/>
            <w:vMerge/>
            <w:tcBorders>
              <w:bottom w:val="nil"/>
            </w:tcBorders>
          </w:tcPr>
          <w:p w:rsidR="00251308" w:rsidRDefault="00251308">
            <w:pPr>
              <w:pStyle w:val="ConsPlusNormal"/>
            </w:pP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Планируемый объем финансирования из средств федерального бюджета составит 22766,0 тыс. руб., в том числе по годам:</w:t>
            </w:r>
          </w:p>
          <w:p w:rsidR="00251308" w:rsidRDefault="00251308">
            <w:pPr>
              <w:pStyle w:val="ConsPlusNormal"/>
            </w:pPr>
            <w:r>
              <w:t>2015 год - 0,0 тыс. руб.;</w:t>
            </w:r>
          </w:p>
          <w:p w:rsidR="00251308" w:rsidRDefault="00251308">
            <w:pPr>
              <w:pStyle w:val="ConsPlusNormal"/>
            </w:pPr>
            <w:r>
              <w:t>2016 год - 630,0 тыс. руб.;</w:t>
            </w:r>
          </w:p>
          <w:p w:rsidR="00251308" w:rsidRDefault="00251308">
            <w:pPr>
              <w:pStyle w:val="ConsPlusNormal"/>
            </w:pPr>
            <w:r>
              <w:t>2017 год - 0,0 тыс. руб.;</w:t>
            </w:r>
          </w:p>
          <w:p w:rsidR="00251308" w:rsidRDefault="00251308">
            <w:pPr>
              <w:pStyle w:val="ConsPlusNormal"/>
            </w:pPr>
            <w:r>
              <w:t>2018 год - 0,0 тыс. руб.;</w:t>
            </w:r>
          </w:p>
          <w:p w:rsidR="00251308" w:rsidRDefault="00251308">
            <w:pPr>
              <w:pStyle w:val="ConsPlusNormal"/>
            </w:pPr>
            <w:r>
              <w:t>2019 год - 0,0 тыс. руб.;</w:t>
            </w:r>
          </w:p>
          <w:p w:rsidR="00251308" w:rsidRDefault="00251308">
            <w:pPr>
              <w:pStyle w:val="ConsPlusNormal"/>
            </w:pPr>
            <w:r>
              <w:t>2020 год - 0,0 тыс. руб.;</w:t>
            </w:r>
          </w:p>
          <w:p w:rsidR="00251308" w:rsidRDefault="00251308">
            <w:pPr>
              <w:pStyle w:val="ConsPlusNormal"/>
            </w:pPr>
            <w:r>
              <w:t>2021 год - 2426,3 тыс. руб.;</w:t>
            </w:r>
          </w:p>
          <w:p w:rsidR="00251308" w:rsidRDefault="00251308">
            <w:pPr>
              <w:pStyle w:val="ConsPlusNormal"/>
            </w:pPr>
            <w:r>
              <w:t>2022 год - 19249,7 тыс. руб.;</w:t>
            </w:r>
          </w:p>
          <w:p w:rsidR="00251308" w:rsidRDefault="00251308">
            <w:pPr>
              <w:pStyle w:val="ConsPlusNormal"/>
            </w:pPr>
            <w:r>
              <w:t>2023 год - 0,0 тыс. руб.;</w:t>
            </w:r>
          </w:p>
          <w:p w:rsidR="00251308" w:rsidRDefault="00251308">
            <w:pPr>
              <w:pStyle w:val="ConsPlusNormal"/>
            </w:pPr>
            <w:r>
              <w:t>2024 год - 0,0 тыс. руб.;</w:t>
            </w:r>
          </w:p>
          <w:p w:rsidR="00251308" w:rsidRDefault="00251308">
            <w:pPr>
              <w:pStyle w:val="ConsPlusNormal"/>
            </w:pPr>
            <w:r>
              <w:t>2025 год - 460,0 тыс. руб.;</w:t>
            </w:r>
          </w:p>
          <w:p w:rsidR="00251308" w:rsidRDefault="00251308">
            <w:pPr>
              <w:pStyle w:val="ConsPlusNormal"/>
            </w:pPr>
            <w:r>
              <w:t>2026 год - 0,0 тыс. руб.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2608" w:type="dxa"/>
            <w:vMerge/>
            <w:tcBorders>
              <w:bottom w:val="nil"/>
            </w:tcBorders>
          </w:tcPr>
          <w:p w:rsidR="00251308" w:rsidRDefault="00251308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Планируемый объем бюджета из внебюджетных источников ассигнования составит 73313,8 тыс. руб., в том числе по годам:</w:t>
            </w:r>
          </w:p>
          <w:p w:rsidR="00251308" w:rsidRDefault="00251308">
            <w:pPr>
              <w:pStyle w:val="ConsPlusNormal"/>
            </w:pPr>
            <w:r>
              <w:t>2015 год - 6890,7 тыс. руб.;</w:t>
            </w:r>
          </w:p>
          <w:p w:rsidR="00251308" w:rsidRDefault="00251308">
            <w:pPr>
              <w:pStyle w:val="ConsPlusNormal"/>
            </w:pPr>
            <w:r>
              <w:t>2016 год - 6600,0 тыс. руб.;</w:t>
            </w:r>
          </w:p>
          <w:p w:rsidR="00251308" w:rsidRDefault="00251308">
            <w:pPr>
              <w:pStyle w:val="ConsPlusNormal"/>
            </w:pPr>
            <w:r>
              <w:t>2017 год - 5512,0 тыс. руб.;</w:t>
            </w:r>
          </w:p>
          <w:p w:rsidR="00251308" w:rsidRDefault="00251308">
            <w:pPr>
              <w:pStyle w:val="ConsPlusNormal"/>
            </w:pPr>
            <w:r>
              <w:t>2018 год - 5650,0 тыс. руб.;</w:t>
            </w:r>
          </w:p>
          <w:p w:rsidR="00251308" w:rsidRDefault="00251308">
            <w:pPr>
              <w:pStyle w:val="ConsPlusNormal"/>
            </w:pPr>
            <w:r>
              <w:t>2019 год - 5512,0 тыс. руб.;</w:t>
            </w:r>
          </w:p>
          <w:p w:rsidR="00251308" w:rsidRDefault="00251308">
            <w:pPr>
              <w:pStyle w:val="ConsPlusNormal"/>
            </w:pPr>
            <w:r>
              <w:t>2020 год - 6300,0 тыс. руб.;</w:t>
            </w:r>
          </w:p>
          <w:p w:rsidR="00251308" w:rsidRDefault="00251308">
            <w:pPr>
              <w:pStyle w:val="ConsPlusNormal"/>
            </w:pPr>
            <w:r>
              <w:t>2021 год - 5512,0 тыс. руб.;</w:t>
            </w:r>
          </w:p>
          <w:p w:rsidR="00251308" w:rsidRDefault="00251308">
            <w:pPr>
              <w:pStyle w:val="ConsPlusNormal"/>
            </w:pPr>
            <w:r>
              <w:t>2022 год - 5631,5 тыс. руб.;</w:t>
            </w:r>
          </w:p>
          <w:p w:rsidR="00251308" w:rsidRDefault="00251308">
            <w:pPr>
              <w:pStyle w:val="ConsPlusNormal"/>
            </w:pPr>
            <w:r>
              <w:t>2023 год - 5690,7 тыс. руб.;</w:t>
            </w:r>
          </w:p>
          <w:p w:rsidR="00251308" w:rsidRDefault="00251308">
            <w:pPr>
              <w:pStyle w:val="ConsPlusNormal"/>
            </w:pPr>
            <w:r>
              <w:t>2024 год - 5800,1 тыс. руб.;</w:t>
            </w:r>
          </w:p>
          <w:p w:rsidR="00251308" w:rsidRDefault="00251308">
            <w:pPr>
              <w:pStyle w:val="ConsPlusNormal"/>
            </w:pPr>
            <w:r>
              <w:t>2025 год - 7107,4 тыс. руб.;</w:t>
            </w:r>
          </w:p>
          <w:p w:rsidR="00251308" w:rsidRDefault="00251308">
            <w:pPr>
              <w:pStyle w:val="ConsPlusNormal"/>
            </w:pPr>
            <w:r>
              <w:t>2026 год - 7107,4 тыс. руб.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51308" w:rsidRDefault="00251308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12.11.2024 </w:t>
            </w:r>
            <w:hyperlink r:id="rId173">
              <w:r>
                <w:rPr>
                  <w:color w:val="0000FF"/>
                </w:rPr>
                <w:t>N 5566</w:t>
              </w:r>
            </w:hyperlink>
            <w:r>
              <w:t xml:space="preserve">, от 12.12.2024 </w:t>
            </w:r>
            <w:hyperlink r:id="rId174">
              <w:r>
                <w:rPr>
                  <w:color w:val="0000FF"/>
                </w:rPr>
                <w:t>N 6353</w:t>
              </w:r>
            </w:hyperlink>
            <w:r>
              <w:t>)</w:t>
            </w:r>
          </w:p>
        </w:tc>
      </w:tr>
      <w:tr w:rsidR="00251308">
        <w:tc>
          <w:tcPr>
            <w:tcW w:w="2608" w:type="dxa"/>
          </w:tcPr>
          <w:p w:rsidR="00251308" w:rsidRDefault="00251308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463" w:type="dxa"/>
          </w:tcPr>
          <w:p w:rsidR="00251308" w:rsidRDefault="00251308">
            <w:pPr>
              <w:pStyle w:val="ConsPlusNormal"/>
            </w:pPr>
            <w:r>
              <w:t>1. Доля граждан, систематически занимающихся физической культурой и спортом, в общей численности населения города Благовещенска в 2026 году составит 56,1%, в том числе:</w:t>
            </w:r>
          </w:p>
          <w:p w:rsidR="00251308" w:rsidRDefault="00251308">
            <w:pPr>
              <w:pStyle w:val="ConsPlusNormal"/>
            </w:pPr>
            <w:r>
              <w:t>- доля детей и молодежи (возраст - 3 - 29 лет), систематически занимающихся физической культурой и спортом, в общей численности детей и молодежи в 2026 году составит 87,1%;</w:t>
            </w:r>
          </w:p>
          <w:p w:rsidR="00251308" w:rsidRDefault="00251308">
            <w:pPr>
              <w:pStyle w:val="ConsPlusNormal"/>
            </w:pPr>
            <w:r>
              <w:t xml:space="preserve">- доля среднего возраста (женщины: 30 - 54 года; мужчины: 30 - 59 лет), систематически занимающихся физической культурой и </w:t>
            </w:r>
            <w:r>
              <w:lastRenderedPageBreak/>
              <w:t>спортом, в общей численности граждан среднего возраста в 2026 году составит 57,5%;</w:t>
            </w:r>
          </w:p>
          <w:p w:rsidR="00251308" w:rsidRDefault="00251308">
            <w:pPr>
              <w:pStyle w:val="ConsPlusNormal"/>
            </w:pPr>
            <w:r>
              <w:t>-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2026 году составит 26,4%.</w:t>
            </w:r>
          </w:p>
          <w:p w:rsidR="00251308" w:rsidRDefault="00251308">
            <w:pPr>
              <w:pStyle w:val="ConsPlusNormal"/>
            </w:pPr>
            <w:r>
              <w:t>2.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в 2026 году составит 18,5%.</w:t>
            </w:r>
          </w:p>
          <w:p w:rsidR="00251308" w:rsidRDefault="00251308">
            <w:pPr>
              <w:pStyle w:val="ConsPlusNormal"/>
            </w:pPr>
            <w:r>
              <w:t>3. Доля населения, выполнившего нормативы ВФСК "Готов к труду и обороне" (ГТО), в общей численности населения, принявшего участие в сдаче нормативов, в 2026 году составит 52%.</w:t>
            </w:r>
          </w:p>
          <w:p w:rsidR="00251308" w:rsidRDefault="00251308">
            <w:pPr>
              <w:pStyle w:val="ConsPlusNormal"/>
            </w:pPr>
            <w:r>
              <w:t>4. Уровень обеспеченности населения города Благовещенска спортивными сооружениями исходя из единовременной пропускной способности объектов спорта в 2026 году составит 85%.</w:t>
            </w:r>
          </w:p>
          <w:p w:rsidR="00251308" w:rsidRDefault="00251308">
            <w:pPr>
              <w:pStyle w:val="ConsPlusNormal"/>
            </w:pPr>
            <w:r>
              <w:t>5.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в 2026 году составит 100%</w:t>
            </w:r>
          </w:p>
        </w:tc>
      </w:tr>
    </w:tbl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 xml:space="preserve">Цели государственной политики в сфере физической культуры и спорта определены в </w:t>
      </w:r>
      <w:hyperlink r:id="rId175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предусматривающей создание условий для ведения гражданами здорового образа жизни, развития массового спорта, вовлечение населения в систематические занятия физической культурой и спортом, возрождение массовой физической культуры.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Показатели эффективности развития физической культуры и спорта установлены в государственной </w:t>
      </w:r>
      <w:hyperlink r:id="rId176">
        <w:r>
          <w:rPr>
            <w:color w:val="0000FF"/>
          </w:rPr>
          <w:t>программе</w:t>
        </w:r>
      </w:hyperlink>
      <w:r>
        <w:t xml:space="preserve"> Российской Федерации "Развитие физической культуры и спорта", утвержденной постановлением Правительства Российской Федерации от 15 апреля 2014 г. N 302, а также в </w:t>
      </w:r>
      <w:hyperlink r:id="rId177">
        <w:r>
          <w:rPr>
            <w:color w:val="0000FF"/>
          </w:rPr>
          <w:t>Стратегии</w:t>
        </w:r>
      </w:hyperlink>
      <w: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N 1101-р.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Основным документом управления по физической культуре, спорту и делам молодежи администрации города Благовещенска является календарь физкультурно-массовых и спортивных мероприятий, который формируется городскими федерациями по видам спорта и составляется с учетом проведения областных соревнований. Ежегодно принимаются постановления администрации города Благовещенска об участии в областной спартакиаде городов, проведении городской спартакиады трудовых коллективов и школьников, проведении крупных спортивных соревнований. Увеличилось количество проводимых физкультурно-массовых и спортивных мероприятий: "Лыжня", "Оранжевый мяч", "Кросс", "Азимут", дворовый футбол "Путь чемпионов", получили развитие уличные виды спорта: пляжный волейбол, </w:t>
      </w:r>
      <w:proofErr w:type="spellStart"/>
      <w:r>
        <w:t>стритбаскет</w:t>
      </w:r>
      <w:proofErr w:type="spellEnd"/>
      <w:r>
        <w:t>, пляжный гандбол. Физкультурно-массовыми и спортивными мероприятиями охвачены различные слои населения.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В 2013 году проведено 311 спортивных мероприятий с общим охватом 45,8 тысячи человек. Победители городских соревнований по видам спорта принимают участие в областных соревнованиях, в соревнованиях ДФО. Для участников дальневосточных турниров проводятся </w:t>
      </w:r>
      <w:r>
        <w:lastRenderedPageBreak/>
        <w:t>учебно-тренировочные сборы. В 2013 году по данным статистической отчетности спортсменам города присвоены звания: 17 мастеров спорта, 2912 спортсменов массовых разрядов. Популяризация спорта и здорового образа жизни, а также работа инструкторов по месту жительства позволяют привлечь к занятиям физической культурой и спортом большее количество населения города Благовещенска. Так, в 2013 году выросло число занимающихся физической культурой (34776 человек), что выше уровня 2012 года (+ 1976 человек). Для сохранения положительной динамики и достижения целей государственной политики в сфере физической культуры и спорта к 2026 году необходимо создать условия для увеличения доли граждан, систематически занимающихся физической культурой и спортом, в том числе среди учащихся и студентов, лиц с ограниченными возможностями здоровья и инвалидов. Одновременно требуется обеспечить успешное развитие спорта высших достижений.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Наметилась положительная динамика развития физической культуры и спорта среди лиц с ограниченными возможностями здоровья. На бесплатной основе предоставляются спортивно-оздоровительные услуги, открываются спортивные секции, группы здоровья. За период с 2013 по 2014 год были организованы работы ряда спортивных секций по различным видам спорта: бадминтон, настольный теннис, бильярд, адаптивный конный спорт, футбол, волейбол.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Ежегодно проводится городская спартакиада для лиц с ограниченными возможностями здоровья. Соревнования проходят на базе МУ СОК "Юность" по видам спорта: </w:t>
      </w:r>
      <w:proofErr w:type="spellStart"/>
      <w:r>
        <w:t>дартс</w:t>
      </w:r>
      <w:proofErr w:type="spellEnd"/>
      <w:r>
        <w:t>, настольный теннис, армрестлинг, шахматы, шашки, гиревой спорт и бильярд, пулевая стрельба.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С 2014 года еженедельная спортивная программа "Неделя в спорте" дублируется бегущей строкой, серия передач посвящена развитию спорта среди инвалидов.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С 2012 года на территории МУ СОК "Юность" ведется работа по обеспечению доступности спортивного комплекса для лиц с ограниченными возможностями здоровья и инвалидов. Оборудованы душевые и туалетная комната, установлены поручни, убраны пороги при входе в комплекс и въезде в спортивный зал, имеются пандус, парковочная зона, установлены баскетбольные </w:t>
      </w:r>
      <w:proofErr w:type="spellStart"/>
      <w:r>
        <w:t>регулирующиеся</w:t>
      </w:r>
      <w:proofErr w:type="spellEnd"/>
      <w:r>
        <w:t xml:space="preserve"> по высоте стойки. Установлены дополнительно спортивные тренажеры. В 2014 году МУ СОК "Юность" получило паспорт доступности объекта социальной инфраструктуры (ОСИ) N 4-2 от 5 марта 2014 года.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Проблемой развития физической культуры и спорта в Благовещенске является отсутствие в городе современной материальной базы.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Спортивная база спорта в городе представлена 408 спортсооружениями (в 2012 году - 408), в том числе плоскостными - 195, спортивными залами - 86, стадионами - 3, плавательными бассейнами - 3, помещениями, приспособленными для занятий физкультурой и спортом, - 115. Спортивная база на 85% принадлежит учебным заведениям, то есть закрытой сети, предназначенной для обеспечения учебных и учебно-тренировочных занятий. Общая площадь спортивных залов составляет 19782 кв. м, плоскостных сооружений (спортивных площадок) - 123656 кв. м.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Развитие инфраструктуры, улучшение материально-технической базы являются одними из важнейших условий развития спорта и физической культуры.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Динамика развития физической культуры и спорта в городе Благовещенске в 2012 - 2014 годах представлена в </w:t>
      </w:r>
      <w:hyperlink w:anchor="P215">
        <w:r>
          <w:rPr>
            <w:color w:val="0000FF"/>
          </w:rPr>
          <w:t>таблице</w:t>
        </w:r>
      </w:hyperlink>
      <w:r>
        <w:t>.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jc w:val="right"/>
        <w:outlineLvl w:val="2"/>
      </w:pPr>
      <w:r>
        <w:t>Таблица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</w:pPr>
      <w:bookmarkStart w:id="2" w:name="P215"/>
      <w:bookmarkEnd w:id="2"/>
      <w:r>
        <w:t>Динамика развития физической культуры и спорта</w:t>
      </w:r>
    </w:p>
    <w:p w:rsidR="00251308" w:rsidRDefault="00251308">
      <w:pPr>
        <w:pStyle w:val="ConsPlusTitle"/>
        <w:jc w:val="center"/>
      </w:pPr>
      <w:r>
        <w:t>в городе Благовещенске</w:t>
      </w:r>
    </w:p>
    <w:p w:rsidR="00251308" w:rsidRDefault="0025130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1191"/>
        <w:gridCol w:w="1191"/>
        <w:gridCol w:w="1134"/>
      </w:tblGrid>
      <w:tr w:rsidR="00251308">
        <w:tc>
          <w:tcPr>
            <w:tcW w:w="5499" w:type="dxa"/>
          </w:tcPr>
          <w:p w:rsidR="00251308" w:rsidRDefault="00251308">
            <w:pPr>
              <w:pStyle w:val="ConsPlusNormal"/>
              <w:jc w:val="center"/>
            </w:pPr>
            <w:r>
              <w:lastRenderedPageBreak/>
              <w:t>Наименование показателей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2014 год</w:t>
            </w:r>
          </w:p>
        </w:tc>
      </w:tr>
      <w:tr w:rsidR="00251308">
        <w:tc>
          <w:tcPr>
            <w:tcW w:w="5499" w:type="dxa"/>
          </w:tcPr>
          <w:p w:rsidR="00251308" w:rsidRDefault="00251308">
            <w:pPr>
              <w:pStyle w:val="ConsPlusNormal"/>
            </w:pPr>
            <w:r>
              <w:t>Количество проводимых городских спортивных мероприятий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298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298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311</w:t>
            </w:r>
          </w:p>
        </w:tc>
      </w:tr>
      <w:tr w:rsidR="00251308">
        <w:tc>
          <w:tcPr>
            <w:tcW w:w="5499" w:type="dxa"/>
          </w:tcPr>
          <w:p w:rsidR="00251308" w:rsidRDefault="00251308">
            <w:pPr>
              <w:pStyle w:val="ConsPlusNormal"/>
            </w:pPr>
            <w:r>
              <w:t>Количество принявших участие в проводимых городских спортивных мероприятиях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45000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45300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45800</w:t>
            </w:r>
          </w:p>
        </w:tc>
      </w:tr>
      <w:tr w:rsidR="00251308">
        <w:tc>
          <w:tcPr>
            <w:tcW w:w="5499" w:type="dxa"/>
          </w:tcPr>
          <w:p w:rsidR="00251308" w:rsidRDefault="00251308">
            <w:pPr>
              <w:pStyle w:val="ConsPlusNormal"/>
            </w:pPr>
            <w:r>
              <w:t>Количество спортсменов, достигших высоких спортивных результатов на российском и международном уровнях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18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22</w:t>
            </w:r>
          </w:p>
        </w:tc>
      </w:tr>
      <w:tr w:rsidR="00251308">
        <w:tc>
          <w:tcPr>
            <w:tcW w:w="5499" w:type="dxa"/>
          </w:tcPr>
          <w:p w:rsidR="00251308" w:rsidRDefault="00251308">
            <w:pPr>
              <w:pStyle w:val="ConsPlusNormal"/>
            </w:pPr>
            <w:r>
              <w:t>Количество граждан, систематически занимающихся физической культурой и спортом в городе Благовещенске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32240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32800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34776</w:t>
            </w:r>
          </w:p>
        </w:tc>
      </w:tr>
      <w:tr w:rsidR="00251308">
        <w:tc>
          <w:tcPr>
            <w:tcW w:w="5499" w:type="dxa"/>
          </w:tcPr>
          <w:p w:rsidR="00251308" w:rsidRDefault="00251308">
            <w:pPr>
              <w:pStyle w:val="ConsPlusNormal"/>
            </w:pPr>
            <w:r>
              <w:t>Количество граждан с ограниченными возможностями здоровья и инвалидов, занимающихся спортом в городе Благовещенске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211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490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570</w:t>
            </w:r>
          </w:p>
        </w:tc>
      </w:tr>
    </w:tbl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>Основными проблемами в области физической культуры и спорта, сдерживающими развитие спортивной и физкультурно-оздоровительной работы в городе, являются: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несоответствие уровня обеспеченности спортивной материально-технической базы и инфраструктуры физической культуры и спорта задачам развития массового спорта в городе;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недостаточное привлечение как здорового, так и маломобильных групп населения к регулярным занятиям физической культурой, в том числе низкий уровень пропаганды физической культуры и спорта как составляющей здорового образа жизни;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отсутствие достаточного количества профессиональных тренерских кадров.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Кроме того, существуют проблемы локального характера. Так, на сегодняшний день в городе Благовещенске действует единственный муниципальный спортивный комплекс "Юность", эффективное функционирование которого сдерживают следующие проблемы: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на территории комплекса расположены морально устаревшие, требующие реконструкции плоскостные спортивные сооружения, количество которых не удовлетворяет имеющуюся в них потребность;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материально-техническая база, используемая при проведении соревнований как городского, так и областного уровней, не в полном объеме соответствует предъявляемым к ней требованиям в связи с изношенностью оборудования;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отсутствует специализированная техника, применяемая для поддержания в надлежащем состоянии некоторых спортсооружений, в том числе и ледовых.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Преимущества программного метода заключаются в комплексном подходе к решению проблем, а также в планировании и мониторинге результатов реализации программы.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Для сохранения положительной динамики и устойчивого развития физической культуры и спорта в ближайшие годы необходимо: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обеспечить реконструкцию спортивных объектов, в том числе с учетом потребностей лиц с ограниченными возможностями здоровья и инвалидов;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lastRenderedPageBreak/>
        <w:t>увеличить количество плоскостных сооружений, в том числе и по месту жительства граждан;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обеспечить внедрение федеральных стандартов спортивной подготовки (ГТО) среди населения и увеличить количество проводимых физкультурно-массовых мероприятий;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обеспечить реализацию мероприятий, направленных на развитие и поддержку спорта среди учащихся и студентов, по месту работы граждан;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увеличить долю населения, занимающегося физической культурой и спортом, в том числе и среди лиц с ограниченными физическими возможностями здоровья;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 на ТВ, радио и т.п.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251308" w:rsidRDefault="00251308">
      <w:pPr>
        <w:pStyle w:val="ConsPlusTitle"/>
        <w:jc w:val="center"/>
      </w:pPr>
      <w:r>
        <w:t>МУНИЦИПАЛЬНОЙ ПРОГРАММЫ, ЦЕЛИ И ЗАДАЧИ</w:t>
      </w:r>
    </w:p>
    <w:p w:rsidR="00251308" w:rsidRDefault="00251308">
      <w:pPr>
        <w:pStyle w:val="ConsPlusTitle"/>
        <w:jc w:val="center"/>
      </w:pPr>
      <w:r>
        <w:t>МУНИЦИПАЛЬНОЙ ПРОГРАММЫ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 xml:space="preserve">Приоритеты муниципальной политики в области физической культуры и спорта определены </w:t>
      </w:r>
      <w:hyperlink r:id="rId178">
        <w:r>
          <w:rPr>
            <w:color w:val="0000FF"/>
          </w:rPr>
          <w:t>Концепцией</w:t>
        </w:r>
      </w:hyperlink>
      <w:r>
        <w:t xml:space="preserve"> развития города Благовещенска до 2020 года, утвержденной постановлением администрации города Благовещенска от 11 июля 2008 г. N 2164, и </w:t>
      </w:r>
      <w:hyperlink r:id="rId179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 Полномочия органов местного самоуправления закреплены Федеральным </w:t>
      </w:r>
      <w:hyperlink r:id="rId180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181">
        <w:r>
          <w:rPr>
            <w:color w:val="0000FF"/>
          </w:rPr>
          <w:t>законом</w:t>
        </w:r>
      </w:hyperlink>
      <w:r>
        <w:t xml:space="preserve"> от 4 декабря 2007 г. N 329-ФЗ "О физической культуре и спорте в Российской Федерации".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Цель муниципальной программы - создание условий, обеспечивающих возможность жителям города Благовещенска систематически заниматься физической культурой и спортом.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Данная задача будет реализована посредством: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развития инфраструктуры физической культуры и спорта за счет увеличения количества муниципальных, частных учреждений и объектов спорта, а также образовательных учреждений спортивной направленности;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строительства быстровозводимых физкультурно-оздоровительных комплексов (комплексы с универсальными игровыми залами, катками с искусственным льдом, плавательными бассейнами), плоскостных сооружений, спортивных залов и стадионов;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поддержки спортивных федераций путем приобретения спортивного инвентаря, спортивного оборудования;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обустройства дворовых и школьных территорий спортивными комплексами, уличными тренажерами;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адаптации инфраструктуры для занятий спортом и физической культурой лиц с ограниченными возможностями здоровья, приобретения специализированных уличных тренажеров, необходимого спортивного инвентаря и оборудования, повышения мотивации граждан к регулярным занятиям физической культурой, спортом и ведению здорового образа </w:t>
      </w:r>
      <w:r>
        <w:lastRenderedPageBreak/>
        <w:t>жизни.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2. 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Задача предполагает вовлечение населения города Благовещенска в систематические занятия физической культурой и спортом посредством содействия развитию массового спорта и физкультурно-оздоровительного движения города, увеличение количества проводимых официальных спортивных мероприятий и соревнований, привлечение детей и подростков к систематическим занятиям физической культурой и спортом, в том числе в системе спортивных школ, по месту жительства. Развитие студенческого спорта. Внедрение системы "ГТО". Пропаганда здорового образа жизни путем проведения конкурсов, смотров, через СМИ. Расширение практик и работы инструкторов по месту жительства, в том числе в отдаленных районах.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Развитие спорта высших достижений за счет обеспечения качественной подготовки и успешного выступления команд, спортсменов города в соревнованиях областного, регионального и всероссийского уровней. Поддержка НКО, чья деятельность направлена на развитие физической культуры и спорта.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3.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Задача предполагает улучшение качества предоставляемых муниципальных услуг в сфере физической культуры и спорта, рост количества проводимых соревнований на базе МУ СОК "Юность" и увеличение пропускной способности муниципального автономного учреждения, вовлечение в систематические занятия физической культурой и спортом детей и молодежи города Благовещенска на базе МАУ ДО "СШЦБИ", развитие и совершенствование спортивных навыков по олимпийским и неолимпийским видам спорта.</w:t>
      </w:r>
    </w:p>
    <w:p w:rsidR="00251308" w:rsidRDefault="00251308">
      <w:pPr>
        <w:pStyle w:val="ConsPlusNormal"/>
        <w:jc w:val="both"/>
      </w:pPr>
      <w:r>
        <w:t xml:space="preserve">(в ред. постановлений администрации города Благовещенска от 31.05.2021 </w:t>
      </w:r>
      <w:hyperlink r:id="rId182">
        <w:r>
          <w:rPr>
            <w:color w:val="0000FF"/>
          </w:rPr>
          <w:t>N 1996</w:t>
        </w:r>
      </w:hyperlink>
      <w:r>
        <w:t xml:space="preserve">, от 17.04.2024 </w:t>
      </w:r>
      <w:hyperlink r:id="rId183">
        <w:r>
          <w:rPr>
            <w:color w:val="0000FF"/>
          </w:rPr>
          <w:t>N 1691</w:t>
        </w:r>
      </w:hyperlink>
      <w:r>
        <w:t>)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  <w:outlineLvl w:val="1"/>
      </w:pPr>
      <w:r>
        <w:t>3. ПРОГНОЗ КОНЕЧНЫХ РЕЗУЛЬТАТОВ МУНИЦИПАЛЬНОЙ ПРОГРАММЫ</w:t>
      </w:r>
    </w:p>
    <w:p w:rsidR="00251308" w:rsidRDefault="00251308">
      <w:pPr>
        <w:pStyle w:val="ConsPlusNormal"/>
        <w:jc w:val="center"/>
      </w:pPr>
    </w:p>
    <w:p w:rsidR="00251308" w:rsidRDefault="00251308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51308" w:rsidRDefault="00251308">
      <w:pPr>
        <w:pStyle w:val="ConsPlusNormal"/>
        <w:jc w:val="center"/>
      </w:pPr>
      <w:r>
        <w:t xml:space="preserve">от 01.08.2023 </w:t>
      </w:r>
      <w:hyperlink r:id="rId184">
        <w:r>
          <w:rPr>
            <w:color w:val="0000FF"/>
          </w:rPr>
          <w:t>N 4039</w:t>
        </w:r>
      </w:hyperlink>
      <w:r>
        <w:t>)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>Основным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города Благовещенска.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По итогам реализации муниципальной программы ожидается достижение следующих результатов: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доля граждан, систематически занимающихся физической культурой и спортом, в общей численности населения города Благовещенска в 2026 году составит 56,1%;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85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доля детей и молодежи (возраст - 3 - 29 лет), систематически занимающихся физической </w:t>
      </w:r>
      <w:r>
        <w:lastRenderedPageBreak/>
        <w:t>культурой и спортом, в общей численности детей и молодежи в 2026 году составит 87,1%;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86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в 2026 году составит 57,5%;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87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в 2026 году составит 26,4%;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88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 в 2026 году составит 18,5%;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89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доля населения, выполнившего нормативы ВФСК "Готов к труду и обороне" (ГТО), в общей численности населения, принявшего участие в сдаче нормативов, в 2026 году составит 52%;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90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уровень обеспеченности населения города Благовещенска спортивными сооружениями исходя из единовременной пропускной способности объектов спорта в 2026 году составит 85%;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91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доля занимающихся по программам спортивной подготовки в организациях ведомственной принадлежностью физической культуры и спорта в общем количестве занимающихся в организациях ведомственной принадлежности физической культуры и спорта в 2026 году составит 100%.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92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>Муниципальная программа реализуется с 2015 по 2026 год, разделение на этапы не предусматривается.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25.12.2024 </w:t>
      </w:r>
      <w:hyperlink r:id="rId193">
        <w:r>
          <w:rPr>
            <w:color w:val="0000FF"/>
          </w:rPr>
          <w:t>N 6672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Проблемы и задачи муниципальной программы по их устранению с указанием сроков и этапов их реализации и планируемых конечных результатов приведены в </w:t>
      </w:r>
      <w:hyperlink w:anchor="P314">
        <w:r>
          <w:rPr>
            <w:color w:val="0000FF"/>
          </w:rPr>
          <w:t>таблице</w:t>
        </w:r>
      </w:hyperlink>
      <w:r>
        <w:t>.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jc w:val="right"/>
        <w:outlineLvl w:val="2"/>
      </w:pPr>
      <w:r>
        <w:t>Таблица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</w:pPr>
      <w:bookmarkStart w:id="3" w:name="P314"/>
      <w:bookmarkEnd w:id="3"/>
      <w:r>
        <w:t>Проблемы, задачи, сроки и этапы реализации муниципальной</w:t>
      </w:r>
    </w:p>
    <w:p w:rsidR="00251308" w:rsidRDefault="00251308">
      <w:pPr>
        <w:pStyle w:val="ConsPlusTitle"/>
        <w:jc w:val="center"/>
      </w:pPr>
      <w:r>
        <w:t>программы, результаты реализации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sectPr w:rsidR="00251308" w:rsidSect="00D31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3458"/>
        <w:gridCol w:w="1984"/>
        <w:gridCol w:w="3402"/>
      </w:tblGrid>
      <w:tr w:rsidR="00251308">
        <w:tc>
          <w:tcPr>
            <w:tcW w:w="567" w:type="dxa"/>
          </w:tcPr>
          <w:p w:rsidR="00251308" w:rsidRDefault="0025130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</w:tcPr>
          <w:p w:rsidR="00251308" w:rsidRDefault="00251308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3458" w:type="dxa"/>
          </w:tcPr>
          <w:p w:rsidR="00251308" w:rsidRDefault="00251308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984" w:type="dxa"/>
          </w:tcPr>
          <w:p w:rsidR="00251308" w:rsidRDefault="00251308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251308">
        <w:tc>
          <w:tcPr>
            <w:tcW w:w="567" w:type="dxa"/>
          </w:tcPr>
          <w:p w:rsidR="00251308" w:rsidRDefault="00251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51308" w:rsidRDefault="00251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251308" w:rsidRDefault="00251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51308" w:rsidRDefault="002513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  <w:jc w:val="center"/>
            </w:pPr>
            <w:r>
              <w:t>5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Недостаток спортивных сооружений для занятий массовой физической культурой и спортом</w:t>
            </w:r>
          </w:p>
        </w:tc>
        <w:tc>
          <w:tcPr>
            <w:tcW w:w="3458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1. Модернизация и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251308" w:rsidRDefault="00251308">
            <w:pPr>
              <w:pStyle w:val="ConsPlusNormal"/>
            </w:pPr>
            <w:r>
              <w:t>2. Повышение качества предоставления и обеспечения доступности муниципальной услуги в сфере физической культуры и спорта, осуществляемой МУ СОК "Юность"</w:t>
            </w:r>
          </w:p>
        </w:tc>
        <w:tc>
          <w:tcPr>
            <w:tcW w:w="1984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2015 - 2026 гг., этапы не предусмотрены</w:t>
            </w:r>
          </w:p>
        </w:tc>
        <w:tc>
          <w:tcPr>
            <w:tcW w:w="3402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Увеличение обеспеченности населения города Благовещенска спортивными сооружениями исходя из единовременной пропускной способности объектов спорта до 85% в 2026 году.</w:t>
            </w:r>
          </w:p>
          <w:p w:rsidR="00251308" w:rsidRDefault="00251308">
            <w:pPr>
              <w:pStyle w:val="ConsPlusNormal"/>
            </w:pPr>
            <w:r>
              <w:t>Увеличение пропускной способности МУ СОК "Юность" до 66000 человек в год.</w:t>
            </w:r>
          </w:p>
          <w:p w:rsidR="00251308" w:rsidRDefault="00251308">
            <w:pPr>
              <w:pStyle w:val="ConsPlusNormal"/>
            </w:pPr>
            <w:r>
              <w:t>Количество проведенных городских спортивных мероприятий за период реализации муниципальной программы составит 3309 ед.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251308" w:rsidRDefault="00251308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08.10.2020 </w:t>
            </w:r>
            <w:hyperlink r:id="rId194">
              <w:r>
                <w:rPr>
                  <w:color w:val="0000FF"/>
                </w:rPr>
                <w:t>N 3418</w:t>
              </w:r>
            </w:hyperlink>
            <w:r>
              <w:t>,</w:t>
            </w:r>
          </w:p>
          <w:p w:rsidR="00251308" w:rsidRDefault="00251308">
            <w:pPr>
              <w:pStyle w:val="ConsPlusNormal"/>
              <w:jc w:val="both"/>
            </w:pPr>
            <w:r>
              <w:t xml:space="preserve">от 09.11.2020 </w:t>
            </w:r>
            <w:hyperlink r:id="rId195">
              <w:r>
                <w:rPr>
                  <w:color w:val="0000FF"/>
                </w:rPr>
                <w:t>N 3892</w:t>
              </w:r>
            </w:hyperlink>
            <w:r>
              <w:t xml:space="preserve">, от 08.11.2021 </w:t>
            </w:r>
            <w:hyperlink r:id="rId196">
              <w:r>
                <w:rPr>
                  <w:color w:val="0000FF"/>
                </w:rPr>
                <w:t>N 4409</w:t>
              </w:r>
            </w:hyperlink>
            <w:r>
              <w:t xml:space="preserve">, от 31.03.2023 </w:t>
            </w:r>
            <w:hyperlink r:id="rId197">
              <w:r>
                <w:rPr>
                  <w:color w:val="0000FF"/>
                </w:rPr>
                <w:t>N 1483</w:t>
              </w:r>
            </w:hyperlink>
            <w:r>
              <w:t xml:space="preserve">, от 18.05.2023 </w:t>
            </w:r>
            <w:hyperlink r:id="rId198">
              <w:r>
                <w:rPr>
                  <w:color w:val="0000FF"/>
                </w:rPr>
                <w:t>N 2396</w:t>
              </w:r>
            </w:hyperlink>
            <w:r>
              <w:t>,</w:t>
            </w:r>
          </w:p>
          <w:p w:rsidR="00251308" w:rsidRDefault="00251308">
            <w:pPr>
              <w:pStyle w:val="ConsPlusNormal"/>
              <w:jc w:val="both"/>
            </w:pPr>
            <w:r>
              <w:t xml:space="preserve">от 25.12.2024 </w:t>
            </w:r>
            <w:hyperlink r:id="rId199">
              <w:r>
                <w:rPr>
                  <w:color w:val="0000FF"/>
                </w:rPr>
                <w:t>N 6672</w:t>
              </w:r>
            </w:hyperlink>
            <w:r>
              <w:t>)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Недостаточное развитие массовой физической культуры и спорта</w:t>
            </w:r>
          </w:p>
        </w:tc>
        <w:tc>
          <w:tcPr>
            <w:tcW w:w="3458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Развитие массового спорта и поддержка спорта высших достижений, 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984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2015 - 2026 гг., этапы не предусмотрены</w:t>
            </w:r>
          </w:p>
        </w:tc>
        <w:tc>
          <w:tcPr>
            <w:tcW w:w="3402" w:type="dxa"/>
            <w:tcBorders>
              <w:bottom w:val="nil"/>
            </w:tcBorders>
          </w:tcPr>
          <w:p w:rsidR="00251308" w:rsidRDefault="00251308">
            <w:pPr>
              <w:pStyle w:val="ConsPlusNormal"/>
            </w:pPr>
            <w:r>
              <w:t>Увеличение доли граждан, систематически занимающихся физической культурой и спортом, в общей численности населения города Благовещенска до 56,1% в 2026 году, в том числе:</w:t>
            </w:r>
          </w:p>
          <w:p w:rsidR="00251308" w:rsidRDefault="00251308">
            <w:pPr>
              <w:pStyle w:val="ConsPlusNormal"/>
            </w:pPr>
            <w:r>
              <w:t xml:space="preserve">- доли детей и молодежи (возраст - 3 - 29 лет), систематически занимающихся физической культурой и спортом, в общей </w:t>
            </w:r>
            <w:r>
              <w:lastRenderedPageBreak/>
              <w:t>численности детей и молодежи до 87,1% в 2026 году;</w:t>
            </w:r>
          </w:p>
          <w:p w:rsidR="00251308" w:rsidRDefault="00251308">
            <w:pPr>
              <w:pStyle w:val="ConsPlusNormal"/>
            </w:pPr>
            <w:r>
              <w:t>- доли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57,5% в 2026 году;</w:t>
            </w:r>
          </w:p>
          <w:p w:rsidR="00251308" w:rsidRDefault="00251308">
            <w:pPr>
              <w:pStyle w:val="ConsPlusNormal"/>
            </w:pPr>
            <w:r>
              <w:t>- доли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 до 26,4% в 2026 году.</w:t>
            </w:r>
          </w:p>
          <w:p w:rsidR="00251308" w:rsidRDefault="00251308">
            <w:pPr>
              <w:pStyle w:val="ConsPlusNormal"/>
            </w:pPr>
            <w:r>
              <w:t>Увеличение доли граждан с ограниченными физическими возможностями здоровья и инвалидов, занимающихся спортом, в общей численности данной категории населения в городе Благовещенске до 18,5% в 2026 году.</w:t>
            </w:r>
          </w:p>
          <w:p w:rsidR="00251308" w:rsidRDefault="00251308">
            <w:pPr>
              <w:pStyle w:val="ConsPlusNormal"/>
            </w:pPr>
            <w:r>
              <w:t>Увеличение доли населения, выполнившего нормативы ВФСК "Готов к труду и обороне" (ГТО), в общей численности населения, принявшего участие в сдаче нормативов, до 52% в 2026 году</w:t>
            </w:r>
          </w:p>
        </w:tc>
      </w:tr>
      <w:tr w:rsidR="00251308">
        <w:tblPrEx>
          <w:tblBorders>
            <w:insideH w:val="nil"/>
          </w:tblBorders>
        </w:tblPrEx>
        <w:tc>
          <w:tcPr>
            <w:tcW w:w="11339" w:type="dxa"/>
            <w:gridSpan w:val="5"/>
            <w:tcBorders>
              <w:top w:val="nil"/>
            </w:tcBorders>
          </w:tcPr>
          <w:p w:rsidR="00251308" w:rsidRDefault="00251308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Благовещенска от 08.10.2020 </w:t>
            </w:r>
            <w:hyperlink r:id="rId200">
              <w:r>
                <w:rPr>
                  <w:color w:val="0000FF"/>
                </w:rPr>
                <w:t>N 3418</w:t>
              </w:r>
            </w:hyperlink>
            <w:r>
              <w:t>,</w:t>
            </w:r>
          </w:p>
          <w:p w:rsidR="00251308" w:rsidRDefault="00251308">
            <w:pPr>
              <w:pStyle w:val="ConsPlusNormal"/>
              <w:jc w:val="both"/>
            </w:pPr>
            <w:r>
              <w:t xml:space="preserve">от 09.11.2020 </w:t>
            </w:r>
            <w:hyperlink r:id="rId201">
              <w:r>
                <w:rPr>
                  <w:color w:val="0000FF"/>
                </w:rPr>
                <w:t>N 3892</w:t>
              </w:r>
            </w:hyperlink>
            <w:r>
              <w:t xml:space="preserve">, от 10.12.2020 </w:t>
            </w:r>
            <w:hyperlink r:id="rId202">
              <w:r>
                <w:rPr>
                  <w:color w:val="0000FF"/>
                </w:rPr>
                <w:t>N 4401</w:t>
              </w:r>
            </w:hyperlink>
            <w:r>
              <w:t xml:space="preserve">, от 31.03.2023 </w:t>
            </w:r>
            <w:hyperlink r:id="rId203">
              <w:r>
                <w:rPr>
                  <w:color w:val="0000FF"/>
                </w:rPr>
                <w:t>N 1483</w:t>
              </w:r>
            </w:hyperlink>
            <w:r>
              <w:t xml:space="preserve">, от 25.12.2024 </w:t>
            </w:r>
            <w:hyperlink r:id="rId204">
              <w:r>
                <w:rPr>
                  <w:color w:val="0000FF"/>
                </w:rPr>
                <w:t>N 6672</w:t>
              </w:r>
            </w:hyperlink>
            <w:r>
              <w:t>)</w:t>
            </w:r>
          </w:p>
        </w:tc>
      </w:tr>
    </w:tbl>
    <w:p w:rsidR="00251308" w:rsidRDefault="00251308">
      <w:pPr>
        <w:pStyle w:val="ConsPlusNormal"/>
        <w:sectPr w:rsidR="002513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  <w:outlineLvl w:val="1"/>
      </w:pPr>
      <w:r>
        <w:t>5. СИСТЕМА ОСНОВНЫХ МЕРОПРИЯТИЙ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>Решение задач и достижение цели муниципальной программы обеспечиваются посредством реализации пяти основных мероприятий:</w:t>
      </w:r>
    </w:p>
    <w:p w:rsidR="00251308" w:rsidRDefault="00251308">
      <w:pPr>
        <w:pStyle w:val="ConsPlusNormal"/>
        <w:jc w:val="both"/>
      </w:pPr>
      <w:r>
        <w:t xml:space="preserve">(в ред. постановлений администрации города Благовещенска от 10.12.2020 </w:t>
      </w:r>
      <w:hyperlink r:id="rId205">
        <w:r>
          <w:rPr>
            <w:color w:val="0000FF"/>
          </w:rPr>
          <w:t>N 4401</w:t>
        </w:r>
      </w:hyperlink>
      <w:r>
        <w:t xml:space="preserve">, от 22.03.2023 </w:t>
      </w:r>
      <w:hyperlink r:id="rId206">
        <w:r>
          <w:rPr>
            <w:color w:val="0000FF"/>
          </w:rPr>
          <w:t>N 1292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Основное мероприятие 1 "Организация деятельности муниципальных учреждений в сфере физической культуры и спорта".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В рамках основного мероприятия планируется выполнить следующие мероприятия: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207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1.1. "Расходы на обеспечение деятельности (оказание услуг, выполнение работ) муниципальных организаций (учреждений)". Мероприятие предусматривает выполнение муниципального задания МУ СОК "Юность", которое заключается в обеспечении доступа к объектам спорта; организации и проведении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ГТО); проведение тестирования выполнения нормативов испытаний (тестов) комплекса "Готов к труду и обороне" (ГТО); организации и проведении спортивно-оздоровительной работы по развитию физической культуры и спорта среди инвалидов, лиц с ограниченными возможностями здоровья; проведение занятий физкультурно-спортивной направленности по месту проживания граждан. Также мероприятие предусматривает предоставление субсидий на иные цели в соответствии с </w:t>
      </w:r>
      <w:hyperlink r:id="rId208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 субсидий на иные цели, утвержденным постановлением администрации города Благовещенска от 22 апреля 2021 г. N 1404.</w:t>
      </w:r>
    </w:p>
    <w:p w:rsidR="00251308" w:rsidRDefault="00251308">
      <w:pPr>
        <w:pStyle w:val="ConsPlusNormal"/>
        <w:jc w:val="both"/>
      </w:pPr>
      <w:r>
        <w:t xml:space="preserve">(п. 1.1 в ред. постановления администрации города Благовещенска от 13.10.2022 </w:t>
      </w:r>
      <w:hyperlink r:id="rId209">
        <w:r>
          <w:rPr>
            <w:color w:val="0000FF"/>
          </w:rPr>
          <w:t>N 5428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1.2. "Освещение значимых общественных и социальных объектов города Благовещенска за счет пожертвований". Мероприятие предусматривает выполнение работ по освещению фасада спортивного центра с универсальным игровым залом по адресу: ул. Краснофлотская, 6 муниципального учреждения спортивно-оздоровительного комплекса "Юность" (МУ СОК "Юность") путем предоставления субсидии на иные цели, в соответствии с </w:t>
      </w:r>
      <w:hyperlink r:id="rId210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учреждениям, утвержденным постановлением администрации города Благовещенска от 22 апреля 2021 г. N 1404.</w:t>
      </w:r>
    </w:p>
    <w:p w:rsidR="00251308" w:rsidRDefault="00251308">
      <w:pPr>
        <w:pStyle w:val="ConsPlusNormal"/>
        <w:jc w:val="both"/>
      </w:pPr>
      <w:r>
        <w:t xml:space="preserve">(в ред. постановлений администрации города Благовещенска от 08.10.2020 </w:t>
      </w:r>
      <w:hyperlink r:id="rId211">
        <w:r>
          <w:rPr>
            <w:color w:val="0000FF"/>
          </w:rPr>
          <w:t>N 3418</w:t>
        </w:r>
      </w:hyperlink>
      <w:r>
        <w:t xml:space="preserve">, от 14.07.2021 </w:t>
      </w:r>
      <w:hyperlink r:id="rId212">
        <w:r>
          <w:rPr>
            <w:color w:val="0000FF"/>
          </w:rPr>
          <w:t>N 2694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1.3. "Расходы на обеспечение деятельности центра спортивной подготовки". Мероприятие предусматривает выполнение муниципального задания МАУ ДО "СШЦБИ", которое заключается в спортивной подготовке по неолимпийским видам спорта, таким как ушу, рукопашный бой, </w:t>
      </w:r>
      <w:proofErr w:type="spellStart"/>
      <w:r>
        <w:t>всестилевое</w:t>
      </w:r>
      <w:proofErr w:type="spellEnd"/>
      <w:r>
        <w:t xml:space="preserve"> карате, и в спортивной подготовке по олимпийским видам спорта - спортивная борьба, а также предоставление субсидий на иные цели, в соответствии с </w:t>
      </w:r>
      <w:hyperlink r:id="rId213">
        <w:r>
          <w:rPr>
            <w:color w:val="0000FF"/>
          </w:rPr>
          <w:t>Порядком</w:t>
        </w:r>
      </w:hyperlink>
      <w:r>
        <w:t xml:space="preserve"> определения объема и условий предоставления из городского бюджета подведомственным администрации города Благовещенска бюджетным и автономным учреждениям, утвержденным постановлением администрации города Благовещенска от 22 апреля 2021 г. N 1404.</w:t>
      </w:r>
    </w:p>
    <w:p w:rsidR="00251308" w:rsidRDefault="00251308">
      <w:pPr>
        <w:pStyle w:val="ConsPlusNormal"/>
        <w:jc w:val="both"/>
      </w:pPr>
      <w:r>
        <w:t xml:space="preserve">(п. 1.3 введен постановлением администрации города Благовещенска от 31.05.2021 </w:t>
      </w:r>
      <w:hyperlink r:id="rId214">
        <w:r>
          <w:rPr>
            <w:color w:val="0000FF"/>
          </w:rPr>
          <w:t>N 1996</w:t>
        </w:r>
      </w:hyperlink>
      <w:r>
        <w:t xml:space="preserve">; в ред. постановлений администрации города Благовещенска от 14.07.2021 </w:t>
      </w:r>
      <w:hyperlink r:id="rId215">
        <w:r>
          <w:rPr>
            <w:color w:val="0000FF"/>
          </w:rPr>
          <w:t>N 2694</w:t>
        </w:r>
      </w:hyperlink>
      <w:r>
        <w:t xml:space="preserve">, от 17.04.2024 </w:t>
      </w:r>
      <w:hyperlink r:id="rId216">
        <w:r>
          <w:rPr>
            <w:color w:val="0000FF"/>
          </w:rPr>
          <w:t>N 1691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1.4. Исключен с 25 января 2024 года. - Постановление администрации города Благовещенска от 25.01.2024 </w:t>
      </w:r>
      <w:hyperlink r:id="rId217">
        <w:r>
          <w:rPr>
            <w:color w:val="0000FF"/>
          </w:rPr>
          <w:t>N 242</w:t>
        </w:r>
      </w:hyperlink>
      <w:r>
        <w:t>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lastRenderedPageBreak/>
        <w:t>Основное мероприятие 2 "Развитие инфраструктуры и материально-технической базы для занятия физической культурой и спортом".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Основное мероприятие включает в себя следующие мероприятия: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Мероприятие 2.1 "Совершенствование материально-технической базы для занятий физической культурой и спортом в городе Благовещенске". В рамках данного мероприятия планируются: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приобретение, изготовление спортивного инвентаря и оборудования;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приобретение парадной и спортивной формы, экипировки; нанесение логотипов на форму;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благоустройство городских спортивных площадок (приобретение и установка спортивных уличных тренажеров, спортивного оборудования, ограждения, отсыпка территории, заливка ледовых площадок и пр.);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приобретение стульев, столов и иной материально-технической базы, необходимой для организации спортивных мероприятий.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09.11.2020 </w:t>
      </w:r>
      <w:hyperlink r:id="rId218">
        <w:r>
          <w:rPr>
            <w:color w:val="0000FF"/>
          </w:rPr>
          <w:t>N 3892</w:t>
        </w:r>
      </w:hyperlink>
      <w:r>
        <w:t>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Мероприятие 2.2 "Совершенствование материально-технической базы для занятий физической культурой и спортом в муниципальных образованиях области".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31.03.2023 </w:t>
      </w:r>
      <w:hyperlink r:id="rId219">
        <w:r>
          <w:rPr>
            <w:color w:val="0000FF"/>
          </w:rPr>
          <w:t>N 1483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Мероприятие предусматривает приобретение и монтаж спортивно-технологического оборудования и инвентаря по хоккею, а также капитальный ремонт спортивного объекта муниципальной собственности (спортивной площадки, расположенной в п. Моховая Падь) за счет предоставления субсидии на иные цели МУ СОК "Юность". Указанное мероприятие осуществляется в рамках государственной </w:t>
      </w:r>
      <w:hyperlink r:id="rId220">
        <w:r>
          <w:rPr>
            <w:color w:val="0000FF"/>
          </w:rPr>
          <w:t>программы</w:t>
        </w:r>
      </w:hyperlink>
      <w:r>
        <w:t xml:space="preserve"> Амурской области "Развитие физической культуры и спорта на территории Амурской области".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31.03.2023 </w:t>
      </w:r>
      <w:hyperlink r:id="rId221">
        <w:r>
          <w:rPr>
            <w:color w:val="0000FF"/>
          </w:rPr>
          <w:t>N 1483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Мероприятие 2.3 "Закупка оборудования для создания "умных" спортивных площадок".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27.07.2022 </w:t>
      </w:r>
      <w:hyperlink r:id="rId222">
        <w:r>
          <w:rPr>
            <w:color w:val="0000FF"/>
          </w:rPr>
          <w:t>N 3967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Мероприятие предусматривает закупку и монтаж оборудования для создания "умных" спортивных площадок. Под "умными" спортивными площадками понимаются плоскостные спортивные сооружения и модульные спортивные сооружения, не являющиеся объектами капитального строительства, на которых реализованы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программам. Перечень спортивно-технологического оборудования для создания "умной" спортивной площадки, включая требования на соответствие национальным стандартам, утверждается Министерством спорта Российской Федерации. Монтаж спортивно-технологического оборудования для создания "умных" спортивных площадок может производиться без использования субсидии, а также в следующем году, если погодные условия не позволяют осуществить монтаж в год закупки.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27.07.2022 </w:t>
      </w:r>
      <w:hyperlink r:id="rId223">
        <w:r>
          <w:rPr>
            <w:color w:val="0000FF"/>
          </w:rPr>
          <w:t>N 3967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Указанное мероприятие осуществляется в рамках государственной программы "Развитие физической культуры и спорта на территории Амурской области" (</w:t>
      </w:r>
      <w:hyperlink r:id="rId224">
        <w:r>
          <w:rPr>
            <w:color w:val="0000FF"/>
          </w:rPr>
          <w:t>подпрограмма</w:t>
        </w:r>
      </w:hyperlink>
      <w:r>
        <w:t xml:space="preserve"> "Развитие физической культуры и массового спорта") и федерального проекта "Бизнес-спринт (Я выбираю спорт)", не входящего в состав национальных проектов, государственной </w:t>
      </w:r>
      <w:hyperlink r:id="rId225">
        <w:r>
          <w:rPr>
            <w:color w:val="0000FF"/>
          </w:rPr>
          <w:t>программы</w:t>
        </w:r>
      </w:hyperlink>
      <w:r>
        <w:t xml:space="preserve"> Российской Федерации "Развитие физической культуры и спорта" (направление (подпрограмма) "Массовый </w:t>
      </w:r>
      <w:r>
        <w:lastRenderedPageBreak/>
        <w:t>спорт и подготовка спортивного резерва").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27.07.2022 </w:t>
      </w:r>
      <w:hyperlink r:id="rId226">
        <w:r>
          <w:rPr>
            <w:color w:val="0000FF"/>
          </w:rPr>
          <w:t>N 3967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Планируется создание одной "умной" спортивной площадки в виде плоскостного спортивного сооружения при учреждении физкультурно-спортивной направленности - МУ СОК "Юность" посредством предоставления субсидии на иные цели.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27.07.2022 </w:t>
      </w:r>
      <w:hyperlink r:id="rId227">
        <w:r>
          <w:rPr>
            <w:color w:val="0000FF"/>
          </w:rPr>
          <w:t>N 3967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Основное мероприятие 3 "Развитие и поддержка физической культуры и спорта на территории городского округа".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Основное мероприятие включает в себя комплекс мероприятий: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Мероприятие 3.1 "Развитие массовой физкультурно-оздоровительной и спортивной работы с населением".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организация и проведение мероприятий, направленных на популяризацию спорта и здорового образа жизни: разработка и проведение смотров-конкурсов на лучшую дворовую спортивную площадку, творческих конкурсов и выставок "Живи в спорте!", расходы на изготовление и трансляцию роликов, анонсов, ТВ-передач;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организация и проведение спортивных праздников "День физкультурника", "Итоги года";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14.07.2021 </w:t>
      </w:r>
      <w:hyperlink r:id="rId228">
        <w:r>
          <w:rPr>
            <w:color w:val="0000FF"/>
          </w:rPr>
          <w:t>N 2694</w:t>
        </w:r>
      </w:hyperlink>
      <w:r>
        <w:t>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внедрение федеральных стандартов спортивной подготовки (ГТО), включая мероприятия по популяризации сдачи норм ГТО; проведение фестивалей ВФСК "ГТО" среди различных групп населения; мероприятия по подготовке специалистов для работы в центре тестирования по выполнению нормативов испытаний (тестов) ВФСК "ГТО"; мероприятия по организации автоматизированных рабочих мест в центрах тестирования по выполнению нормативных испытаний (тестов) ВФСК "ГТО" для работы с персональными данными и т.п.;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организация и проведение соревнований среди учащихся, студентов, трудовых коллективов;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аренда спортивных залов и сооружений, организация и проведение соревнований, учебно-тренировочных занятий по различным видам спорта. Участие спортсменов в учебно-тренировочных сборах, мероприятиях для подготовки к соревнованиям по различным видам спорта. Организация работы судейских бригад (выплата "судейских", командировочные расходы, оплата питания судейской и рабочей бригады);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организация питания спортсменов;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обеспечение медицинского сопровождения при проведении спортивных мероприятий (услуги автомобильной скорой медицинской помощи, врачей, услуги по страхованию спортсменов от несчастных случаев во время проведения соревнований);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перевозка пассажиров автомобильным транспортом, расходы, связанные с оплатой услуг МП "ГСТК" и иных организаций, оказывающих услуги и выполняющих работы по подготовке к проведению соревнований (монтаж/демонтаж </w:t>
      </w:r>
      <w:proofErr w:type="spellStart"/>
      <w:r>
        <w:t>леерного</w:t>
      </w:r>
      <w:proofErr w:type="spellEnd"/>
      <w:r>
        <w:t xml:space="preserve"> ограждения, установка биотуалетов и их обслуживание, вывоз мусора, уборка территории, установка скамеек, установка костров для флагов и пр.);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расчистка, прокладка и нарезка лыжных трасс;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lastRenderedPageBreak/>
        <w:t>приобретение и изготовление наградной, полиграфической, сувенирной продукции, цифровой и звуковой техники и иной продукции, необходимой для проведения городских соревнований, спартакиад, спортивных праздников;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реализация общественного проекта "Каждому муниципалитету - маршрут здоровья" совместно с Благотворительным фондом содействия реализации программ Лиги здоровья нации в соответствии с целями и задачами федерального проекта "Формирование системы мотивации граждан к здоровому образу жизни, включая здоровое питание и отказ от вредных привычек" (краткое наименование - "Укрепление общественного здоровья") и федерального проекта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 (краткое наименование - "Спорт - норма жизни") национального проекта "Демография" в рамках заключенного соглашения о сотрудничестве и взаимодействии, которое не налагает на стороны никаких конкретных финансовых и юридических обязательств;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08.10.2020 </w:t>
      </w:r>
      <w:hyperlink r:id="rId229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мероприятия, направленные на развитие международного и межрегионального спортивного сотрудничества;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29.08.2023 </w:t>
      </w:r>
      <w:hyperlink r:id="rId230">
        <w:r>
          <w:rPr>
            <w:color w:val="0000FF"/>
          </w:rPr>
          <w:t>N 4517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оказание финансовой поддержки некоммерческим организациям, не являющимся государственными (муниципальными) учреждениями. Реализация данного мероприятия осуществляется в соответствии с </w:t>
      </w:r>
      <w:hyperlink r:id="rId231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некоммерческим организациям, не являющимся государственными (муниципальными) учреждениями, утвержденным постановлением администрации города Благовещенска от 28 февраля 2022 г. N 916.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22.03.2024 </w:t>
      </w:r>
      <w:hyperlink r:id="rId232">
        <w:r>
          <w:rPr>
            <w:color w:val="0000FF"/>
          </w:rPr>
          <w:t>N 1235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Мероприятие 3.2 "Проведение городских спортивно-массовых мероприятий - День здоровья: "Кросс", "Азимут", "Оранжевый мяч", "Лыжня".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В рамках данного мероприятия планируется проведение спортивных мероприятий для привлечения большего количества жителей к регулярным занятиям физической культурой и спортом в рамках городских спортивно-массовых мероприятий - День здоровья: "Кросс", "Азимут", "Оранжевый мяч", "Лыжня".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Мероприятие 3.3 "Развитие и поддержка спорта высших достижений".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оказание финансовой поддержки некоммерческим организациям, не являющимся государственными (муниципальными) учреждениями. Реализация данного мероприятия осуществляется в соответствии с </w:t>
      </w:r>
      <w:hyperlink r:id="rId233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субсидии некоммерческим организациям, не являющимся государственными (муниципальными) учреждениями, утвержденным постановлением администрации города Благовещенска от 28 февраля 2022 г. N 916;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28.02.2024 </w:t>
      </w:r>
      <w:hyperlink r:id="rId234">
        <w:r>
          <w:rPr>
            <w:color w:val="0000FF"/>
          </w:rPr>
          <w:t>N 841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поощрение спортсменов и их тренеров, получивших премии за достижение высоких спортивных результатов на областных спартакиадах Амурской области, официальных чемпионатах, кубках, первенствах Российской Федерации, Европы и мира;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235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оказание финансовой поддержки социально ориентированным некоммерческим организациям (за исключением государственных и муниципальных учреждений) в виде </w:t>
      </w:r>
      <w:r>
        <w:lastRenderedPageBreak/>
        <w:t xml:space="preserve">предоставления муниципального гранта в форме субсидии в сфере физической культуры и спорта. Реализация данного мероприятия осуществляется в соответствии с </w:t>
      </w:r>
      <w:hyperlink r:id="rId236">
        <w:r>
          <w:rPr>
            <w:color w:val="0000FF"/>
          </w:rPr>
          <w:t>Порядком</w:t>
        </w:r>
      </w:hyperlink>
      <w:r>
        <w:t xml:space="preserve"> предоставления муниципального гранта в форме субсидии в сфере физической культуры и спорта социально ориентированным некоммерческим организациям (за исключением государственных и муниципальных учреждений), утвержденным постановлением администрации города Благовещенска от 15 января 2021 г. N 84.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16.03.2021 </w:t>
      </w:r>
      <w:hyperlink r:id="rId237">
        <w:r>
          <w:rPr>
            <w:color w:val="0000FF"/>
          </w:rPr>
          <w:t>N 862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Мероприятие 3.4 "Создание условий для развития физической культуры и спорта среди лиц с ограниченными физическими возможностями здоровья".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В рамках данного мероприятия планируются: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адаптация, благоустройство городской спортивной материально-технической базы;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приобретение и установка уличных тренажеров, спортивных, спортивно-игровых комплексов;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приобретение спортивного оборудования и спортивного инвентаря, спортивной формы;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приобретение, изготовление сувенирной продукции, полиграфической продукции;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организация и проведение учебно-тренировочных занятий и соревнований по различным видам спорта, спартакиад;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пропаганда занятий физической культурой и спортом среди лиц с ограниченными возможностями здоровья и обеспечение информированности граждан;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оказание финансовой поддержки некоммерческим организациям, не являющимся государственными (муниципальными) учреждениями. Реализация данного мероприятия осуществляется в соответствии с </w:t>
      </w:r>
      <w:hyperlink r:id="rId238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некоммерческим организациям, не являющимся государственными (муниципальными) учреждениями, утвержденным постановлением администрации города Благовещенска от 28 февраля 2022 г. N 916.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22.06.2023 </w:t>
      </w:r>
      <w:hyperlink r:id="rId239">
        <w:r>
          <w:rPr>
            <w:color w:val="0000FF"/>
          </w:rPr>
          <w:t>N 3280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Мероприятие 3.5 "Мероприятия по созданию условий для развития физической культуры и спорта среди лиц с ограниченными физическими возможностями здоровья в рамках государственной </w:t>
      </w:r>
      <w:hyperlink r:id="rId240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241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В рамках мероприятия предусмотрено приобретение спортивного инвентаря, тренажеров и оборудования для лиц с ограниченными физическими способностями.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Основное мероприятие 4 "Региональный проект "Спорт - норма жизни".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242">
        <w:r>
          <w:rPr>
            <w:color w:val="0000FF"/>
          </w:rPr>
          <w:t>N 3892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В рамках основного мероприятия планируется выполнить мероприятие 4.1 "Оснащение объектов спортивной инфраструктуры спортивно-технологическим оборудованием". Мероприятие предусматривает приобретение и установку спортивно-технологического оборудования для городского Центра тестирования по выполнению видов испытаний (тестов), нормативов Всероссийского физкультурно-спортивного комплекса "Готов к труду и обороне" (ГТО) в муниципальном образовании городе Благовещенске на базе муниципального учреждения спортивно-оздоровительного комплекса "Юность". Указанное мероприятие осуществляется в целях реализации в городе Благовещенске регионального проекта Амурской области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</w:t>
      </w:r>
      <w:r>
        <w:lastRenderedPageBreak/>
        <w:t>а также подготовка спортивного резерва (краткое наименование: "Спорт - норма жизни"), направленного на реализацию одноименного федерального проекта, входящего в состав национального проекта Российской Федерации "Демография", в форме предоставления субсидии на иные цели.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09.11.2020 </w:t>
      </w:r>
      <w:hyperlink r:id="rId243">
        <w:r>
          <w:rPr>
            <w:color w:val="0000FF"/>
          </w:rPr>
          <w:t>N 3892</w:t>
        </w:r>
      </w:hyperlink>
      <w:r>
        <w:t xml:space="preserve">; в ред. постановления администрации города Благовещенска от 10.12.2020 </w:t>
      </w:r>
      <w:hyperlink r:id="rId244">
        <w:r>
          <w:rPr>
            <w:color w:val="0000FF"/>
          </w:rPr>
          <w:t>N 4401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Основное мероприятие 5 "Содействие развитию физической культуры и спорта инвалидов, лиц с ограниченными возможностями здоровья".</w:t>
      </w:r>
    </w:p>
    <w:p w:rsidR="00251308" w:rsidRDefault="00251308">
      <w:pPr>
        <w:pStyle w:val="ConsPlusNormal"/>
        <w:jc w:val="both"/>
      </w:pPr>
      <w:r>
        <w:t xml:space="preserve">(абзац введен постановлением администрации города Благовещенска от 22.03.2023 </w:t>
      </w:r>
      <w:hyperlink r:id="rId245">
        <w:r>
          <w:rPr>
            <w:color w:val="0000FF"/>
          </w:rPr>
          <w:t>N 1292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Мероприятие 5.1 "Реализация мероприятий в сфере реабилитации и </w:t>
      </w:r>
      <w:proofErr w:type="spellStart"/>
      <w:r>
        <w:t>абилитации</w:t>
      </w:r>
      <w:proofErr w:type="spellEnd"/>
      <w:r>
        <w:t xml:space="preserve"> инвалидов".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28.02.2024 </w:t>
      </w:r>
      <w:hyperlink r:id="rId246">
        <w:r>
          <w:rPr>
            <w:color w:val="0000FF"/>
          </w:rPr>
          <w:t>N 841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Предусматривает проведение мероприятия, направленного на укрепление реабилитационной инфраструктуры, которое заключается в оснащении реабилитационным и </w:t>
      </w:r>
      <w:proofErr w:type="spellStart"/>
      <w:r>
        <w:t>абилитационным</w:t>
      </w:r>
      <w:proofErr w:type="spellEnd"/>
      <w:r>
        <w:t xml:space="preserve"> оборудованием МУ СОК "Юность", осуществляющего реабилитацию и </w:t>
      </w:r>
      <w:proofErr w:type="spellStart"/>
      <w:r>
        <w:t>абилитацию</w:t>
      </w:r>
      <w:proofErr w:type="spellEnd"/>
      <w:r>
        <w:t xml:space="preserve"> инвалидов, в том числе детей-инвалидов в городе Благовещенске, а также в проведении обучения специалиста МУ СОК "Юность", обеспечивающего осуществление мероприятий по реабилитации и (или)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28.02.2024 </w:t>
      </w:r>
      <w:hyperlink r:id="rId247">
        <w:r>
          <w:rPr>
            <w:color w:val="0000FF"/>
          </w:rPr>
          <w:t>N 841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Указанное мероприятие осуществляется в рамках государственной программы Амурской области "Развитие системы социальной защиты населения Амурской области" (</w:t>
      </w:r>
      <w:hyperlink r:id="rId248">
        <w:r>
          <w:rPr>
            <w:color w:val="0000FF"/>
          </w:rPr>
          <w:t>подпрограммы</w:t>
        </w:r>
      </w:hyperlink>
      <w:r>
        <w:t xml:space="preserve"> "Формирование системы комплексной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детей-инвалидов, в Амурской области") и государственной </w:t>
      </w:r>
      <w:hyperlink r:id="rId249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(направления (подпрограммы) "Совершенствование системы комплексной реабилитации, </w:t>
      </w:r>
      <w:proofErr w:type="spellStart"/>
      <w:r>
        <w:t>абилитации</w:t>
      </w:r>
      <w:proofErr w:type="spellEnd"/>
      <w:r>
        <w:t xml:space="preserve"> инвалидов и медико-социальной экспертизы" и федерального проекта "Повышение уровня обеспеченности инвалидов и детей-инвалидов реабилитационными и </w:t>
      </w:r>
      <w:proofErr w:type="spellStart"/>
      <w:r>
        <w:t>абилитационными</w:t>
      </w:r>
      <w:proofErr w:type="spellEnd"/>
      <w:r>
        <w:t xml:space="preserve"> услугами, а также уровня профессионального развития").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28.02.2024 </w:t>
      </w:r>
      <w:hyperlink r:id="rId250">
        <w:r>
          <w:rPr>
            <w:color w:val="0000FF"/>
          </w:rPr>
          <w:t>N 841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hyperlink w:anchor="P494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муниципальной программы представлена в приложении N 1 к муниципальной программе.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>Достижение поставленных целей и задач программы характеризуется следующими показателями: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08.10.2020 </w:t>
      </w:r>
      <w:hyperlink r:id="rId251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1) доля граждан, систематически занимающихся физической культурой и спортом, в общей численности населения города Благовещенска;</w:t>
      </w:r>
    </w:p>
    <w:p w:rsidR="00251308" w:rsidRDefault="00251308">
      <w:pPr>
        <w:pStyle w:val="ConsPlusNormal"/>
        <w:jc w:val="both"/>
      </w:pPr>
      <w:r>
        <w:t xml:space="preserve">(п. 1 в ред. постановления администрации города Благовещенска от 08.10.2020 </w:t>
      </w:r>
      <w:hyperlink r:id="rId252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2) доля детей и молодежи (возраст - 3 - 29 лет), систематически занимающихся физической культурой и спортом, в общей численности детей и молодежи;</w:t>
      </w:r>
    </w:p>
    <w:p w:rsidR="00251308" w:rsidRDefault="00251308">
      <w:pPr>
        <w:pStyle w:val="ConsPlusNormal"/>
        <w:jc w:val="both"/>
      </w:pPr>
      <w:r>
        <w:t xml:space="preserve">(п. 2 в ред. постановления администрации города Благовещенска от 08.10.2020 </w:t>
      </w:r>
      <w:hyperlink r:id="rId253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3) доля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возраста;</w:t>
      </w:r>
    </w:p>
    <w:p w:rsidR="00251308" w:rsidRDefault="00251308">
      <w:pPr>
        <w:pStyle w:val="ConsPlusNormal"/>
        <w:jc w:val="both"/>
      </w:pPr>
      <w:r>
        <w:t xml:space="preserve">(п. 3 в ред. постановления администрации города Благовещенска от 08.10.2020 </w:t>
      </w:r>
      <w:hyperlink r:id="rId254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4) 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</w:t>
      </w:r>
      <w:r>
        <w:lastRenderedPageBreak/>
        <w:t>старшего возраста;</w:t>
      </w:r>
    </w:p>
    <w:p w:rsidR="00251308" w:rsidRDefault="00251308">
      <w:pPr>
        <w:pStyle w:val="ConsPlusNormal"/>
        <w:jc w:val="both"/>
      </w:pPr>
      <w:r>
        <w:t xml:space="preserve">(п. 4 в ред. постановления администрации города Благовещенска от 08.10.2020 </w:t>
      </w:r>
      <w:hyperlink r:id="rId255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5) доля граждан с ограниченными возможностями здоровья и инвалидов, занимающихся физической культурой и спортом, в общей численности данной категории населения в городе Благовещенске;</w:t>
      </w:r>
    </w:p>
    <w:p w:rsidR="00251308" w:rsidRDefault="00251308">
      <w:pPr>
        <w:pStyle w:val="ConsPlusNormal"/>
        <w:jc w:val="both"/>
      </w:pPr>
      <w:r>
        <w:t xml:space="preserve">(п. 5 в ред. постановления администрации города Благовещенска от 08.10.2020 </w:t>
      </w:r>
      <w:hyperlink r:id="rId256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6) доля населения, выполнившего нормативы ВФСК "Готов к труду и обороне" (ГТО), в общей численности населения, принявшего участие в сдаче нормативов;</w:t>
      </w:r>
    </w:p>
    <w:p w:rsidR="00251308" w:rsidRDefault="00251308">
      <w:pPr>
        <w:pStyle w:val="ConsPlusNormal"/>
        <w:jc w:val="both"/>
      </w:pPr>
      <w:r>
        <w:t xml:space="preserve">(п. 6 в ред. постановления администрации города Благовещенска от 08.10.2020 </w:t>
      </w:r>
      <w:hyperlink r:id="rId257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7) уровень обеспеченности населения города Благовещенска спортивными сооружениями исходя из единовременной пропускной способности объектов спорта;</w:t>
      </w:r>
    </w:p>
    <w:p w:rsidR="00251308" w:rsidRDefault="00251308">
      <w:pPr>
        <w:pStyle w:val="ConsPlusNormal"/>
        <w:jc w:val="both"/>
      </w:pPr>
      <w:r>
        <w:t xml:space="preserve">(п. 7 в ред. постановления администрации города Благовещенска от 08.10.2020 </w:t>
      </w:r>
      <w:hyperlink r:id="rId258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8)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</w:p>
    <w:p w:rsidR="00251308" w:rsidRDefault="00251308">
      <w:pPr>
        <w:pStyle w:val="ConsPlusNormal"/>
        <w:jc w:val="both"/>
      </w:pPr>
      <w:r>
        <w:t xml:space="preserve">(п. 8 в ред. постановления администрации города Благовещенска от 08.10.2020 </w:t>
      </w:r>
      <w:hyperlink r:id="rId259">
        <w:r>
          <w:rPr>
            <w:color w:val="0000FF"/>
          </w:rPr>
          <w:t>N 3418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Показатели реализации мероприятий муниципальной программы рассчитываются на основании ежегодных форм федерального статистического наблюдения N 1-ФК "Сведения о развитии физической культуры и спорта", N 3-АФК "Сведения о развитии адаптивной физической культуры и спорта", N 5-ФК "Сведения по спортивным школам". Расчеты потребности в объектах социальной инфраструктуры должны осуществляться с учетом данных мощности (пропускной способности) действующих учреждений, социальных норм и нормативов, одобренных </w:t>
      </w:r>
      <w:hyperlink r:id="rId260">
        <w:r>
          <w:rPr>
            <w:color w:val="0000FF"/>
          </w:rPr>
          <w:t>приказом</w:t>
        </w:r>
      </w:hyperlink>
      <w:r>
        <w:t xml:space="preserve"> Министерства спорта Российской Федерации от 21 марта 2018 г. N 244.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муниципальной программы представлен в </w:t>
      </w:r>
      <w:hyperlink w:anchor="P494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51308" w:rsidRDefault="00251308">
      <w:pPr>
        <w:pStyle w:val="ConsPlusNormal"/>
        <w:spacing w:before="220"/>
        <w:ind w:firstLine="540"/>
        <w:jc w:val="both"/>
      </w:pPr>
      <w:hyperlink w:anchor="P2984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 СОК "Юность" и МАУ ДО "СШЦБИ" по муниципальной программе на очередной финансовый год и плановый период представлен в приложении N 3 к муниципальной программе.</w:t>
      </w:r>
    </w:p>
    <w:p w:rsidR="00251308" w:rsidRDefault="00251308">
      <w:pPr>
        <w:pStyle w:val="ConsPlusNormal"/>
        <w:jc w:val="both"/>
      </w:pPr>
      <w:r>
        <w:t xml:space="preserve">(в ред. постановлений администрации города Благовещенска от 31.05.2021 </w:t>
      </w:r>
      <w:hyperlink r:id="rId261">
        <w:r>
          <w:rPr>
            <w:color w:val="0000FF"/>
          </w:rPr>
          <w:t>N 1996</w:t>
        </w:r>
      </w:hyperlink>
      <w:r>
        <w:t xml:space="preserve">, от 17.04.2024 </w:t>
      </w:r>
      <w:hyperlink r:id="rId262">
        <w:r>
          <w:rPr>
            <w:color w:val="0000FF"/>
          </w:rPr>
          <w:t>N 1691</w:t>
        </w:r>
      </w:hyperlink>
      <w:r>
        <w:t>)</w:t>
      </w:r>
    </w:p>
    <w:p w:rsidR="00251308" w:rsidRDefault="0025130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both"/>
            </w:pPr>
            <w:hyperlink r:id="rId2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28.02.2024 N 841 в разд. 7 "Ресурсное обеспечение муниципальной программы" цифры "772673,2" заменены цифрами "774452,7".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both"/>
            </w:pPr>
            <w:hyperlink r:id="rId2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25.01.2024 N 242 в разд. 7 "Ресурсное обеспечение муниципальной программы" цифры "773153,6" заменены цифрами "772673,2".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both"/>
            </w:pPr>
            <w:hyperlink r:id="rId2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12.01.2024 N 59 в разд. 7 "Ресурсное обеспечение муниципальной программы" цифры "774331,1" заменены цифрами "773153,6".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both"/>
            </w:pPr>
            <w:hyperlink r:id="rId2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22.12.2023 N 6864 в разд. 7 "Ресурсное обеспечение муниципальной программы" цифры "774225,8" заменены цифрами "774331,1".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both"/>
            </w:pPr>
            <w:hyperlink r:id="rId2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15.12.2023 N 6666 в разд. 7 "Ресурсное обеспечение муниципальной программы" цифры "774628,6" заменены цифрами "774225,8".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Title"/>
        <w:spacing w:before="280"/>
        <w:jc w:val="center"/>
        <w:outlineLvl w:val="1"/>
      </w:pPr>
      <w:r>
        <w:t>Раздел 7. РЕСУРСНОЕ ОБЕСПЕЧЕНИЕ МУНИЦИПАЛЬНОЙ ПРОГРАММЫ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>Ресурсное обеспечение программы осуществляется за счет средств федерального, областного, городского бюджетов, а также за счет внебюджетных средств, получаемых в результате оказания муниципальным учреждением спортивно-оздоровительным комплексом "Юность" платных услуг (прокат и аренда товаров для отдыха и спортивных товаров, аренда недвижимого имущества и др.).</w:t>
      </w:r>
    </w:p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both"/>
            </w:pPr>
            <w:hyperlink r:id="rId2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13.10.2022 N 5428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втором разд. 7 цифры "642601,9" заменены цифрами "645745,9".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both"/>
            </w:pPr>
            <w:hyperlink r:id="rId2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27.07.2022 N 3967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втором разд. 7 цифры "608488,4" заменены цифрами "642601,9".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spacing w:before="280"/>
        <w:ind w:firstLine="540"/>
        <w:jc w:val="both"/>
      </w:pPr>
      <w:r>
        <w:t>Общий объем финансирования муниципальной программы за счет всех источников финансирования составляет 790114,3 тыс. руб.</w:t>
      </w:r>
    </w:p>
    <w:p w:rsidR="00251308" w:rsidRDefault="00251308">
      <w:pPr>
        <w:pStyle w:val="ConsPlusNormal"/>
        <w:jc w:val="both"/>
      </w:pPr>
      <w:r>
        <w:t xml:space="preserve">(в ред. постановлений администрации города Благовещенска от 11.02.2020 </w:t>
      </w:r>
      <w:hyperlink r:id="rId270">
        <w:r>
          <w:rPr>
            <w:color w:val="0000FF"/>
          </w:rPr>
          <w:t>N 412</w:t>
        </w:r>
      </w:hyperlink>
      <w:r>
        <w:t xml:space="preserve">, от 06.03.2020 </w:t>
      </w:r>
      <w:hyperlink r:id="rId271">
        <w:r>
          <w:rPr>
            <w:color w:val="0000FF"/>
          </w:rPr>
          <w:t>N 780</w:t>
        </w:r>
      </w:hyperlink>
      <w:r>
        <w:t xml:space="preserve">, от 08.10.2020 </w:t>
      </w:r>
      <w:hyperlink r:id="rId272">
        <w:r>
          <w:rPr>
            <w:color w:val="0000FF"/>
          </w:rPr>
          <w:t>N 3418</w:t>
        </w:r>
      </w:hyperlink>
      <w:r>
        <w:t xml:space="preserve">, от 09.11.2020 </w:t>
      </w:r>
      <w:hyperlink r:id="rId273">
        <w:r>
          <w:rPr>
            <w:color w:val="0000FF"/>
          </w:rPr>
          <w:t>N 3892</w:t>
        </w:r>
      </w:hyperlink>
      <w:r>
        <w:t xml:space="preserve">, от 15.01.2021 </w:t>
      </w:r>
      <w:hyperlink r:id="rId274">
        <w:r>
          <w:rPr>
            <w:color w:val="0000FF"/>
          </w:rPr>
          <w:t>N 83</w:t>
        </w:r>
      </w:hyperlink>
      <w:r>
        <w:t xml:space="preserve">, от 16.03.2021 </w:t>
      </w:r>
      <w:hyperlink r:id="rId275">
        <w:r>
          <w:rPr>
            <w:color w:val="0000FF"/>
          </w:rPr>
          <w:t>N 862</w:t>
        </w:r>
      </w:hyperlink>
      <w:r>
        <w:t xml:space="preserve">, от 14.04.2021 </w:t>
      </w:r>
      <w:hyperlink r:id="rId276">
        <w:r>
          <w:rPr>
            <w:color w:val="0000FF"/>
          </w:rPr>
          <w:t>N 1203</w:t>
        </w:r>
      </w:hyperlink>
      <w:r>
        <w:t xml:space="preserve">, от 21.05.2021 </w:t>
      </w:r>
      <w:hyperlink r:id="rId277">
        <w:r>
          <w:rPr>
            <w:color w:val="0000FF"/>
          </w:rPr>
          <w:t>N 1786</w:t>
        </w:r>
      </w:hyperlink>
      <w:r>
        <w:t xml:space="preserve">, от 11.06.2021 </w:t>
      </w:r>
      <w:hyperlink r:id="rId278">
        <w:r>
          <w:rPr>
            <w:color w:val="0000FF"/>
          </w:rPr>
          <w:t>N 2191</w:t>
        </w:r>
      </w:hyperlink>
      <w:r>
        <w:t xml:space="preserve">, от 14.07.2021 </w:t>
      </w:r>
      <w:hyperlink r:id="rId279">
        <w:r>
          <w:rPr>
            <w:color w:val="0000FF"/>
          </w:rPr>
          <w:t>N 2694</w:t>
        </w:r>
      </w:hyperlink>
      <w:r>
        <w:t xml:space="preserve">, от 02.08.2021 </w:t>
      </w:r>
      <w:hyperlink r:id="rId280">
        <w:r>
          <w:rPr>
            <w:color w:val="0000FF"/>
          </w:rPr>
          <w:t>N 2963</w:t>
        </w:r>
      </w:hyperlink>
      <w:r>
        <w:t xml:space="preserve">, от 14.10.2021 </w:t>
      </w:r>
      <w:hyperlink r:id="rId281">
        <w:r>
          <w:rPr>
            <w:color w:val="0000FF"/>
          </w:rPr>
          <w:t>N 4139</w:t>
        </w:r>
      </w:hyperlink>
      <w:r>
        <w:t xml:space="preserve">, от 08.11.2021 </w:t>
      </w:r>
      <w:hyperlink r:id="rId282">
        <w:r>
          <w:rPr>
            <w:color w:val="0000FF"/>
          </w:rPr>
          <w:t>N 4409</w:t>
        </w:r>
      </w:hyperlink>
      <w:r>
        <w:t xml:space="preserve">, от 29.12.2021 </w:t>
      </w:r>
      <w:hyperlink r:id="rId283">
        <w:r>
          <w:rPr>
            <w:color w:val="0000FF"/>
          </w:rPr>
          <w:t>N 5556</w:t>
        </w:r>
      </w:hyperlink>
      <w:r>
        <w:t xml:space="preserve">, от 31.03.2022 </w:t>
      </w:r>
      <w:hyperlink r:id="rId284">
        <w:r>
          <w:rPr>
            <w:color w:val="0000FF"/>
          </w:rPr>
          <w:t>N 1545</w:t>
        </w:r>
      </w:hyperlink>
      <w:r>
        <w:t xml:space="preserve">, от 30.05.2022 </w:t>
      </w:r>
      <w:hyperlink r:id="rId285">
        <w:r>
          <w:rPr>
            <w:color w:val="0000FF"/>
          </w:rPr>
          <w:t>N 2704</w:t>
        </w:r>
      </w:hyperlink>
      <w:r>
        <w:t xml:space="preserve">, от 06.06.2022 </w:t>
      </w:r>
      <w:hyperlink r:id="rId286">
        <w:r>
          <w:rPr>
            <w:color w:val="0000FF"/>
          </w:rPr>
          <w:t>N 2888</w:t>
        </w:r>
      </w:hyperlink>
      <w:r>
        <w:t xml:space="preserve">, от 11.07.2022 </w:t>
      </w:r>
      <w:hyperlink r:id="rId287">
        <w:r>
          <w:rPr>
            <w:color w:val="0000FF"/>
          </w:rPr>
          <w:t>N 3570</w:t>
        </w:r>
      </w:hyperlink>
      <w:r>
        <w:t xml:space="preserve">, от 19.12.2022 </w:t>
      </w:r>
      <w:hyperlink r:id="rId288">
        <w:r>
          <w:rPr>
            <w:color w:val="0000FF"/>
          </w:rPr>
          <w:t>N 6584</w:t>
        </w:r>
      </w:hyperlink>
      <w:r>
        <w:t xml:space="preserve">, от 27.12.2022 </w:t>
      </w:r>
      <w:hyperlink r:id="rId289">
        <w:r>
          <w:rPr>
            <w:color w:val="0000FF"/>
          </w:rPr>
          <w:t>N 6784</w:t>
        </w:r>
      </w:hyperlink>
      <w:r>
        <w:t xml:space="preserve">, от 30.12.2022 </w:t>
      </w:r>
      <w:hyperlink r:id="rId290">
        <w:r>
          <w:rPr>
            <w:color w:val="0000FF"/>
          </w:rPr>
          <w:t>N 6960</w:t>
        </w:r>
      </w:hyperlink>
      <w:r>
        <w:t xml:space="preserve">, от 13.01.2023 </w:t>
      </w:r>
      <w:hyperlink r:id="rId291">
        <w:r>
          <w:rPr>
            <w:color w:val="0000FF"/>
          </w:rPr>
          <w:t>N 115</w:t>
        </w:r>
      </w:hyperlink>
      <w:r>
        <w:t xml:space="preserve">, от 22.03.2023 </w:t>
      </w:r>
      <w:hyperlink r:id="rId292">
        <w:r>
          <w:rPr>
            <w:color w:val="0000FF"/>
          </w:rPr>
          <w:t>N 1292</w:t>
        </w:r>
      </w:hyperlink>
      <w:r>
        <w:t xml:space="preserve">, от 31.03.2023 </w:t>
      </w:r>
      <w:hyperlink r:id="rId293">
        <w:r>
          <w:rPr>
            <w:color w:val="0000FF"/>
          </w:rPr>
          <w:t>N 1483</w:t>
        </w:r>
      </w:hyperlink>
      <w:r>
        <w:t xml:space="preserve">, от 18.05.2023 </w:t>
      </w:r>
      <w:hyperlink r:id="rId294">
        <w:r>
          <w:rPr>
            <w:color w:val="0000FF"/>
          </w:rPr>
          <w:t>N 2396</w:t>
        </w:r>
      </w:hyperlink>
      <w:r>
        <w:t xml:space="preserve">, от 22.06.2023 </w:t>
      </w:r>
      <w:hyperlink r:id="rId295">
        <w:r>
          <w:rPr>
            <w:color w:val="0000FF"/>
          </w:rPr>
          <w:t>N 3280</w:t>
        </w:r>
      </w:hyperlink>
      <w:r>
        <w:t xml:space="preserve">, от 21.07.2023 </w:t>
      </w:r>
      <w:hyperlink r:id="rId296">
        <w:r>
          <w:rPr>
            <w:color w:val="0000FF"/>
          </w:rPr>
          <w:t>N 3849</w:t>
        </w:r>
      </w:hyperlink>
      <w:r>
        <w:t xml:space="preserve">, от 29.08.2023 </w:t>
      </w:r>
      <w:hyperlink r:id="rId297">
        <w:r>
          <w:rPr>
            <w:color w:val="0000FF"/>
          </w:rPr>
          <w:t>N 4517</w:t>
        </w:r>
      </w:hyperlink>
      <w:r>
        <w:t xml:space="preserve">, от 13.10.2023 </w:t>
      </w:r>
      <w:hyperlink r:id="rId298">
        <w:r>
          <w:rPr>
            <w:color w:val="0000FF"/>
          </w:rPr>
          <w:t>N 5415</w:t>
        </w:r>
      </w:hyperlink>
      <w:r>
        <w:t xml:space="preserve">, от 12.11.2024 </w:t>
      </w:r>
      <w:hyperlink r:id="rId299">
        <w:r>
          <w:rPr>
            <w:color w:val="0000FF"/>
          </w:rPr>
          <w:t>N 5566</w:t>
        </w:r>
      </w:hyperlink>
      <w:r>
        <w:t xml:space="preserve">, от 12.12.2024 </w:t>
      </w:r>
      <w:hyperlink r:id="rId300">
        <w:r>
          <w:rPr>
            <w:color w:val="0000FF"/>
          </w:rPr>
          <w:t>N 6353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>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Абзац исключен с 22 апреля 2020 года. - Постановление администрации города Благовещенска от 22.04.2020 </w:t>
      </w:r>
      <w:hyperlink r:id="rId301">
        <w:r>
          <w:rPr>
            <w:color w:val="0000FF"/>
          </w:rPr>
          <w:t>N 1251</w:t>
        </w:r>
      </w:hyperlink>
      <w:r>
        <w:t>.</w:t>
      </w:r>
    </w:p>
    <w:p w:rsidR="00251308" w:rsidRDefault="00251308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муниципальной программы за счет всех источников финансирования представлены в </w:t>
      </w:r>
      <w:hyperlink w:anchor="P1526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251308" w:rsidRDefault="00251308">
      <w:pPr>
        <w:pStyle w:val="ConsPlusNormal"/>
        <w:jc w:val="both"/>
      </w:pPr>
      <w:r>
        <w:t xml:space="preserve">(в ред. постановления администрации города Благовещенска от 22.04.2020 </w:t>
      </w:r>
      <w:hyperlink r:id="rId302">
        <w:r>
          <w:rPr>
            <w:color w:val="0000FF"/>
          </w:rPr>
          <w:t>N 1251</w:t>
        </w:r>
      </w:hyperlink>
      <w:r>
        <w:t>)</w:t>
      </w:r>
    </w:p>
    <w:p w:rsidR="00251308" w:rsidRDefault="00251308">
      <w:pPr>
        <w:pStyle w:val="ConsPlusNormal"/>
        <w:spacing w:before="220"/>
        <w:ind w:firstLine="540"/>
        <w:jc w:val="both"/>
      </w:pPr>
      <w:hyperlink w:anchor="P2984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 СОК "Юность" и МАУ ДО "СШЦБИ" по муниципальной программе на очередной финансовый год и плановый период представлен в приложении N 3 к муниципальной программе.</w:t>
      </w:r>
    </w:p>
    <w:p w:rsidR="00251308" w:rsidRDefault="00251308">
      <w:pPr>
        <w:pStyle w:val="ConsPlusNormal"/>
        <w:jc w:val="both"/>
      </w:pPr>
      <w:r>
        <w:t xml:space="preserve">(в ред. постановлений администрации города Благовещенска от 31.05.2021 </w:t>
      </w:r>
      <w:hyperlink r:id="rId303">
        <w:r>
          <w:rPr>
            <w:color w:val="0000FF"/>
          </w:rPr>
          <w:t>N 1996</w:t>
        </w:r>
      </w:hyperlink>
      <w:r>
        <w:t xml:space="preserve">, от 17.04.2024 </w:t>
      </w:r>
      <w:hyperlink r:id="rId304">
        <w:r>
          <w:rPr>
            <w:color w:val="0000FF"/>
          </w:rPr>
          <w:t>N 1691</w:t>
        </w:r>
      </w:hyperlink>
      <w:r>
        <w:t>)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jc w:val="right"/>
        <w:outlineLvl w:val="1"/>
      </w:pPr>
      <w:r>
        <w:lastRenderedPageBreak/>
        <w:t>Приложение N 1</w:t>
      </w:r>
    </w:p>
    <w:p w:rsidR="00251308" w:rsidRDefault="00251308">
      <w:pPr>
        <w:pStyle w:val="ConsPlusNormal"/>
        <w:jc w:val="right"/>
      </w:pPr>
      <w:r>
        <w:t>к муниципальной программе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</w:pPr>
      <w:bookmarkStart w:id="4" w:name="P494"/>
      <w:bookmarkEnd w:id="4"/>
      <w:r>
        <w:t>СИСТЕМА ОСНОВНЫХ МЕРОПРИЯТИЙ И ПОКАЗАТЕЛЕЙ</w:t>
      </w:r>
    </w:p>
    <w:p w:rsidR="00251308" w:rsidRDefault="00251308">
      <w:pPr>
        <w:pStyle w:val="ConsPlusTitle"/>
        <w:jc w:val="center"/>
      </w:pPr>
      <w:r>
        <w:t>РЕАЛИЗАЦИИ МУНИЦИПАЛЬНОЙ ПРОГРАММЫ</w:t>
      </w:r>
    </w:p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25.12.2024 </w:t>
            </w:r>
            <w:hyperlink r:id="rId305">
              <w:r>
                <w:rPr>
                  <w:color w:val="0000FF"/>
                </w:rPr>
                <w:t>N 6672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sectPr w:rsidR="0025130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6"/>
        <w:gridCol w:w="1664"/>
        <w:gridCol w:w="1331"/>
        <w:gridCol w:w="1999"/>
        <w:gridCol w:w="961"/>
        <w:gridCol w:w="1475"/>
        <w:gridCol w:w="574"/>
        <w:gridCol w:w="574"/>
        <w:gridCol w:w="574"/>
        <w:gridCol w:w="574"/>
        <w:gridCol w:w="574"/>
        <w:gridCol w:w="574"/>
        <w:gridCol w:w="574"/>
        <w:gridCol w:w="574"/>
        <w:gridCol w:w="664"/>
        <w:gridCol w:w="664"/>
        <w:gridCol w:w="664"/>
        <w:gridCol w:w="664"/>
      </w:tblGrid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474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12246" w:type="dxa"/>
            <w:gridSpan w:val="12"/>
          </w:tcPr>
          <w:p w:rsidR="00251308" w:rsidRDefault="00251308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  <w:jc w:val="center"/>
            </w:pPr>
            <w:r>
              <w:t xml:space="preserve">2015 год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2026 год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17</w:t>
            </w: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Доля граждан, систематически занимающихся физической культурой и спортом, в общей численности населения города Благовещенска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%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 xml:space="preserve">Форма N 1-ФК "Сведения о физической культуре и спорте", </w:t>
            </w: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27 марта 2019 г. N 172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18,3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22,5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34,9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39,7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44,7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50,3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56,1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56,1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56,1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%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 xml:space="preserve">Форма N 1-ФК "Сведения о физической культуре и спорте", </w:t>
            </w: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27 марта 2019 г. N 172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68,6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68,3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73,6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77,1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82,9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87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87,1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87,1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Доля граждан среднего возраста (женщины: 30 - 54 года; мужчины: 30 - </w:t>
            </w:r>
            <w:r>
              <w:lastRenderedPageBreak/>
              <w:t>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 xml:space="preserve">Форма N 1-ФК "Сведения о физической культуре и </w:t>
            </w:r>
            <w:r>
              <w:lastRenderedPageBreak/>
              <w:t xml:space="preserve">спорте", </w:t>
            </w: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27 марта 2019 г. N 172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27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34,6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44,6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57,5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57,5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Доля граждан старшего возраста (женщины: 55 лет и старше; мужчины: 60 лет и старше),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%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 xml:space="preserve">Форма N 1-ФК "Сведения о физической культуре и спорте", </w:t>
            </w: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27 марта 2019 г. N 172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4,5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8,5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10,5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13,5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19,2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22,5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26,4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26,4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Доля граждан с ограниченными возможностями здоровья и инвалидов, занимающихся физической культурой и спортом, в общей численности </w:t>
            </w:r>
            <w:r>
              <w:lastRenderedPageBreak/>
              <w:t>данной категории населения в городе Благовещенске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 xml:space="preserve">Форма N 3-АФК "Сведения об адаптивной физической культуре и спорте", </w:t>
            </w: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8 октября 2018 </w:t>
            </w:r>
            <w:r>
              <w:lastRenderedPageBreak/>
              <w:t>г. N 603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15,1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15,7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16,5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18,5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18,5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Доля населения, выполнившего нормативы ВФСК "Готов к труду и обороне" (ГТО), в общей численности населения, принявшего участие в сдаче нормативов испытаний (тестов) ВФСК "Готов к труду и обороне" (ГТО)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%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 xml:space="preserve">N 2-ГТО "Сведения о реализации Всероссийского физкультурно-спортивного комплекса "Готов к труду и обороне" (ГТО)", </w:t>
            </w: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17 августа 2017 г. N 536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30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30,5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47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48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49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Уровень обеспеченности населения города Благовещенска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%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 xml:space="preserve">Форма N 1-ФК "Сведения о физической культуре и спорте", </w:t>
            </w:r>
            <w:hyperlink r:id="rId312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27 марта 2019 г. N 172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25,8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26,1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26,1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28,1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77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77,4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84,9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85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85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Доля занимающихся по программам </w:t>
            </w:r>
            <w:r>
              <w:lastRenderedPageBreak/>
              <w:t>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 xml:space="preserve">Форма N 5-ФК (сводная) "Сведения по </w:t>
            </w:r>
            <w:r>
              <w:lastRenderedPageBreak/>
              <w:t xml:space="preserve">организациям, осуществляющим спортивную подготовку", </w:t>
            </w:r>
            <w:hyperlink r:id="rId313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22 ноября 2017 г. N 773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68,8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72,6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79,4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86,2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93,1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>Организация деятельности муниципальных учреждений в сфере физической культуры и спорта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1.1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t xml:space="preserve">Администрация города Благовещенска в лице управления по физической культуре, спорту и </w:t>
            </w:r>
            <w:r>
              <w:lastRenderedPageBreak/>
              <w:t>делам молодежи;</w:t>
            </w:r>
          </w:p>
          <w:p w:rsidR="00251308" w:rsidRDefault="00251308">
            <w:pPr>
              <w:pStyle w:val="ConsPlusNormal"/>
            </w:pPr>
            <w:r>
              <w:t>МУ СОК "Юность"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lastRenderedPageBreak/>
              <w:t>Количество физкультурно-оздоровительных и спортивных мероприятий, проводимых на территории МУ СОК "Юность"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76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78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79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79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63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63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66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66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66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Число посетителей </w:t>
            </w:r>
            <w:r>
              <w:lastRenderedPageBreak/>
              <w:t>спортивных объектов МУ СОК "Юность"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5900</w:t>
            </w:r>
            <w:r>
              <w:lastRenderedPageBreak/>
              <w:t>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lastRenderedPageBreak/>
              <w:t>5920</w:t>
            </w:r>
            <w:r>
              <w:lastRenderedPageBreak/>
              <w:t>0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lastRenderedPageBreak/>
              <w:t>5920</w:t>
            </w:r>
            <w:r>
              <w:lastRenderedPageBreak/>
              <w:t>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lastRenderedPageBreak/>
              <w:t>5920</w:t>
            </w:r>
            <w:r>
              <w:lastRenderedPageBreak/>
              <w:t>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lastRenderedPageBreak/>
              <w:t>5920</w:t>
            </w:r>
            <w:r>
              <w:lastRenderedPageBreak/>
              <w:t>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lastRenderedPageBreak/>
              <w:t>4046</w:t>
            </w:r>
            <w:r>
              <w:lastRenderedPageBreak/>
              <w:t>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lastRenderedPageBreak/>
              <w:t>5720</w:t>
            </w:r>
            <w:r>
              <w:lastRenderedPageBreak/>
              <w:t>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lastRenderedPageBreak/>
              <w:t>5720</w:t>
            </w:r>
            <w:r>
              <w:lastRenderedPageBreak/>
              <w:t>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lastRenderedPageBreak/>
              <w:t>6300</w:t>
            </w:r>
            <w:r>
              <w:lastRenderedPageBreak/>
              <w:t>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lastRenderedPageBreak/>
              <w:t>6300</w:t>
            </w:r>
            <w:r>
              <w:lastRenderedPageBreak/>
              <w:t>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lastRenderedPageBreak/>
              <w:t>6600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lastRenderedPageBreak/>
              <w:t>6600</w:t>
            </w:r>
            <w:r>
              <w:lastRenderedPageBreak/>
              <w:t>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участников физкультурных и спортивных мероприятий в рамках ВФСК "ГТО"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800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1200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1400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1600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мероприятий в рамках ВФСК "ГТО"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участников тестирования комплекса "ГТО"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1400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1600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1800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1800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1800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испытаний (тестов) "ГТО"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тренажеров, приобретенных для лиц с ограниченными физическими способностями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Количество бетонных оснований, </w:t>
            </w:r>
            <w:r>
              <w:lastRenderedPageBreak/>
              <w:t>установленных для спортивной площадки городского центра ВФСК "ГТО"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спортивных объектов, на которых выполнены работы по модернизации системы видеонаблюдения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лиц, привлеченных к физкультурно-оздоровительным занятиям среди инвалидов и лиц с ограниченными возможностями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40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занятий по месту проживания граждан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Количество спортивных объектов, на которых выполнен монтаж </w:t>
            </w:r>
            <w:r>
              <w:lastRenderedPageBreak/>
              <w:t>автоматической установки пожарной сигнализации и систем оповещения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спортивных объектов, на которых выполнены электромонтажные работы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спортивных объектов, на которых выполнены работы по ремонту пандуса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спортивных объектов, на которых организована точка доступа в информационно-телекоммуникационную сеть Интернет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Число посетителей "умной" </w:t>
            </w:r>
            <w:r>
              <w:lastRenderedPageBreak/>
              <w:t>спортивной площадки в год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1100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4500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4500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4500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>Мероприятие 1.2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</w:t>
            </w:r>
          </w:p>
          <w:p w:rsidR="00251308" w:rsidRDefault="00251308">
            <w:pPr>
              <w:pStyle w:val="ConsPlusNormal"/>
            </w:pPr>
            <w:r>
              <w:t>МУ СОК "Юность"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спортивных объектов, на которых выполнены работы по освещению фасада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1.3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>Расходы на обеспечение деятельности центра спортивной подготовки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</w:t>
            </w:r>
          </w:p>
          <w:p w:rsidR="00251308" w:rsidRDefault="00251308">
            <w:pPr>
              <w:pStyle w:val="ConsPlusNormal"/>
            </w:pPr>
            <w:r>
              <w:t>МАУ ДО "СШЦБИ"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в МАУ ДО "СШЦБИ" по неолимпийским видам спорта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125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121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121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121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121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в МАУ ДО "СШЦБИ" по олимпийским видам спорта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35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39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39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39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Количество </w:t>
            </w:r>
            <w:r>
              <w:lastRenderedPageBreak/>
              <w:t>спортивных объектов, оснащенных кабинетом врача и процедурным кабинетом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физкультурно-оздоровительных и спортивных мероприятий, проводимых на территории МАУ ДО "СШЦБИ"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Число посетителей спортивных объектов МАУ ДО "СШЦБИ"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8500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2.1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>Совершенствование материально-</w:t>
            </w:r>
            <w:r>
              <w:lastRenderedPageBreak/>
              <w:t>технической базы для занятий физической культурой и спортом в городе Благовещенске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lastRenderedPageBreak/>
              <w:t>Администрация города Благовещен</w:t>
            </w:r>
            <w:r>
              <w:lastRenderedPageBreak/>
              <w:t>ска в лице управления по физической культуре, спорту и делам молодежи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lastRenderedPageBreak/>
              <w:t xml:space="preserve">Количество городских спортивных </w:t>
            </w:r>
            <w:r>
              <w:lastRenderedPageBreak/>
              <w:t>площадок, на которых осуществлено благоустройство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Экипировка 3 сборных команд города Благовещенска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280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280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310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280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205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43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86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приобретенного спортивного инвентаря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2.2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муниципальных образованиях области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</w:t>
            </w:r>
          </w:p>
          <w:p w:rsidR="00251308" w:rsidRDefault="00251308">
            <w:pPr>
              <w:pStyle w:val="ConsPlusNormal"/>
            </w:pPr>
            <w:r>
              <w:t>МУ СОК "Юность"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Приобретение и монтаж спортивно-технологического оборудования и инвентаря по хоккею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объектов физической культуры и спорта, на которых проведены мероприятия по совершенствованию материально-технической базы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>Мероприятие 2.3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 xml:space="preserve">Закупка оборудования </w:t>
            </w:r>
            <w:r>
              <w:lastRenderedPageBreak/>
              <w:t>для создания "умных" спортивных площадок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Благовещенска в лице управления по физической культуре, спорту и делам молодежи;</w:t>
            </w:r>
          </w:p>
          <w:p w:rsidR="00251308" w:rsidRDefault="00251308">
            <w:pPr>
              <w:pStyle w:val="ConsPlusNormal"/>
            </w:pPr>
            <w:r>
              <w:t>МУ СОК "Юность"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lastRenderedPageBreak/>
              <w:t xml:space="preserve">Количество созданных "умных" </w:t>
            </w:r>
            <w:r>
              <w:lastRenderedPageBreak/>
              <w:t>спортивных площадок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 xml:space="preserve">1 </w:t>
            </w:r>
            <w:hyperlink w:anchor="P1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 xml:space="preserve">1 </w:t>
            </w:r>
            <w:hyperlink w:anchor="P1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>Развитие и поддержка физической культуры и спорта на территории городского округа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3.1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>Развитие массовой физкультурно-оздоровительной и спортивной работы с населением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граждан, систематически занимающихся физической культурой и спортом, в том числе: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38250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41000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42750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44100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66127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76882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87456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98471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110807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123584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123584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123584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Количество детей и молодежи (возраст 3 - 29 лет), систематически </w:t>
            </w:r>
            <w:r>
              <w:lastRenderedPageBreak/>
              <w:t>занимающихся физической культурой и спортом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56204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54828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59082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61892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66548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69839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69920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69920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граждан среднего возраста (женщины: 30 - 54 года; мужчины: 30 - 59 лет), систематически занимающихся физической культурой и спортом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12909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19802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25460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32626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42056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51863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54220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54220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граждан старшего возраста (женщины: 55 лет и старше; мужчины: 60 лет и старше), систематически занимающихся физической культурой и спортом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2090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3886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4801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6172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8778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10287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12070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12070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Количество проводимых официальных физкультурных и спортивных </w:t>
            </w:r>
            <w:r>
              <w:lastRenderedPageBreak/>
              <w:t>мероприятий, в том числе: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311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311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315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316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275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320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259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230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281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195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181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проводимых комплексных мероприятий (спартакиад), направленных на развитие школьного и студенческого спорта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проводимых мероприятий, направленных на повышение числа занимающихся физической культурой и спортом по месту работы граждан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некоммерческих организаций (НКО), получивших поддержку на проведение спортивных мероприятий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lastRenderedPageBreak/>
              <w:t>Мероприятие 3.2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>Проведение городских спортивно-массовых мероприятий - День здоровья: "Кросс", "Азимут", "Оранжевый мяч", "Лыжня"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участников городских спортивно-массовых мероприятий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10000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10100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10200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10300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10350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10400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5500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3000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5000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5000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500</w:t>
            </w: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3.3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>Развитие и поддержка спорта высших достижений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некоммерческих организаций (НКО), получивших поддержку на проведение спортивных мероприятий, обеспечение подготовки спортсменов высокого класса, материально-техническое обеспечение сборных спортивных команд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Количество спортсменов и их тренеров, получивших </w:t>
            </w:r>
            <w:r>
              <w:lastRenderedPageBreak/>
              <w:t>премии за достижение высоких спортивных результатов на областных спартакиадах Амурской области, официальных чемпионатах, кубках, первенствах Российской Федерации, Европы и мира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141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176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182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3.4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>Создание 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граждан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990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1230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1480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1490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2719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2827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2881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2971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2980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500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 xml:space="preserve">Количество мероприятий, проведенных для лиц с ограниченными возможностями </w:t>
            </w:r>
            <w:r>
              <w:lastRenderedPageBreak/>
              <w:t>здоровья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секций, организованных на территории города Благовещенска для занятий физической культурой и спортом лиц с ограниченными возможностями здоровья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8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некоммерческих организаций (НКО), получивших поддержку на создание 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3.5</w:t>
            </w:r>
          </w:p>
        </w:tc>
        <w:tc>
          <w:tcPr>
            <w:tcW w:w="3572" w:type="dxa"/>
            <w:vMerge w:val="restart"/>
          </w:tcPr>
          <w:p w:rsidR="00251308" w:rsidRDefault="00251308">
            <w:pPr>
              <w:pStyle w:val="ConsPlusNormal"/>
            </w:pPr>
            <w:r>
              <w:t xml:space="preserve">Мероприятия по созданию условий для развития физической </w:t>
            </w:r>
            <w:r>
              <w:lastRenderedPageBreak/>
              <w:t>культуры и спорта среди лиц с ограниченными физическими возможностями здоровья в рамках государственной программы Российской Федерации "Доступная среда"</w:t>
            </w:r>
          </w:p>
        </w:tc>
        <w:tc>
          <w:tcPr>
            <w:tcW w:w="2381" w:type="dxa"/>
            <w:vMerge w:val="restart"/>
          </w:tcPr>
          <w:p w:rsidR="00251308" w:rsidRDefault="00251308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</w:t>
            </w:r>
            <w:r>
              <w:lastRenderedPageBreak/>
              <w:t>по физической культуре, спорту и делам молодежи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lastRenderedPageBreak/>
              <w:t xml:space="preserve">Количество приобретенного инвентаря для лиц с ограниченными физическими </w:t>
            </w:r>
            <w:r>
              <w:lastRenderedPageBreak/>
              <w:t>способностями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тренажеров (оборудования), приобретенных для лиц с ограниченными физическими способностями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>Мероприятие 4.1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</w:t>
            </w:r>
          </w:p>
          <w:p w:rsidR="00251308" w:rsidRDefault="00251308">
            <w:pPr>
              <w:pStyle w:val="ConsPlusNormal"/>
            </w:pPr>
            <w:r>
              <w:t>МУ СОК "Юность"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оснащенных объектов спортивной инфраструктуры спортивно-технологическим оборудованием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5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lastRenderedPageBreak/>
              <w:t xml:space="preserve">Содействие </w:t>
            </w:r>
            <w:r>
              <w:lastRenderedPageBreak/>
              <w:t>развитию физической культуры и спорта инвалидов, лиц с ограниченными возможностями здоровья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1701" w:type="dxa"/>
          </w:tcPr>
          <w:p w:rsidR="00251308" w:rsidRDefault="00251308">
            <w:pPr>
              <w:pStyle w:val="ConsPlusNormal"/>
            </w:pPr>
            <w:r>
              <w:t>Мероприятие 5.1</w:t>
            </w:r>
          </w:p>
        </w:tc>
        <w:tc>
          <w:tcPr>
            <w:tcW w:w="3572" w:type="dxa"/>
          </w:tcPr>
          <w:p w:rsidR="00251308" w:rsidRDefault="00251308">
            <w:pPr>
              <w:pStyle w:val="ConsPlusNormal"/>
            </w:pPr>
            <w:r>
              <w:t xml:space="preserve">Реализация мероприятий в сфере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2381" w:type="dxa"/>
          </w:tcPr>
          <w:p w:rsidR="00251308" w:rsidRDefault="00251308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молодежи;</w:t>
            </w:r>
          </w:p>
          <w:p w:rsidR="00251308" w:rsidRDefault="00251308">
            <w:pPr>
              <w:pStyle w:val="ConsPlusNormal"/>
            </w:pPr>
            <w:r>
              <w:t>МУ СОК "Юность"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</w:pPr>
            <w:r>
              <w:t>Количество проведенных мероприятий, направленных на укрепление реабилитационной инфраструктуры</w:t>
            </w:r>
          </w:p>
        </w:tc>
        <w:tc>
          <w:tcPr>
            <w:tcW w:w="1474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 xml:space="preserve">1 </w:t>
            </w:r>
            <w:hyperlink w:anchor="P150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</w:tbl>
    <w:p w:rsidR="00251308" w:rsidRDefault="00251308">
      <w:pPr>
        <w:pStyle w:val="ConsPlusNormal"/>
        <w:sectPr w:rsidR="0025130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>--------------------------------</w:t>
      </w:r>
    </w:p>
    <w:p w:rsidR="00251308" w:rsidRDefault="00251308">
      <w:pPr>
        <w:pStyle w:val="ConsPlusNormal"/>
        <w:spacing w:before="220"/>
        <w:ind w:firstLine="540"/>
        <w:jc w:val="both"/>
      </w:pPr>
      <w:bookmarkStart w:id="5" w:name="P1503"/>
      <w:bookmarkEnd w:id="5"/>
      <w:r>
        <w:t>&lt;*&gt; В 2022 году закуплено оборудование для создания "умной" спортивной площадки. Монтаж спортивно-технологического оборудования для создания "умных" спортивных площадок может производиться без использования субсидии, а также в следующем году, если погодные условия не позволяют осуществить монтаж в год закупки.</w:t>
      </w:r>
    </w:p>
    <w:p w:rsidR="00251308" w:rsidRDefault="00251308">
      <w:pPr>
        <w:pStyle w:val="ConsPlusNormal"/>
        <w:spacing w:before="220"/>
        <w:ind w:firstLine="540"/>
        <w:jc w:val="both"/>
      </w:pPr>
      <w:bookmarkStart w:id="6" w:name="P1504"/>
      <w:bookmarkEnd w:id="6"/>
      <w:r>
        <w:t>&lt;**&gt; В соответствии с дополнительным соглашением от 16 января 2023 г. N 10701000-1-2022-011/3 к Соглашению о предоставлении субсидии из областного бюджета бюджету муниципального образования области от 2 августа 2022 г. N 10701000-1-2022-011, заключенным администрацией города Благовещенска с министерством по физической культуре и спорту Амурской области, создание "умной" спортивной площадки перенесено с 2022 года на 2023 год.</w:t>
      </w:r>
    </w:p>
    <w:p w:rsidR="00251308" w:rsidRDefault="00251308">
      <w:pPr>
        <w:pStyle w:val="ConsPlusNormal"/>
        <w:spacing w:before="220"/>
        <w:ind w:firstLine="540"/>
        <w:jc w:val="both"/>
      </w:pPr>
      <w:bookmarkStart w:id="7" w:name="P1505"/>
      <w:bookmarkEnd w:id="7"/>
      <w:r>
        <w:t xml:space="preserve">&lt;***&gt; В соответствии с дополнительным соглашением от 26 декабря 2023 г. N 149-09-2021-105/8 к Соглашению о предоставлении субсидии из федерального бюджета бюджету субъекта Российской Федерации от 24 декабря 2020 г. N 149-09-2021-105, мероприятие включает в себя оснащение реабилитационным и </w:t>
      </w:r>
      <w:proofErr w:type="spellStart"/>
      <w:r>
        <w:t>абилитационным</w:t>
      </w:r>
      <w:proofErr w:type="spellEnd"/>
      <w:r>
        <w:t xml:space="preserve"> оборудованием МУ СОК "Юность", осуществляющего реабилитацию и </w:t>
      </w:r>
      <w:proofErr w:type="spellStart"/>
      <w:r>
        <w:t>абилитацию</w:t>
      </w:r>
      <w:proofErr w:type="spellEnd"/>
      <w:r>
        <w:t xml:space="preserve"> инвалидов, в том числе детей-инвалидов в городе Благовещенске, а также проведение обучения специалиста МУ СОК "Юность", обеспечивающего осуществление мероприятий по реабилитации и (или) </w:t>
      </w:r>
      <w:proofErr w:type="spellStart"/>
      <w:r>
        <w:t>абилитации</w:t>
      </w:r>
      <w:proofErr w:type="spellEnd"/>
      <w:r>
        <w:t xml:space="preserve"> инвалидов, в том числе детей-инвалидов.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jc w:val="right"/>
        <w:outlineLvl w:val="1"/>
      </w:pPr>
      <w:r>
        <w:t>Приложение N 2</w:t>
      </w:r>
    </w:p>
    <w:p w:rsidR="00251308" w:rsidRDefault="00251308">
      <w:pPr>
        <w:pStyle w:val="ConsPlusNormal"/>
        <w:jc w:val="right"/>
      </w:pPr>
      <w:r>
        <w:t>к муниципальной программе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</w:pPr>
      <w:r>
        <w:t>РЕСУРСНОЕ ОБЕСПЕЧЕНИЕ РЕАЛИЗАЦИИ МУНИЦИПАЛЬНОЙ</w:t>
      </w:r>
    </w:p>
    <w:p w:rsidR="00251308" w:rsidRDefault="00251308">
      <w:pPr>
        <w:pStyle w:val="ConsPlusTitle"/>
        <w:jc w:val="center"/>
      </w:pPr>
      <w:r>
        <w:t>ПРОГРАММЫ ЗА СЧЕТ СРЕДСТВ ГОРОДСКОГО БЮДЖЕТА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  <w:r>
        <w:t xml:space="preserve">Исключено с 22 апреля 2020 года. - Постановление администрации города Благовещенска от 22.04.2020 </w:t>
      </w:r>
      <w:hyperlink r:id="rId314">
        <w:r>
          <w:rPr>
            <w:color w:val="0000FF"/>
          </w:rPr>
          <w:t>N 1251</w:t>
        </w:r>
      </w:hyperlink>
      <w:r>
        <w:t>.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jc w:val="right"/>
        <w:outlineLvl w:val="1"/>
      </w:pPr>
      <w:r>
        <w:t>Приложение N 2</w:t>
      </w:r>
    </w:p>
    <w:p w:rsidR="00251308" w:rsidRDefault="00251308">
      <w:pPr>
        <w:pStyle w:val="ConsPlusNormal"/>
        <w:jc w:val="right"/>
      </w:pPr>
      <w:r>
        <w:t>к муниципальной программе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</w:pPr>
      <w:bookmarkStart w:id="8" w:name="P1526"/>
      <w:bookmarkEnd w:id="8"/>
      <w:r>
        <w:t>РЕСУРСНОЕ ОБЕСПЕЧЕНИЕ И ПРОГНОЗНАЯ (СПРАВОЧНАЯ) ОЦЕНКА</w:t>
      </w:r>
    </w:p>
    <w:p w:rsidR="00251308" w:rsidRDefault="00251308">
      <w:pPr>
        <w:pStyle w:val="ConsPlusTitle"/>
        <w:jc w:val="center"/>
      </w:pPr>
      <w:r>
        <w:t>РАСХОДОВ НА РЕАЛИЗАЦИЮ МУНИЦИПАЛЬНОЙ ПРОГРАММЫ</w:t>
      </w:r>
    </w:p>
    <w:p w:rsidR="00251308" w:rsidRDefault="00251308">
      <w:pPr>
        <w:pStyle w:val="ConsPlusTitle"/>
        <w:jc w:val="center"/>
      </w:pPr>
      <w:r>
        <w:t>ЗА СЧЕТ ВСЕХ ИСТОЧНИКОВ ФИНАНСИРОВАНИЯ</w:t>
      </w:r>
    </w:p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12.12.2024 </w:t>
            </w:r>
            <w:hyperlink r:id="rId315">
              <w:r>
                <w:rPr>
                  <w:color w:val="0000FF"/>
                </w:rPr>
                <w:t>N 6353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sectPr w:rsidR="0025130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5"/>
        <w:gridCol w:w="1926"/>
        <w:gridCol w:w="1628"/>
        <w:gridCol w:w="913"/>
        <w:gridCol w:w="807"/>
        <w:gridCol w:w="807"/>
        <w:gridCol w:w="807"/>
        <w:gridCol w:w="807"/>
        <w:gridCol w:w="807"/>
        <w:gridCol w:w="807"/>
        <w:gridCol w:w="807"/>
        <w:gridCol w:w="913"/>
        <w:gridCol w:w="913"/>
        <w:gridCol w:w="913"/>
        <w:gridCol w:w="807"/>
        <w:gridCol w:w="807"/>
      </w:tblGrid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2154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935" w:type="dxa"/>
            <w:gridSpan w:val="13"/>
          </w:tcPr>
          <w:p w:rsidR="00251308" w:rsidRDefault="00251308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1304" w:type="dxa"/>
          </w:tcPr>
          <w:p w:rsidR="00251308" w:rsidRDefault="0025130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2026 год</w:t>
            </w:r>
          </w:p>
        </w:tc>
      </w:tr>
      <w:tr w:rsidR="00251308">
        <w:tc>
          <w:tcPr>
            <w:tcW w:w="1814" w:type="dxa"/>
          </w:tcPr>
          <w:p w:rsidR="00251308" w:rsidRDefault="00251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51308" w:rsidRDefault="00251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16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Развитие физической культуры и спорта в городе Благовещенске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790114,3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34441,0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38797,7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36894,8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39841,0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39661,6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46242,2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71900,0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106626,9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103050,7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101255,2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87047,8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84355,4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22766,0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630,0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2426,3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19249,7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460,0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23643,4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335,0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384,5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6225,5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16583,4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115,0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670391,1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27550,3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31567,7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31047,8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34191,0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34149,6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39942,2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63577,2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75520,2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80776,6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95455,1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79365,4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77248,0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1624,8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1624,8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73313,8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6890,7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6600,0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5650,0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6300,0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5631,5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5690,7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5800,1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7107,4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7107,4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Организация деятельности муниципальных учреждений в сфере физической культуры и спорта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609863,9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27918,0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27503,0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25217,7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27891,4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26139,0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34556,6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51399,6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68090,0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74500,5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85840,8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80246,8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80560,5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536550,1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21027,3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20903,0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19705,7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22241,4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20627,0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28256,6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45887,6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62458,5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68809,8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80040,7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73139,4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73453,1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73313,8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6890,7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6600,0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5650,0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6300,0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5631,5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5690,7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5800,1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7107,4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7107,4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1.1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418079,7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27918,0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27503,0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25217,7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27891,4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26139,0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33556,6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33688,7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36070,3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41026,2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46882,2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46027,9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46158,7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353280,9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21027,3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20903,0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19705,7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22241,4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20627,0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27256,6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28176,7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32338,8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37145,7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42696,1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40515,9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40646,7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64798,8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6890,7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6600,0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5650,0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6300,0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3731,5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3880,5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4186,1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5512,0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1.2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Освещение значимых общественных и социальных объектов города Благовещенска за счет пожертвований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1000,0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 xml:space="preserve">Мероприятие </w:t>
            </w:r>
            <w:r>
              <w:lastRenderedPageBreak/>
              <w:t>1.3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lastRenderedPageBreak/>
              <w:t xml:space="preserve">Расходы на </w:t>
            </w:r>
            <w:r>
              <w:lastRenderedPageBreak/>
              <w:t>обеспечение деятельности центра спортивной подготовки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190784,</w:t>
            </w:r>
            <w:r>
              <w:lastRenderedPageBreak/>
              <w:t>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17710,</w:t>
            </w:r>
            <w:r>
              <w:lastRenderedPageBreak/>
              <w:t>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lastRenderedPageBreak/>
              <w:t>32019,7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33474,3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38958,6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34218,</w:t>
            </w:r>
            <w:r>
              <w:lastRenderedPageBreak/>
              <w:t>9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lastRenderedPageBreak/>
              <w:t>34401,</w:t>
            </w:r>
            <w:r>
              <w:lastRenderedPageBreak/>
              <w:t>8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182269,2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17710,9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30119,7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31664,1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37344,6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32623,5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32806,4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8515,0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1900,0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1810,2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1614,0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1595,4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1595,4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Развитие инфраструктуры и материально-технической базы для занятия физической культурой и спортом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54905,5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737,4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738,9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1415,4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2091,5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391,9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1421,1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1394,9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28234,3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17941,7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387,0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93,2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58,2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19249,7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19249,7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22808,9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6225,5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16583,4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12846,9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737,4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738,9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1415,4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2091,5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391,9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1421,1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1394,9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2759,1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1358,3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387,0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93,2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58,2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2.1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 xml:space="preserve">Совершенствование материально-технической базы для занятий физической культурой и </w:t>
            </w:r>
            <w:r>
              <w:lastRenderedPageBreak/>
              <w:t>спортом в городе Благовещенске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9636,8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737,4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738,9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1415,4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2091,5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391,9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1421,1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1394,9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607,5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299,8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387,0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93,2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58,2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9636,8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737,4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738,9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1415,4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2091,5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391,9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1421,1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1394,9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607,5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299,8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387,0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93,2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58,2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2.2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Совершенствование материально-технической базы для занятий физической культурой и спортом в муниципальных образованиях области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19769,6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2127,7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17641,9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18583,4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2000,0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16583,4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1186,2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127,7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1058,5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2.3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Закупка оборудования для создания "умных" спортивных площадок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25499,1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25499,1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19249,7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19249,7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4225,5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4225,5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2023,9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2023,9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 xml:space="preserve">Развитие и поддержка </w:t>
            </w:r>
            <w:r>
              <w:lastRenderedPageBreak/>
              <w:t>физической культуры и спорта на территории городского округа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121469,7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5785,6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10555,8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10261,7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9858,1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13130,7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10264,5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16051,7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10302,6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10608,5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15027,4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5886,4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3736,7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630,0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630,0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335,0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335,0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120504,7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5785,6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9925,8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9926,7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9858,1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13130,7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10264,5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16051,7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10302,6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10608,5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15027,4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5886,4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3736,7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1624,8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1624,8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3.1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Развитие массовой физкультурно-оздоровительной и спортивной работы с населением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76328,4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4372,7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5800,5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5857,8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5201,6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8035,9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4049,0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7824,9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7329,2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7550,1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11958,3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4933,1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3415,3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76328,4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4372,7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5800,5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5857,8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5201,6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8035,9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4049,0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7824,9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7329,2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7550,1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11958,3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4933,1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3415,3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1624,8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1624,8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3.2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Проведение городских спортивно-</w:t>
            </w:r>
            <w:r>
              <w:lastRenderedPageBreak/>
              <w:t>массовых мероприятий - День здоровья: "Кросс", "Азимут", "Оранжевый мяч", "Лыжня"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13188,4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680,2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1447,3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1447,3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1545,3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1613,0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482,0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1553,5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739,0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1306,6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1251,0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860,0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263,2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13188,4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680,2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1447,3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1447,3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1545,3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1613,0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482,0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1553,5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739,0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1306,6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1251,0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860,0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263,2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3.3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Развитие и поддержка спорта высших достижений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27650,7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380,0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2309,6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2310,0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2846,2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3189,0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5427,9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6118,3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1984,8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1516,8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1568,1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27650,7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380,0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2309,6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2310,0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2846,2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3189,0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5427,9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6118,3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1984,8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1516,8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1568,1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3.4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Создание условий для развития физической культуры и спорта среди лиц с ограниченными физическими возможностями здоровья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3823,6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352,7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998,4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168,0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265,0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292,8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305,6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555,0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249,6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235,0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250,0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93,3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58,2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630,0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630,0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3193,6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352,7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368,4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168,0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265,0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292,8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305,6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555,0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249,6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235,0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250,0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93,3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58,2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lastRenderedPageBreak/>
              <w:t>Мероприятие 3.5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 xml:space="preserve">Мероприятия по созданию условий для развития физической культуры и спорта среди лиц с ограниченными физическими возможностями здоровья в рамках государственной </w:t>
            </w:r>
            <w:hyperlink r:id="rId316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478,6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478,6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335,0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335,0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143,6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143,6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3053,8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3053,8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2426,3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2426,3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384,5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384,5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243,0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243,0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4.1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 xml:space="preserve">Оснащение объектов спортивной </w:t>
            </w:r>
            <w:r>
              <w:lastRenderedPageBreak/>
              <w:t>инфраструктуры спортивно-технологическим оборудованием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3053,8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3053,8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2426,3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2426,3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384,5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384,5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243,0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243,0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Основное мероприятие 5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>Содействие развитию физической культуры и спорта инвалидов, лиц с ограниченными возможностями здоровья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821,4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821,4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460,0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460,0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115,0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115,0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246,4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246,4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1814" w:type="dxa"/>
            <w:vMerge w:val="restart"/>
          </w:tcPr>
          <w:p w:rsidR="00251308" w:rsidRDefault="00251308">
            <w:pPr>
              <w:pStyle w:val="ConsPlusNormal"/>
            </w:pPr>
            <w:r>
              <w:t>Мероприятие 5.1</w:t>
            </w:r>
          </w:p>
        </w:tc>
        <w:tc>
          <w:tcPr>
            <w:tcW w:w="3402" w:type="dxa"/>
            <w:vMerge w:val="restart"/>
          </w:tcPr>
          <w:p w:rsidR="00251308" w:rsidRDefault="00251308">
            <w:pPr>
              <w:pStyle w:val="ConsPlusNormal"/>
            </w:pPr>
            <w:r>
              <w:t xml:space="preserve">Реализация мероприятий в сфере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821,4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821,4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460,0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460,0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115,0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115,0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246,4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246,4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  <w:tr w:rsidR="00251308"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2154" w:type="dxa"/>
          </w:tcPr>
          <w:p w:rsidR="00251308" w:rsidRDefault="0025130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0,0</w:t>
            </w:r>
          </w:p>
        </w:tc>
      </w:tr>
    </w:tbl>
    <w:p w:rsidR="00251308" w:rsidRDefault="00251308">
      <w:pPr>
        <w:pStyle w:val="ConsPlusNormal"/>
        <w:sectPr w:rsidR="0025130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Normal"/>
        <w:jc w:val="right"/>
        <w:outlineLvl w:val="1"/>
      </w:pPr>
      <w:r>
        <w:t>Приложение N 3</w:t>
      </w:r>
    </w:p>
    <w:p w:rsidR="00251308" w:rsidRDefault="00251308">
      <w:pPr>
        <w:pStyle w:val="ConsPlusNormal"/>
        <w:jc w:val="right"/>
      </w:pPr>
      <w:r>
        <w:t>к муниципальной программе</w:t>
      </w:r>
    </w:p>
    <w:p w:rsidR="00251308" w:rsidRDefault="00251308">
      <w:pPr>
        <w:pStyle w:val="ConsPlusNormal"/>
        <w:ind w:firstLine="540"/>
        <w:jc w:val="both"/>
      </w:pPr>
    </w:p>
    <w:p w:rsidR="00251308" w:rsidRDefault="00251308">
      <w:pPr>
        <w:pStyle w:val="ConsPlusTitle"/>
        <w:jc w:val="center"/>
      </w:pPr>
      <w:bookmarkStart w:id="9" w:name="P2984"/>
      <w:bookmarkEnd w:id="9"/>
      <w:r>
        <w:t>ПРОГНОЗ</w:t>
      </w:r>
    </w:p>
    <w:p w:rsidR="00251308" w:rsidRDefault="00251308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251308" w:rsidRDefault="00251308">
      <w:pPr>
        <w:pStyle w:val="ConsPlusTitle"/>
        <w:jc w:val="center"/>
      </w:pPr>
      <w:r>
        <w:t>МУНИЦИПАЛЬНЫХ УСЛУГ (ВЫПОЛНЕНИЕ РАБОТ) МУ СОК "ЮНОСТЬ"</w:t>
      </w:r>
    </w:p>
    <w:p w:rsidR="00251308" w:rsidRDefault="00251308">
      <w:pPr>
        <w:pStyle w:val="ConsPlusTitle"/>
        <w:jc w:val="center"/>
      </w:pPr>
      <w:r>
        <w:t>И МАУ "СШЦБИ" ПО МУНИЦИПАЛЬНОЙ ПРОГРАММЕ</w:t>
      </w:r>
    </w:p>
    <w:p w:rsidR="00251308" w:rsidRDefault="00251308">
      <w:pPr>
        <w:pStyle w:val="ConsPlusTitle"/>
        <w:jc w:val="center"/>
      </w:pPr>
      <w:r>
        <w:t>НА ОЧЕРЕДНОЙ ФИНАНСОВЫЙ ГОД</w:t>
      </w:r>
    </w:p>
    <w:p w:rsidR="00251308" w:rsidRDefault="00251308">
      <w:pPr>
        <w:pStyle w:val="ConsPlusTitle"/>
        <w:jc w:val="center"/>
      </w:pPr>
      <w:r>
        <w:t>И ПЛАНОВЫЙ ПЕРИОД</w:t>
      </w:r>
    </w:p>
    <w:p w:rsidR="00251308" w:rsidRDefault="002513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251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251308" w:rsidRDefault="002513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12.12.2024 </w:t>
            </w:r>
            <w:hyperlink r:id="rId317">
              <w:r>
                <w:rPr>
                  <w:color w:val="0000FF"/>
                </w:rPr>
                <w:t>N 6353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5"/>
        <w:gridCol w:w="1298"/>
        <w:gridCol w:w="771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77"/>
        <w:gridCol w:w="577"/>
        <w:gridCol w:w="577"/>
        <w:gridCol w:w="577"/>
        <w:gridCol w:w="577"/>
        <w:gridCol w:w="577"/>
        <w:gridCol w:w="577"/>
        <w:gridCol w:w="577"/>
        <w:gridCol w:w="647"/>
        <w:gridCol w:w="647"/>
        <w:gridCol w:w="647"/>
        <w:gridCol w:w="647"/>
      </w:tblGrid>
      <w:tr w:rsidR="00251308">
        <w:tc>
          <w:tcPr>
            <w:tcW w:w="3855" w:type="dxa"/>
            <w:gridSpan w:val="2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Наименование услуги (работы), показателя объема услуги (работы)</w:t>
            </w:r>
          </w:p>
        </w:tc>
        <w:tc>
          <w:tcPr>
            <w:tcW w:w="907" w:type="dxa"/>
            <w:vMerge w:val="restart"/>
          </w:tcPr>
          <w:p w:rsidR="00251308" w:rsidRDefault="0025130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511" w:type="dxa"/>
            <w:gridSpan w:val="12"/>
          </w:tcPr>
          <w:p w:rsidR="00251308" w:rsidRDefault="00251308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13722" w:type="dxa"/>
            <w:gridSpan w:val="12"/>
          </w:tcPr>
          <w:p w:rsidR="00251308" w:rsidRDefault="00251308">
            <w:pPr>
              <w:pStyle w:val="ConsPlusNormal"/>
              <w:jc w:val="center"/>
            </w:pPr>
            <w: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251308">
        <w:tc>
          <w:tcPr>
            <w:tcW w:w="0" w:type="auto"/>
            <w:gridSpan w:val="2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0" w:type="auto"/>
            <w:vMerge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2026 год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  <w:jc w:val="center"/>
            </w:pPr>
            <w:r>
              <w:t>26</w:t>
            </w:r>
          </w:p>
        </w:tc>
      </w:tr>
      <w:tr w:rsidR="00251308">
        <w:tc>
          <w:tcPr>
            <w:tcW w:w="29995" w:type="dxa"/>
            <w:gridSpan w:val="27"/>
          </w:tcPr>
          <w:p w:rsidR="00251308" w:rsidRDefault="00251308">
            <w:pPr>
              <w:pStyle w:val="ConsPlusNormal"/>
              <w:jc w:val="center"/>
              <w:outlineLvl w:val="2"/>
            </w:pPr>
            <w:r>
              <w:t>Основное мероприятие 1 "Организация деятельности муниципальных учреждений в сфере физической культуры и спорта"</w:t>
            </w:r>
          </w:p>
        </w:tc>
      </w:tr>
      <w:tr w:rsidR="00251308">
        <w:tc>
          <w:tcPr>
            <w:tcW w:w="29995" w:type="dxa"/>
            <w:gridSpan w:val="27"/>
          </w:tcPr>
          <w:p w:rsidR="00251308" w:rsidRDefault="00251308">
            <w:pPr>
              <w:pStyle w:val="ConsPlusNormal"/>
              <w:jc w:val="center"/>
              <w:outlineLvl w:val="3"/>
            </w:pPr>
            <w:r>
              <w:t>Мероприятие 1.1 "Расходы на обеспечение деятельности (оказание услуг, выполнение работ) муниципальных организаций (учреждений)"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 xml:space="preserve">1. Работа по обеспечению доступа к </w:t>
            </w:r>
            <w:r>
              <w:lastRenderedPageBreak/>
              <w:t>объектам спорта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21027,3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20903,0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19705,7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22241,4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20627,0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27256,6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28176,7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31249,8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37145,7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42696,1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40515,9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40646,7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физкультурно-оздоровительных и спортивных мероприятий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66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66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Число посетителей спортивных объектов в год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59000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59200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59200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59200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59200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59200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57200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57000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63000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63000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66000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66000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2. Работа по организации и проведению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участников физкультурных и спортивных мероприятий в рамках ВФСК "ГТО"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1400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1600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lastRenderedPageBreak/>
              <w:t>Количество мероприятий в рамках ВФСК "ГТО"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6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3. Работа по проведению тестирования выполнения нормативов испытаний (тестов) комплекса "Готов к труду и обороне" (ГТО)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участников тестирования комплекса "ГТО"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1400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1600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1800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1800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1800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испытаний (тестов) "ГТО"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4. Работа по организации и проведению спортивно-оздоровительной работы по развитию физической культуры и спорта среди инвалидов, лиц с ограниченными возможностями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лиц, привлеченных к физкультурно-</w:t>
            </w:r>
            <w:r>
              <w:lastRenderedPageBreak/>
              <w:t>оздоровительным занятиям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5. Работа по проведению занятий физкультурно-спортивной направленности по месту проживания граждан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занятий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Число посетителей "умной" спортивной площадки в год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1100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4500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4500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4500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29995" w:type="dxa"/>
            <w:gridSpan w:val="27"/>
          </w:tcPr>
          <w:p w:rsidR="00251308" w:rsidRDefault="00251308">
            <w:pPr>
              <w:pStyle w:val="ConsPlusNormal"/>
              <w:jc w:val="center"/>
              <w:outlineLvl w:val="3"/>
            </w:pPr>
            <w:r>
              <w:t>Мероприятие 1.3 "Расходы на обеспечение деятельности центра спортивной подготовки"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1. 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19805,74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23244,60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19805,46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19913,28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 xml:space="preserve">Услуга спортивной подготовки по неолимпийским видам </w:t>
            </w:r>
            <w:r>
              <w:lastRenderedPageBreak/>
              <w:t>спорта (ушу)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lastRenderedPageBreak/>
              <w:t>число лиц, прошедших спортивную подготовку на начальном этапе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17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17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2447,2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подготовки по неолимпийским видам спорта (ушу)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на тренировочном этапе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18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18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2443,1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3765,0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подготовки по неолимпийским видам спорта (ушу)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1832,1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2823,7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 xml:space="preserve">Услуга спортивной подготовки по неолимпийским видам спорта </w:t>
            </w:r>
            <w:r>
              <w:lastRenderedPageBreak/>
              <w:t>(ушу)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lastRenderedPageBreak/>
              <w:t>число лиц, прошедших спортивную подготовку на этапе высшего спортивного мастерства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244,2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376,5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подготовки по неолимпийским видам спорта (рукопашный бой)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на начальном этапе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24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24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2259,0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подготовки по неолимпийским видам спорта (рукопашный бой)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на тренировочном этапе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1832,1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2823,7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 xml:space="preserve">Услуга спортивной подготовки по неолимпийским видам </w:t>
            </w:r>
            <w:r>
              <w:lastRenderedPageBreak/>
              <w:t>спорта (рукопашный бой)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lastRenderedPageBreak/>
              <w:t>число лиц, прошедших спортивную подготовку на этапе совершенствования спортивног</w:t>
            </w:r>
            <w:r>
              <w:lastRenderedPageBreak/>
              <w:t>о мастерства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977,2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1506,0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подготовки по неолимпийским видам спорта (</w:t>
            </w:r>
            <w:proofErr w:type="spellStart"/>
            <w:r>
              <w:t>всестилевое</w:t>
            </w:r>
            <w:proofErr w:type="spellEnd"/>
            <w:r>
              <w:t xml:space="preserve"> каратэ)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на этапе начальной подготовки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3053,5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4706,2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подготовки по неолимпийским видам спорта (</w:t>
            </w:r>
            <w:proofErr w:type="spellStart"/>
            <w:r>
              <w:t>всестилевое</w:t>
            </w:r>
            <w:proofErr w:type="spellEnd"/>
            <w:r>
              <w:t xml:space="preserve"> каратэ)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на тренировочном этапе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1832,1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2823,7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 xml:space="preserve">2. Реализация дополнительных образовательных программ спортивной </w:t>
            </w:r>
            <w:r>
              <w:lastRenderedPageBreak/>
              <w:t>подготовки по олимпийским видам спорта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6601,39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8110,30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7545,04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7585,92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подготовки по олимпийским видам спорта (спортивная борьба)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на этапе начальной подготовки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1832,1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2823,7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подготовки по олимпийским видам спорта (спортивная борьба)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t>число лиц, прошедших спортивную подготовку на тренировочном этапе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13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2443,1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3765,0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2098" w:type="dxa"/>
          </w:tcPr>
          <w:p w:rsidR="00251308" w:rsidRDefault="00251308">
            <w:pPr>
              <w:pStyle w:val="ConsPlusNormal"/>
            </w:pPr>
            <w:r>
              <w:t>Услуга спортивной подготовк</w:t>
            </w:r>
            <w:r>
              <w:lastRenderedPageBreak/>
              <w:t>и по олимпийским видам спорта (спортивная борьба)</w:t>
            </w:r>
          </w:p>
        </w:tc>
        <w:tc>
          <w:tcPr>
            <w:tcW w:w="1757" w:type="dxa"/>
          </w:tcPr>
          <w:p w:rsidR="00251308" w:rsidRDefault="00251308">
            <w:pPr>
              <w:pStyle w:val="ConsPlusNormal"/>
            </w:pPr>
            <w:r>
              <w:lastRenderedPageBreak/>
              <w:t xml:space="preserve">число лиц, прошедших спортивную подготовку </w:t>
            </w:r>
            <w:r>
              <w:lastRenderedPageBreak/>
              <w:t>на этапе совершенствования спортивного мастерства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1221,4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1. Работа по обеспечению участия лиц, проходящих спортивную подготовку, в спортивных соревнованиях (всероссийские, региональные, межрегиональные) в МАУ ДО "СШЦБИ"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560,40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450,0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450,0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спортивных соревнований (межрегиональных), в которых обеспечено участие лиц, проходящих спортивную подготовку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 xml:space="preserve">Количество спортивных соревнований (региональных), в которых обеспечено участие лиц, </w:t>
            </w:r>
            <w:r>
              <w:lastRenderedPageBreak/>
              <w:t>проходящих спортивную подготовку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спортивных соревнований (всероссийских), в которых обеспечено участие лиц, проходящих спортивную подготовку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шт.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11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7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7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-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2. Работа по обеспечению доступа к объектам спорта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4696,5</w:t>
            </w: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  <w:r>
              <w:t>5539,70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4823,00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  <w:r>
              <w:t>4857,20</w:t>
            </w: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Количество физкультурно-оздоровительных и спортивных мероприятий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ед.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19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19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19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  <w:tr w:rsidR="00251308">
        <w:tc>
          <w:tcPr>
            <w:tcW w:w="3855" w:type="dxa"/>
            <w:gridSpan w:val="2"/>
          </w:tcPr>
          <w:p w:rsidR="00251308" w:rsidRDefault="00251308">
            <w:pPr>
              <w:pStyle w:val="ConsPlusNormal"/>
            </w:pPr>
            <w:r>
              <w:t>2.2. Число посетителей спортивных объектов в год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8500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6000</w:t>
            </w:r>
          </w:p>
        </w:tc>
        <w:tc>
          <w:tcPr>
            <w:tcW w:w="964" w:type="dxa"/>
          </w:tcPr>
          <w:p w:rsidR="00251308" w:rsidRDefault="00251308">
            <w:pPr>
              <w:pStyle w:val="ConsPlusNormal"/>
            </w:pPr>
            <w:r>
              <w:t>6000</w:t>
            </w:r>
          </w:p>
        </w:tc>
        <w:tc>
          <w:tcPr>
            <w:tcW w:w="907" w:type="dxa"/>
          </w:tcPr>
          <w:p w:rsidR="00251308" w:rsidRDefault="00251308">
            <w:pPr>
              <w:pStyle w:val="ConsPlusNormal"/>
            </w:pPr>
            <w:r>
              <w:t>6000</w:t>
            </w: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91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  <w:tc>
          <w:tcPr>
            <w:tcW w:w="1134" w:type="dxa"/>
          </w:tcPr>
          <w:p w:rsidR="00251308" w:rsidRDefault="00251308">
            <w:pPr>
              <w:pStyle w:val="ConsPlusNormal"/>
            </w:pPr>
          </w:p>
        </w:tc>
      </w:tr>
    </w:tbl>
    <w:p w:rsidR="00251308" w:rsidRDefault="00251308">
      <w:pPr>
        <w:pStyle w:val="ConsPlusNormal"/>
        <w:ind w:firstLine="540"/>
        <w:jc w:val="both"/>
      </w:pPr>
    </w:p>
    <w:p w:rsidR="00AE04D9" w:rsidRDefault="00AE04D9"/>
    <w:sectPr w:rsidR="00AE04D9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8"/>
    <w:rsid w:val="00251308"/>
    <w:rsid w:val="00A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D304"/>
  <w15:chartTrackingRefBased/>
  <w15:docId w15:val="{DBC6941C-7B22-469F-B964-F99FCB4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3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13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13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13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13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13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13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13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0&amp;n=130398&amp;dst=100005" TargetMode="External"/><Relationship Id="rId299" Type="http://schemas.openxmlformats.org/officeDocument/2006/relationships/hyperlink" Target="https://login.consultant.ru/link/?req=doc&amp;base=RLAW080&amp;n=169946&amp;dst=100009" TargetMode="External"/><Relationship Id="rId21" Type="http://schemas.openxmlformats.org/officeDocument/2006/relationships/hyperlink" Target="https://login.consultant.ru/link/?req=doc&amp;base=RLAW080&amp;n=101912&amp;dst=100005" TargetMode="External"/><Relationship Id="rId63" Type="http://schemas.openxmlformats.org/officeDocument/2006/relationships/hyperlink" Target="https://login.consultant.ru/link/?req=doc&amp;base=RLAW080&amp;n=145858&amp;dst=100005" TargetMode="External"/><Relationship Id="rId159" Type="http://schemas.openxmlformats.org/officeDocument/2006/relationships/hyperlink" Target="https://login.consultant.ru/link/?req=doc&amp;base=RLAW080&amp;n=164778&amp;dst=100005" TargetMode="External"/><Relationship Id="rId170" Type="http://schemas.openxmlformats.org/officeDocument/2006/relationships/hyperlink" Target="https://login.consultant.ru/link/?req=doc&amp;base=RLAW080&amp;n=169946&amp;dst=100007" TargetMode="External"/><Relationship Id="rId226" Type="http://schemas.openxmlformats.org/officeDocument/2006/relationships/hyperlink" Target="https://login.consultant.ru/link/?req=doc&amp;base=RLAW080&amp;n=142533&amp;dst=100012" TargetMode="External"/><Relationship Id="rId268" Type="http://schemas.openxmlformats.org/officeDocument/2006/relationships/hyperlink" Target="https://login.consultant.ru/link/?req=doc&amp;base=RLAW080&amp;n=144619&amp;dst=100009" TargetMode="External"/><Relationship Id="rId32" Type="http://schemas.openxmlformats.org/officeDocument/2006/relationships/hyperlink" Target="https://login.consultant.ru/link/?req=doc&amp;base=RLAW080&amp;n=115169&amp;dst=100005" TargetMode="External"/><Relationship Id="rId74" Type="http://schemas.openxmlformats.org/officeDocument/2006/relationships/hyperlink" Target="https://login.consultant.ru/link/?req=doc&amp;base=RLAW080&amp;n=154063&amp;dst=100005" TargetMode="External"/><Relationship Id="rId128" Type="http://schemas.openxmlformats.org/officeDocument/2006/relationships/hyperlink" Target="https://login.consultant.ru/link/?req=doc&amp;base=RLAW080&amp;n=141837&amp;dst=100005" TargetMode="External"/><Relationship Id="rId5" Type="http://schemas.openxmlformats.org/officeDocument/2006/relationships/hyperlink" Target="https://login.consultant.ru/link/?req=doc&amp;base=RLAW080&amp;n=79166&amp;dst=100005" TargetMode="External"/><Relationship Id="rId181" Type="http://schemas.openxmlformats.org/officeDocument/2006/relationships/hyperlink" Target="https://login.consultant.ru/link/?req=doc&amp;base=LAW&amp;n=481547&amp;dst=100144" TargetMode="External"/><Relationship Id="rId237" Type="http://schemas.openxmlformats.org/officeDocument/2006/relationships/hyperlink" Target="https://login.consultant.ru/link/?req=doc&amp;base=RLAW080&amp;n=128356&amp;dst=100007" TargetMode="External"/><Relationship Id="rId279" Type="http://schemas.openxmlformats.org/officeDocument/2006/relationships/hyperlink" Target="https://login.consultant.ru/link/?req=doc&amp;base=RLAW080&amp;n=131280&amp;dst=100012" TargetMode="External"/><Relationship Id="rId43" Type="http://schemas.openxmlformats.org/officeDocument/2006/relationships/hyperlink" Target="https://login.consultant.ru/link/?req=doc&amp;base=RLAW080&amp;n=128356&amp;dst=100005" TargetMode="External"/><Relationship Id="rId139" Type="http://schemas.openxmlformats.org/officeDocument/2006/relationships/hyperlink" Target="https://login.consultant.ru/link/?req=doc&amp;base=RLAW080&amp;n=150403&amp;dst=100005" TargetMode="External"/><Relationship Id="rId290" Type="http://schemas.openxmlformats.org/officeDocument/2006/relationships/hyperlink" Target="https://login.consultant.ru/link/?req=doc&amp;base=RLAW080&amp;n=147804&amp;dst=100011" TargetMode="External"/><Relationship Id="rId304" Type="http://schemas.openxmlformats.org/officeDocument/2006/relationships/hyperlink" Target="https://login.consultant.ru/link/?req=doc&amp;base=RLAW080&amp;n=163265&amp;dst=100006" TargetMode="External"/><Relationship Id="rId85" Type="http://schemas.openxmlformats.org/officeDocument/2006/relationships/hyperlink" Target="https://login.consultant.ru/link/?req=doc&amp;base=RLAW080&amp;n=162434&amp;dst=100005" TargetMode="External"/><Relationship Id="rId150" Type="http://schemas.openxmlformats.org/officeDocument/2006/relationships/hyperlink" Target="https://login.consultant.ru/link/?req=doc&amp;base=RLAW080&amp;n=160351&amp;dst=100005" TargetMode="External"/><Relationship Id="rId192" Type="http://schemas.openxmlformats.org/officeDocument/2006/relationships/hyperlink" Target="https://login.consultant.ru/link/?req=doc&amp;base=RLAW080&amp;n=171238&amp;dst=100007" TargetMode="External"/><Relationship Id="rId206" Type="http://schemas.openxmlformats.org/officeDocument/2006/relationships/hyperlink" Target="https://login.consultant.ru/link/?req=doc&amp;base=RLAW080&amp;n=149787&amp;dst=100008" TargetMode="External"/><Relationship Id="rId248" Type="http://schemas.openxmlformats.org/officeDocument/2006/relationships/hyperlink" Target="https://login.consultant.ru/link/?req=doc&amp;base=RLAW080&amp;n=168108&amp;dst=113915" TargetMode="External"/><Relationship Id="rId12" Type="http://schemas.openxmlformats.org/officeDocument/2006/relationships/hyperlink" Target="https://login.consultant.ru/link/?req=doc&amp;base=RLAW080&amp;n=88280&amp;dst=100005" TargetMode="External"/><Relationship Id="rId108" Type="http://schemas.openxmlformats.org/officeDocument/2006/relationships/hyperlink" Target="https://login.consultant.ru/link/?req=doc&amp;base=RLAW080&amp;n=124904&amp;dst=100005" TargetMode="External"/><Relationship Id="rId315" Type="http://schemas.openxmlformats.org/officeDocument/2006/relationships/hyperlink" Target="https://login.consultant.ru/link/?req=doc&amp;base=RLAW080&amp;n=170482&amp;dst=100863" TargetMode="External"/><Relationship Id="rId54" Type="http://schemas.openxmlformats.org/officeDocument/2006/relationships/hyperlink" Target="https://login.consultant.ru/link/?req=doc&amp;base=RLAW080&amp;n=138567&amp;dst=100005" TargetMode="External"/><Relationship Id="rId96" Type="http://schemas.openxmlformats.org/officeDocument/2006/relationships/hyperlink" Target="https://login.consultant.ru/link/?req=doc&amp;base=RLAW080&amp;n=169892&amp;dst=100005" TargetMode="External"/><Relationship Id="rId161" Type="http://schemas.openxmlformats.org/officeDocument/2006/relationships/hyperlink" Target="https://login.consultant.ru/link/?req=doc&amp;base=RLAW080&amp;n=165469&amp;dst=100005" TargetMode="External"/><Relationship Id="rId217" Type="http://schemas.openxmlformats.org/officeDocument/2006/relationships/hyperlink" Target="https://login.consultant.ru/link/?req=doc&amp;base=RLAW080&amp;n=161043&amp;dst=100012" TargetMode="External"/><Relationship Id="rId259" Type="http://schemas.openxmlformats.org/officeDocument/2006/relationships/hyperlink" Target="https://login.consultant.ru/link/?req=doc&amp;base=RLAW080&amp;n=124904&amp;dst=100047" TargetMode="External"/><Relationship Id="rId23" Type="http://schemas.openxmlformats.org/officeDocument/2006/relationships/hyperlink" Target="https://login.consultant.ru/link/?req=doc&amp;base=RLAW080&amp;n=104416&amp;dst=100005" TargetMode="External"/><Relationship Id="rId119" Type="http://schemas.openxmlformats.org/officeDocument/2006/relationships/hyperlink" Target="https://login.consultant.ru/link/?req=doc&amp;base=RLAW080&amp;n=132029&amp;dst=100005" TargetMode="External"/><Relationship Id="rId270" Type="http://schemas.openxmlformats.org/officeDocument/2006/relationships/hyperlink" Target="https://login.consultant.ru/link/?req=doc&amp;base=RLAW080&amp;n=117881&amp;dst=100009" TargetMode="External"/><Relationship Id="rId65" Type="http://schemas.openxmlformats.org/officeDocument/2006/relationships/hyperlink" Target="https://login.consultant.ru/link/?req=doc&amp;base=RLAW080&amp;n=147504&amp;dst=100005" TargetMode="External"/><Relationship Id="rId130" Type="http://schemas.openxmlformats.org/officeDocument/2006/relationships/hyperlink" Target="https://login.consultant.ru/link/?req=doc&amp;base=RLAW080&amp;n=144060&amp;dst=100005" TargetMode="External"/><Relationship Id="rId172" Type="http://schemas.openxmlformats.org/officeDocument/2006/relationships/hyperlink" Target="https://login.consultant.ru/link/?req=doc&amp;base=RLAW080&amp;n=163265&amp;dst=100006" TargetMode="External"/><Relationship Id="rId228" Type="http://schemas.openxmlformats.org/officeDocument/2006/relationships/hyperlink" Target="https://login.consultant.ru/link/?req=doc&amp;base=RLAW080&amp;n=131280&amp;dst=100011" TargetMode="External"/><Relationship Id="rId13" Type="http://schemas.openxmlformats.org/officeDocument/2006/relationships/hyperlink" Target="https://login.consultant.ru/link/?req=doc&amp;base=RLAW080&amp;n=89706&amp;dst=100005" TargetMode="External"/><Relationship Id="rId109" Type="http://schemas.openxmlformats.org/officeDocument/2006/relationships/hyperlink" Target="https://login.consultant.ru/link/?req=doc&amp;base=RLAW080&amp;n=125138&amp;dst=100005" TargetMode="External"/><Relationship Id="rId260" Type="http://schemas.openxmlformats.org/officeDocument/2006/relationships/hyperlink" Target="https://login.consultant.ru/link/?req=doc&amp;base=LAW&amp;n=351791" TargetMode="External"/><Relationship Id="rId281" Type="http://schemas.openxmlformats.org/officeDocument/2006/relationships/hyperlink" Target="https://login.consultant.ru/link/?req=doc&amp;base=RLAW080&amp;n=134552&amp;dst=100007" TargetMode="External"/><Relationship Id="rId316" Type="http://schemas.openxmlformats.org/officeDocument/2006/relationships/hyperlink" Target="https://login.consultant.ru/link/?req=doc&amp;base=LAW&amp;n=493424&amp;dst=34531" TargetMode="External"/><Relationship Id="rId34" Type="http://schemas.openxmlformats.org/officeDocument/2006/relationships/hyperlink" Target="https://login.consultant.ru/link/?req=doc&amp;base=RLAW080&amp;n=117247&amp;dst=100005" TargetMode="External"/><Relationship Id="rId55" Type="http://schemas.openxmlformats.org/officeDocument/2006/relationships/hyperlink" Target="https://login.consultant.ru/link/?req=doc&amp;base=RLAW080&amp;n=140683&amp;dst=100005" TargetMode="External"/><Relationship Id="rId76" Type="http://schemas.openxmlformats.org/officeDocument/2006/relationships/hyperlink" Target="https://login.consultant.ru/link/?req=doc&amp;base=RLAW080&amp;n=157314&amp;dst=100005" TargetMode="External"/><Relationship Id="rId97" Type="http://schemas.openxmlformats.org/officeDocument/2006/relationships/hyperlink" Target="https://login.consultant.ru/link/?req=doc&amp;base=RLAW080&amp;n=170482&amp;dst=100005" TargetMode="External"/><Relationship Id="rId120" Type="http://schemas.openxmlformats.org/officeDocument/2006/relationships/hyperlink" Target="https://login.consultant.ru/link/?req=doc&amp;base=RLAW080&amp;n=134552&amp;dst=100005" TargetMode="External"/><Relationship Id="rId141" Type="http://schemas.openxmlformats.org/officeDocument/2006/relationships/hyperlink" Target="https://login.consultant.ru/link/?req=doc&amp;base=RLAW080&amp;n=151765&amp;dst=100005" TargetMode="External"/><Relationship Id="rId7" Type="http://schemas.openxmlformats.org/officeDocument/2006/relationships/hyperlink" Target="https://login.consultant.ru/link/?req=doc&amp;base=RLAW080&amp;n=80905&amp;dst=100005" TargetMode="External"/><Relationship Id="rId162" Type="http://schemas.openxmlformats.org/officeDocument/2006/relationships/hyperlink" Target="https://login.consultant.ru/link/?req=doc&amp;base=RLAW080&amp;n=166368&amp;dst=100005" TargetMode="External"/><Relationship Id="rId183" Type="http://schemas.openxmlformats.org/officeDocument/2006/relationships/hyperlink" Target="https://login.consultant.ru/link/?req=doc&amp;base=RLAW080&amp;n=163265&amp;dst=100006" TargetMode="External"/><Relationship Id="rId218" Type="http://schemas.openxmlformats.org/officeDocument/2006/relationships/hyperlink" Target="https://login.consultant.ru/link/?req=doc&amp;base=RLAW080&amp;n=125138&amp;dst=100029" TargetMode="External"/><Relationship Id="rId239" Type="http://schemas.openxmlformats.org/officeDocument/2006/relationships/hyperlink" Target="https://login.consultant.ru/link/?req=doc&amp;base=RLAW080&amp;n=152663&amp;dst=100007" TargetMode="External"/><Relationship Id="rId250" Type="http://schemas.openxmlformats.org/officeDocument/2006/relationships/hyperlink" Target="https://login.consultant.ru/link/?req=doc&amp;base=RLAW080&amp;n=161915&amp;dst=100013" TargetMode="External"/><Relationship Id="rId271" Type="http://schemas.openxmlformats.org/officeDocument/2006/relationships/hyperlink" Target="https://login.consultant.ru/link/?req=doc&amp;base=RLAW080&amp;n=118599&amp;dst=100011" TargetMode="External"/><Relationship Id="rId292" Type="http://schemas.openxmlformats.org/officeDocument/2006/relationships/hyperlink" Target="https://login.consultant.ru/link/?req=doc&amp;base=RLAW080&amp;n=149787&amp;dst=100017" TargetMode="External"/><Relationship Id="rId306" Type="http://schemas.openxmlformats.org/officeDocument/2006/relationships/hyperlink" Target="https://login.consultant.ru/link/?req=doc&amp;base=LAW&amp;n=321222" TargetMode="External"/><Relationship Id="rId24" Type="http://schemas.openxmlformats.org/officeDocument/2006/relationships/hyperlink" Target="https://login.consultant.ru/link/?req=doc&amp;base=RLAW080&amp;n=107135&amp;dst=100005" TargetMode="External"/><Relationship Id="rId45" Type="http://schemas.openxmlformats.org/officeDocument/2006/relationships/hyperlink" Target="https://login.consultant.ru/link/?req=doc&amp;base=RLAW080&amp;n=129975&amp;dst=100005" TargetMode="External"/><Relationship Id="rId66" Type="http://schemas.openxmlformats.org/officeDocument/2006/relationships/hyperlink" Target="https://login.consultant.ru/link/?req=doc&amp;base=RLAW080&amp;n=147804&amp;dst=100005" TargetMode="External"/><Relationship Id="rId87" Type="http://schemas.openxmlformats.org/officeDocument/2006/relationships/hyperlink" Target="https://login.consultant.ru/link/?req=doc&amp;base=RLAW080&amp;n=163265&amp;dst=100005" TargetMode="External"/><Relationship Id="rId110" Type="http://schemas.openxmlformats.org/officeDocument/2006/relationships/hyperlink" Target="https://login.consultant.ru/link/?req=doc&amp;base=RLAW080&amp;n=125877&amp;dst=100005" TargetMode="External"/><Relationship Id="rId131" Type="http://schemas.openxmlformats.org/officeDocument/2006/relationships/hyperlink" Target="https://login.consultant.ru/link/?req=doc&amp;base=RLAW080&amp;n=144619&amp;dst=100005" TargetMode="External"/><Relationship Id="rId152" Type="http://schemas.openxmlformats.org/officeDocument/2006/relationships/hyperlink" Target="https://login.consultant.ru/link/?req=doc&amp;base=RLAW080&amp;n=161043&amp;dst=100005" TargetMode="External"/><Relationship Id="rId173" Type="http://schemas.openxmlformats.org/officeDocument/2006/relationships/hyperlink" Target="https://login.consultant.ru/link/?req=doc&amp;base=RLAW080&amp;n=169946&amp;dst=100008" TargetMode="External"/><Relationship Id="rId194" Type="http://schemas.openxmlformats.org/officeDocument/2006/relationships/hyperlink" Target="https://login.consultant.ru/link/?req=doc&amp;base=RLAW080&amp;n=124904&amp;dst=100027" TargetMode="External"/><Relationship Id="rId208" Type="http://schemas.openxmlformats.org/officeDocument/2006/relationships/hyperlink" Target="https://login.consultant.ru/link/?req=doc&amp;base=RLAW080&amp;n=169133&amp;dst=100010" TargetMode="External"/><Relationship Id="rId229" Type="http://schemas.openxmlformats.org/officeDocument/2006/relationships/hyperlink" Target="https://login.consultant.ru/link/?req=doc&amp;base=RLAW080&amp;n=124904&amp;dst=100034" TargetMode="External"/><Relationship Id="rId240" Type="http://schemas.openxmlformats.org/officeDocument/2006/relationships/hyperlink" Target="https://login.consultant.ru/link/?req=doc&amp;base=LAW&amp;n=493424&amp;dst=100025" TargetMode="External"/><Relationship Id="rId261" Type="http://schemas.openxmlformats.org/officeDocument/2006/relationships/hyperlink" Target="https://login.consultant.ru/link/?req=doc&amp;base=RLAW080&amp;n=130386&amp;dst=100011" TargetMode="External"/><Relationship Id="rId14" Type="http://schemas.openxmlformats.org/officeDocument/2006/relationships/hyperlink" Target="https://login.consultant.ru/link/?req=doc&amp;base=RLAW080&amp;n=91045&amp;dst=100005" TargetMode="External"/><Relationship Id="rId35" Type="http://schemas.openxmlformats.org/officeDocument/2006/relationships/hyperlink" Target="https://login.consultant.ru/link/?req=doc&amp;base=RLAW080&amp;n=117881&amp;dst=100005" TargetMode="External"/><Relationship Id="rId56" Type="http://schemas.openxmlformats.org/officeDocument/2006/relationships/hyperlink" Target="https://login.consultant.ru/link/?req=doc&amp;base=RLAW080&amp;n=140764&amp;dst=100005" TargetMode="External"/><Relationship Id="rId77" Type="http://schemas.openxmlformats.org/officeDocument/2006/relationships/hyperlink" Target="https://login.consultant.ru/link/?req=doc&amp;base=RLAW080&amp;n=157971&amp;dst=100005" TargetMode="External"/><Relationship Id="rId100" Type="http://schemas.openxmlformats.org/officeDocument/2006/relationships/hyperlink" Target="https://login.consultant.ru/link/?req=doc&amp;base=RLAW080&amp;n=118925" TargetMode="External"/><Relationship Id="rId282" Type="http://schemas.openxmlformats.org/officeDocument/2006/relationships/hyperlink" Target="https://login.consultant.ru/link/?req=doc&amp;base=RLAW080&amp;n=134476&amp;dst=100009" TargetMode="External"/><Relationship Id="rId317" Type="http://schemas.openxmlformats.org/officeDocument/2006/relationships/hyperlink" Target="https://login.consultant.ru/link/?req=doc&amp;base=RLAW080&amp;n=170482&amp;dst=102293" TargetMode="External"/><Relationship Id="rId8" Type="http://schemas.openxmlformats.org/officeDocument/2006/relationships/hyperlink" Target="https://login.consultant.ru/link/?req=doc&amp;base=RLAW080&amp;n=81659&amp;dst=100005" TargetMode="External"/><Relationship Id="rId98" Type="http://schemas.openxmlformats.org/officeDocument/2006/relationships/hyperlink" Target="https://login.consultant.ru/link/?req=doc&amp;base=RLAW080&amp;n=171238&amp;dst=100005" TargetMode="External"/><Relationship Id="rId121" Type="http://schemas.openxmlformats.org/officeDocument/2006/relationships/hyperlink" Target="https://login.consultant.ru/link/?req=doc&amp;base=RLAW080&amp;n=134476&amp;dst=100005" TargetMode="External"/><Relationship Id="rId142" Type="http://schemas.openxmlformats.org/officeDocument/2006/relationships/hyperlink" Target="https://login.consultant.ru/link/?req=doc&amp;base=RLAW080&amp;n=152663&amp;dst=100005" TargetMode="External"/><Relationship Id="rId163" Type="http://schemas.openxmlformats.org/officeDocument/2006/relationships/hyperlink" Target="https://login.consultant.ru/link/?req=doc&amp;base=RLAW080&amp;n=167916&amp;dst=100005" TargetMode="External"/><Relationship Id="rId184" Type="http://schemas.openxmlformats.org/officeDocument/2006/relationships/hyperlink" Target="https://login.consultant.ru/link/?req=doc&amp;base=RLAW080&amp;n=154063&amp;dst=100006" TargetMode="External"/><Relationship Id="rId219" Type="http://schemas.openxmlformats.org/officeDocument/2006/relationships/hyperlink" Target="https://login.consultant.ru/link/?req=doc&amp;base=RLAW080&amp;n=150403&amp;dst=100014" TargetMode="External"/><Relationship Id="rId230" Type="http://schemas.openxmlformats.org/officeDocument/2006/relationships/hyperlink" Target="https://login.consultant.ru/link/?req=doc&amp;base=RLAW080&amp;n=155547&amp;dst=100009" TargetMode="External"/><Relationship Id="rId251" Type="http://schemas.openxmlformats.org/officeDocument/2006/relationships/hyperlink" Target="https://login.consultant.ru/link/?req=doc&amp;base=RLAW080&amp;n=124904&amp;dst=100038" TargetMode="External"/><Relationship Id="rId25" Type="http://schemas.openxmlformats.org/officeDocument/2006/relationships/hyperlink" Target="https://login.consultant.ru/link/?req=doc&amp;base=RLAW080&amp;n=107031&amp;dst=100005" TargetMode="External"/><Relationship Id="rId46" Type="http://schemas.openxmlformats.org/officeDocument/2006/relationships/hyperlink" Target="https://login.consultant.ru/link/?req=doc&amp;base=RLAW080&amp;n=130386&amp;dst=100005" TargetMode="External"/><Relationship Id="rId67" Type="http://schemas.openxmlformats.org/officeDocument/2006/relationships/hyperlink" Target="https://login.consultant.ru/link/?req=doc&amp;base=RLAW080&amp;n=147776&amp;dst=100005" TargetMode="External"/><Relationship Id="rId272" Type="http://schemas.openxmlformats.org/officeDocument/2006/relationships/hyperlink" Target="https://login.consultant.ru/link/?req=doc&amp;base=RLAW080&amp;n=124904&amp;dst=100048" TargetMode="External"/><Relationship Id="rId293" Type="http://schemas.openxmlformats.org/officeDocument/2006/relationships/hyperlink" Target="https://login.consultant.ru/link/?req=doc&amp;base=RLAW080&amp;n=150403&amp;dst=100017" TargetMode="External"/><Relationship Id="rId307" Type="http://schemas.openxmlformats.org/officeDocument/2006/relationships/hyperlink" Target="https://login.consultant.ru/link/?req=doc&amp;base=LAW&amp;n=321222" TargetMode="External"/><Relationship Id="rId88" Type="http://schemas.openxmlformats.org/officeDocument/2006/relationships/hyperlink" Target="https://login.consultant.ru/link/?req=doc&amp;base=RLAW080&amp;n=164565&amp;dst=100005" TargetMode="External"/><Relationship Id="rId111" Type="http://schemas.openxmlformats.org/officeDocument/2006/relationships/hyperlink" Target="https://login.consultant.ru/link/?req=doc&amp;base=RLAW080&amp;n=128040&amp;dst=100005" TargetMode="External"/><Relationship Id="rId132" Type="http://schemas.openxmlformats.org/officeDocument/2006/relationships/hyperlink" Target="https://login.consultant.ru/link/?req=doc&amp;base=RLAW080&amp;n=145139&amp;dst=100005" TargetMode="External"/><Relationship Id="rId153" Type="http://schemas.openxmlformats.org/officeDocument/2006/relationships/hyperlink" Target="https://login.consultant.ru/link/?req=doc&amp;base=RLAW080&amp;n=161688&amp;dst=100005" TargetMode="External"/><Relationship Id="rId174" Type="http://schemas.openxmlformats.org/officeDocument/2006/relationships/hyperlink" Target="https://login.consultant.ru/link/?req=doc&amp;base=RLAW080&amp;n=170482&amp;dst=100006" TargetMode="External"/><Relationship Id="rId195" Type="http://schemas.openxmlformats.org/officeDocument/2006/relationships/hyperlink" Target="https://login.consultant.ru/link/?req=doc&amp;base=RLAW080&amp;n=125138&amp;dst=100024" TargetMode="External"/><Relationship Id="rId209" Type="http://schemas.openxmlformats.org/officeDocument/2006/relationships/hyperlink" Target="https://login.consultant.ru/link/?req=doc&amp;base=RLAW080&amp;n=144619&amp;dst=100007" TargetMode="External"/><Relationship Id="rId220" Type="http://schemas.openxmlformats.org/officeDocument/2006/relationships/hyperlink" Target="https://login.consultant.ru/link/?req=doc&amp;base=RLAW080&amp;n=159289&amp;dst=152235" TargetMode="External"/><Relationship Id="rId241" Type="http://schemas.openxmlformats.org/officeDocument/2006/relationships/hyperlink" Target="https://login.consultant.ru/link/?req=doc&amp;base=RLAW080&amp;n=124904&amp;dst=100037" TargetMode="External"/><Relationship Id="rId15" Type="http://schemas.openxmlformats.org/officeDocument/2006/relationships/hyperlink" Target="https://login.consultant.ru/link/?req=doc&amp;base=RLAW080&amp;n=91157&amp;dst=100005" TargetMode="External"/><Relationship Id="rId36" Type="http://schemas.openxmlformats.org/officeDocument/2006/relationships/hyperlink" Target="https://login.consultant.ru/link/?req=doc&amp;base=RLAW080&amp;n=118599&amp;dst=100005" TargetMode="External"/><Relationship Id="rId57" Type="http://schemas.openxmlformats.org/officeDocument/2006/relationships/hyperlink" Target="https://login.consultant.ru/link/?req=doc&amp;base=RLAW080&amp;n=141336&amp;dst=100005" TargetMode="External"/><Relationship Id="rId262" Type="http://schemas.openxmlformats.org/officeDocument/2006/relationships/hyperlink" Target="https://login.consultant.ru/link/?req=doc&amp;base=RLAW080&amp;n=163265&amp;dst=100006" TargetMode="External"/><Relationship Id="rId283" Type="http://schemas.openxmlformats.org/officeDocument/2006/relationships/hyperlink" Target="https://login.consultant.ru/link/?req=doc&amp;base=RLAW080&amp;n=136116&amp;dst=100007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login.consultant.ru/link/?req=doc&amp;base=RLAW080&amp;n=160458&amp;dst=100005" TargetMode="External"/><Relationship Id="rId99" Type="http://schemas.openxmlformats.org/officeDocument/2006/relationships/hyperlink" Target="https://login.consultant.ru/link/?req=doc&amp;base=LAW&amp;n=469774&amp;dst=103281" TargetMode="External"/><Relationship Id="rId101" Type="http://schemas.openxmlformats.org/officeDocument/2006/relationships/hyperlink" Target="https://login.consultant.ru/link/?req=doc&amp;base=RLAW080&amp;n=107135&amp;dst=100006" TargetMode="External"/><Relationship Id="rId122" Type="http://schemas.openxmlformats.org/officeDocument/2006/relationships/hyperlink" Target="https://login.consultant.ru/link/?req=doc&amp;base=RLAW080&amp;n=136116&amp;dst=100005" TargetMode="External"/><Relationship Id="rId143" Type="http://schemas.openxmlformats.org/officeDocument/2006/relationships/hyperlink" Target="https://login.consultant.ru/link/?req=doc&amp;base=RLAW080&amp;n=153875&amp;dst=100005" TargetMode="External"/><Relationship Id="rId164" Type="http://schemas.openxmlformats.org/officeDocument/2006/relationships/hyperlink" Target="https://login.consultant.ru/link/?req=doc&amp;base=RLAW080&amp;n=169946&amp;dst=100005" TargetMode="External"/><Relationship Id="rId185" Type="http://schemas.openxmlformats.org/officeDocument/2006/relationships/hyperlink" Target="https://login.consultant.ru/link/?req=doc&amp;base=RLAW080&amp;n=171238&amp;dst=100007" TargetMode="External"/><Relationship Id="rId9" Type="http://schemas.openxmlformats.org/officeDocument/2006/relationships/hyperlink" Target="https://login.consultant.ru/link/?req=doc&amp;base=RLAW080&amp;n=82851&amp;dst=100005" TargetMode="External"/><Relationship Id="rId210" Type="http://schemas.openxmlformats.org/officeDocument/2006/relationships/hyperlink" Target="https://login.consultant.ru/link/?req=doc&amp;base=RLAW080&amp;n=169133&amp;dst=100010" TargetMode="External"/><Relationship Id="rId26" Type="http://schemas.openxmlformats.org/officeDocument/2006/relationships/hyperlink" Target="https://login.consultant.ru/link/?req=doc&amp;base=RLAW080&amp;n=108288&amp;dst=100005" TargetMode="External"/><Relationship Id="rId231" Type="http://schemas.openxmlformats.org/officeDocument/2006/relationships/hyperlink" Target="https://login.consultant.ru/link/?req=doc&amp;base=RLAW080&amp;n=169620&amp;dst=100019" TargetMode="External"/><Relationship Id="rId252" Type="http://schemas.openxmlformats.org/officeDocument/2006/relationships/hyperlink" Target="https://login.consultant.ru/link/?req=doc&amp;base=RLAW080&amp;n=124904&amp;dst=100040" TargetMode="External"/><Relationship Id="rId273" Type="http://schemas.openxmlformats.org/officeDocument/2006/relationships/hyperlink" Target="https://login.consultant.ru/link/?req=doc&amp;base=RLAW080&amp;n=125138&amp;dst=100033" TargetMode="External"/><Relationship Id="rId294" Type="http://schemas.openxmlformats.org/officeDocument/2006/relationships/hyperlink" Target="https://login.consultant.ru/link/?req=doc&amp;base=RLAW080&amp;n=151765&amp;dst=100010" TargetMode="External"/><Relationship Id="rId308" Type="http://schemas.openxmlformats.org/officeDocument/2006/relationships/hyperlink" Target="https://login.consultant.ru/link/?req=doc&amp;base=LAW&amp;n=321222" TargetMode="External"/><Relationship Id="rId47" Type="http://schemas.openxmlformats.org/officeDocument/2006/relationships/hyperlink" Target="https://login.consultant.ru/link/?req=doc&amp;base=RLAW080&amp;n=130398&amp;dst=100005" TargetMode="External"/><Relationship Id="rId68" Type="http://schemas.openxmlformats.org/officeDocument/2006/relationships/hyperlink" Target="https://login.consultant.ru/link/?req=doc&amp;base=RLAW080&amp;n=149787&amp;dst=100005" TargetMode="External"/><Relationship Id="rId89" Type="http://schemas.openxmlformats.org/officeDocument/2006/relationships/hyperlink" Target="https://login.consultant.ru/link/?req=doc&amp;base=RLAW080&amp;n=164778&amp;dst=100005" TargetMode="External"/><Relationship Id="rId112" Type="http://schemas.openxmlformats.org/officeDocument/2006/relationships/hyperlink" Target="https://login.consultant.ru/link/?req=doc&amp;base=RLAW080&amp;n=126617&amp;dst=100005" TargetMode="External"/><Relationship Id="rId133" Type="http://schemas.openxmlformats.org/officeDocument/2006/relationships/hyperlink" Target="https://login.consultant.ru/link/?req=doc&amp;base=RLAW080&amp;n=145858&amp;dst=100005" TargetMode="External"/><Relationship Id="rId154" Type="http://schemas.openxmlformats.org/officeDocument/2006/relationships/hyperlink" Target="https://login.consultant.ru/link/?req=doc&amp;base=RLAW080&amp;n=161915&amp;dst=100005" TargetMode="External"/><Relationship Id="rId175" Type="http://schemas.openxmlformats.org/officeDocument/2006/relationships/hyperlink" Target="https://login.consultant.ru/link/?req=doc&amp;base=LAW&amp;n=308069&amp;dst=100435" TargetMode="External"/><Relationship Id="rId196" Type="http://schemas.openxmlformats.org/officeDocument/2006/relationships/hyperlink" Target="https://login.consultant.ru/link/?req=doc&amp;base=RLAW080&amp;n=134476&amp;dst=100008" TargetMode="External"/><Relationship Id="rId200" Type="http://schemas.openxmlformats.org/officeDocument/2006/relationships/hyperlink" Target="https://login.consultant.ru/link/?req=doc&amp;base=RLAW080&amp;n=124904&amp;dst=100027" TargetMode="External"/><Relationship Id="rId16" Type="http://schemas.openxmlformats.org/officeDocument/2006/relationships/hyperlink" Target="https://login.consultant.ru/link/?req=doc&amp;base=RLAW080&amp;n=95891&amp;dst=100005" TargetMode="External"/><Relationship Id="rId221" Type="http://schemas.openxmlformats.org/officeDocument/2006/relationships/hyperlink" Target="https://login.consultant.ru/link/?req=doc&amp;base=RLAW080&amp;n=150403&amp;dst=100016" TargetMode="External"/><Relationship Id="rId242" Type="http://schemas.openxmlformats.org/officeDocument/2006/relationships/hyperlink" Target="https://login.consultant.ru/link/?req=doc&amp;base=RLAW080&amp;n=125138&amp;dst=100030" TargetMode="External"/><Relationship Id="rId263" Type="http://schemas.openxmlformats.org/officeDocument/2006/relationships/hyperlink" Target="https://login.consultant.ru/link/?req=doc&amp;base=RLAW080&amp;n=161915&amp;dst=100014" TargetMode="External"/><Relationship Id="rId284" Type="http://schemas.openxmlformats.org/officeDocument/2006/relationships/hyperlink" Target="https://login.consultant.ru/link/?req=doc&amp;base=RLAW080&amp;n=138567&amp;dst=100009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login.consultant.ru/link/?req=doc&amp;base=RLAW080&amp;n=119661&amp;dst=100005" TargetMode="External"/><Relationship Id="rId58" Type="http://schemas.openxmlformats.org/officeDocument/2006/relationships/hyperlink" Target="https://login.consultant.ru/link/?req=doc&amp;base=RLAW080&amp;n=141837&amp;dst=100005" TargetMode="External"/><Relationship Id="rId79" Type="http://schemas.openxmlformats.org/officeDocument/2006/relationships/hyperlink" Target="https://login.consultant.ru/link/?req=doc&amp;base=RLAW080&amp;n=160227&amp;dst=100005" TargetMode="External"/><Relationship Id="rId102" Type="http://schemas.openxmlformats.org/officeDocument/2006/relationships/hyperlink" Target="https://login.consultant.ru/link/?req=doc&amp;base=RLAW080&amp;n=115611&amp;dst=100006" TargetMode="External"/><Relationship Id="rId123" Type="http://schemas.openxmlformats.org/officeDocument/2006/relationships/hyperlink" Target="https://login.consultant.ru/link/?req=doc&amp;base=RLAW080&amp;n=136386&amp;dst=100005" TargetMode="External"/><Relationship Id="rId144" Type="http://schemas.openxmlformats.org/officeDocument/2006/relationships/hyperlink" Target="https://login.consultant.ru/link/?req=doc&amp;base=RLAW080&amp;n=154063&amp;dst=100005" TargetMode="External"/><Relationship Id="rId90" Type="http://schemas.openxmlformats.org/officeDocument/2006/relationships/hyperlink" Target="https://login.consultant.ru/link/?req=doc&amp;base=RLAW080&amp;n=165408&amp;dst=100005" TargetMode="External"/><Relationship Id="rId165" Type="http://schemas.openxmlformats.org/officeDocument/2006/relationships/hyperlink" Target="https://login.consultant.ru/link/?req=doc&amp;base=RLAW080&amp;n=169892&amp;dst=100005" TargetMode="External"/><Relationship Id="rId186" Type="http://schemas.openxmlformats.org/officeDocument/2006/relationships/hyperlink" Target="https://login.consultant.ru/link/?req=doc&amp;base=RLAW080&amp;n=171238&amp;dst=100007" TargetMode="External"/><Relationship Id="rId211" Type="http://schemas.openxmlformats.org/officeDocument/2006/relationships/hyperlink" Target="https://login.consultant.ru/link/?req=doc&amp;base=RLAW080&amp;n=124904&amp;dst=100032" TargetMode="External"/><Relationship Id="rId232" Type="http://schemas.openxmlformats.org/officeDocument/2006/relationships/hyperlink" Target="https://login.consultant.ru/link/?req=doc&amp;base=RLAW080&amp;n=162434&amp;dst=100006" TargetMode="External"/><Relationship Id="rId253" Type="http://schemas.openxmlformats.org/officeDocument/2006/relationships/hyperlink" Target="https://login.consultant.ru/link/?req=doc&amp;base=RLAW080&amp;n=124904&amp;dst=100041" TargetMode="External"/><Relationship Id="rId274" Type="http://schemas.openxmlformats.org/officeDocument/2006/relationships/hyperlink" Target="https://login.consultant.ru/link/?req=doc&amp;base=RLAW080&amp;n=126617&amp;dst=100007" TargetMode="External"/><Relationship Id="rId295" Type="http://schemas.openxmlformats.org/officeDocument/2006/relationships/hyperlink" Target="https://login.consultant.ru/link/?req=doc&amp;base=RLAW080&amp;n=152663&amp;dst=100009" TargetMode="External"/><Relationship Id="rId309" Type="http://schemas.openxmlformats.org/officeDocument/2006/relationships/hyperlink" Target="https://login.consultant.ru/link/?req=doc&amp;base=LAW&amp;n=321222" TargetMode="External"/><Relationship Id="rId27" Type="http://schemas.openxmlformats.org/officeDocument/2006/relationships/hyperlink" Target="https://login.consultant.ru/link/?req=doc&amp;base=RLAW080&amp;n=108324&amp;dst=100005" TargetMode="External"/><Relationship Id="rId48" Type="http://schemas.openxmlformats.org/officeDocument/2006/relationships/hyperlink" Target="https://login.consultant.ru/link/?req=doc&amp;base=RLAW080&amp;n=131280&amp;dst=100005" TargetMode="External"/><Relationship Id="rId69" Type="http://schemas.openxmlformats.org/officeDocument/2006/relationships/hyperlink" Target="https://login.consultant.ru/link/?req=doc&amp;base=RLAW080&amp;n=150403&amp;dst=100005" TargetMode="External"/><Relationship Id="rId113" Type="http://schemas.openxmlformats.org/officeDocument/2006/relationships/hyperlink" Target="https://login.consultant.ru/link/?req=doc&amp;base=RLAW080&amp;n=128356&amp;dst=100005" TargetMode="External"/><Relationship Id="rId134" Type="http://schemas.openxmlformats.org/officeDocument/2006/relationships/hyperlink" Target="https://login.consultant.ru/link/?req=doc&amp;base=RLAW080&amp;n=147027&amp;dst=100005" TargetMode="External"/><Relationship Id="rId80" Type="http://schemas.openxmlformats.org/officeDocument/2006/relationships/hyperlink" Target="https://login.consultant.ru/link/?req=doc&amp;base=RLAW080&amp;n=160351&amp;dst=100005" TargetMode="External"/><Relationship Id="rId155" Type="http://schemas.openxmlformats.org/officeDocument/2006/relationships/hyperlink" Target="https://login.consultant.ru/link/?req=doc&amp;base=RLAW080&amp;n=162434&amp;dst=100005" TargetMode="External"/><Relationship Id="rId176" Type="http://schemas.openxmlformats.org/officeDocument/2006/relationships/hyperlink" Target="https://login.consultant.ru/link/?req=doc&amp;base=LAW&amp;n=400221&amp;dst=100013" TargetMode="External"/><Relationship Id="rId197" Type="http://schemas.openxmlformats.org/officeDocument/2006/relationships/hyperlink" Target="https://login.consultant.ru/link/?req=doc&amp;base=RLAW080&amp;n=150403&amp;dst=100009" TargetMode="External"/><Relationship Id="rId201" Type="http://schemas.openxmlformats.org/officeDocument/2006/relationships/hyperlink" Target="https://login.consultant.ru/link/?req=doc&amp;base=RLAW080&amp;n=125138&amp;dst=100025" TargetMode="External"/><Relationship Id="rId222" Type="http://schemas.openxmlformats.org/officeDocument/2006/relationships/hyperlink" Target="https://login.consultant.ru/link/?req=doc&amp;base=RLAW080&amp;n=142533&amp;dst=100009" TargetMode="External"/><Relationship Id="rId243" Type="http://schemas.openxmlformats.org/officeDocument/2006/relationships/hyperlink" Target="https://login.consultant.ru/link/?req=doc&amp;base=RLAW080&amp;n=125138&amp;dst=100032" TargetMode="External"/><Relationship Id="rId264" Type="http://schemas.openxmlformats.org/officeDocument/2006/relationships/hyperlink" Target="https://login.consultant.ru/link/?req=doc&amp;base=RLAW080&amp;n=161043&amp;dst=100013" TargetMode="External"/><Relationship Id="rId285" Type="http://schemas.openxmlformats.org/officeDocument/2006/relationships/hyperlink" Target="https://login.consultant.ru/link/?req=doc&amp;base=RLAW080&amp;n=140683&amp;dst=100010" TargetMode="External"/><Relationship Id="rId17" Type="http://schemas.openxmlformats.org/officeDocument/2006/relationships/hyperlink" Target="https://login.consultant.ru/link/?req=doc&amp;base=RLAW080&amp;n=98104&amp;dst=100005" TargetMode="External"/><Relationship Id="rId38" Type="http://schemas.openxmlformats.org/officeDocument/2006/relationships/hyperlink" Target="https://login.consultant.ru/link/?req=doc&amp;base=RLAW080&amp;n=124904&amp;dst=100005" TargetMode="External"/><Relationship Id="rId59" Type="http://schemas.openxmlformats.org/officeDocument/2006/relationships/hyperlink" Target="https://login.consultant.ru/link/?req=doc&amp;base=RLAW080&amp;n=142533&amp;dst=100005" TargetMode="External"/><Relationship Id="rId103" Type="http://schemas.openxmlformats.org/officeDocument/2006/relationships/hyperlink" Target="https://login.consultant.ru/link/?req=doc&amp;base=RLAW080&amp;n=115611&amp;dst=100007" TargetMode="External"/><Relationship Id="rId124" Type="http://schemas.openxmlformats.org/officeDocument/2006/relationships/hyperlink" Target="https://login.consultant.ru/link/?req=doc&amp;base=RLAW080&amp;n=138567&amp;dst=100005" TargetMode="External"/><Relationship Id="rId310" Type="http://schemas.openxmlformats.org/officeDocument/2006/relationships/hyperlink" Target="https://login.consultant.ru/link/?req=doc&amp;base=LAW&amp;n=308989" TargetMode="External"/><Relationship Id="rId70" Type="http://schemas.openxmlformats.org/officeDocument/2006/relationships/hyperlink" Target="https://login.consultant.ru/link/?req=doc&amp;base=RLAW080&amp;n=150895&amp;dst=100005" TargetMode="External"/><Relationship Id="rId91" Type="http://schemas.openxmlformats.org/officeDocument/2006/relationships/hyperlink" Target="https://login.consultant.ru/link/?req=doc&amp;base=RLAW080&amp;n=165469&amp;dst=100005" TargetMode="External"/><Relationship Id="rId145" Type="http://schemas.openxmlformats.org/officeDocument/2006/relationships/hyperlink" Target="https://login.consultant.ru/link/?req=doc&amp;base=RLAW080&amp;n=155547&amp;dst=100005" TargetMode="External"/><Relationship Id="rId166" Type="http://schemas.openxmlformats.org/officeDocument/2006/relationships/hyperlink" Target="https://login.consultant.ru/link/?req=doc&amp;base=RLAW080&amp;n=170482&amp;dst=100005" TargetMode="External"/><Relationship Id="rId187" Type="http://schemas.openxmlformats.org/officeDocument/2006/relationships/hyperlink" Target="https://login.consultant.ru/link/?req=doc&amp;base=RLAW080&amp;n=171238&amp;dst=10000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80&amp;n=131280&amp;dst=100010" TargetMode="External"/><Relationship Id="rId233" Type="http://schemas.openxmlformats.org/officeDocument/2006/relationships/hyperlink" Target="https://login.consultant.ru/link/?req=doc&amp;base=RLAW080&amp;n=169620&amp;dst=100019" TargetMode="External"/><Relationship Id="rId254" Type="http://schemas.openxmlformats.org/officeDocument/2006/relationships/hyperlink" Target="https://login.consultant.ru/link/?req=doc&amp;base=RLAW080&amp;n=124904&amp;dst=100042" TargetMode="External"/><Relationship Id="rId28" Type="http://schemas.openxmlformats.org/officeDocument/2006/relationships/hyperlink" Target="https://login.consultant.ru/link/?req=doc&amp;base=RLAW080&amp;n=108901&amp;dst=100005" TargetMode="External"/><Relationship Id="rId49" Type="http://schemas.openxmlformats.org/officeDocument/2006/relationships/hyperlink" Target="https://login.consultant.ru/link/?req=doc&amp;base=RLAW080&amp;n=132029&amp;dst=100005" TargetMode="External"/><Relationship Id="rId114" Type="http://schemas.openxmlformats.org/officeDocument/2006/relationships/hyperlink" Target="https://login.consultant.ru/link/?req=doc&amp;base=RLAW080&amp;n=128958&amp;dst=100005" TargetMode="External"/><Relationship Id="rId275" Type="http://schemas.openxmlformats.org/officeDocument/2006/relationships/hyperlink" Target="https://login.consultant.ru/link/?req=doc&amp;base=RLAW080&amp;n=128356&amp;dst=100009" TargetMode="External"/><Relationship Id="rId296" Type="http://schemas.openxmlformats.org/officeDocument/2006/relationships/hyperlink" Target="https://login.consultant.ru/link/?req=doc&amp;base=RLAW080&amp;n=153875&amp;dst=100007" TargetMode="External"/><Relationship Id="rId300" Type="http://schemas.openxmlformats.org/officeDocument/2006/relationships/hyperlink" Target="https://login.consultant.ru/link/?req=doc&amp;base=RLAW080&amp;n=170482&amp;dst=100009" TargetMode="External"/><Relationship Id="rId60" Type="http://schemas.openxmlformats.org/officeDocument/2006/relationships/hyperlink" Target="https://login.consultant.ru/link/?req=doc&amp;base=RLAW080&amp;n=144060&amp;dst=100005" TargetMode="External"/><Relationship Id="rId81" Type="http://schemas.openxmlformats.org/officeDocument/2006/relationships/hyperlink" Target="https://login.consultant.ru/link/?req=doc&amp;base=RLAW080&amp;n=160502&amp;dst=100005" TargetMode="External"/><Relationship Id="rId135" Type="http://schemas.openxmlformats.org/officeDocument/2006/relationships/hyperlink" Target="https://login.consultant.ru/link/?req=doc&amp;base=RLAW080&amp;n=147504&amp;dst=100005" TargetMode="External"/><Relationship Id="rId156" Type="http://schemas.openxmlformats.org/officeDocument/2006/relationships/hyperlink" Target="https://login.consultant.ru/link/?req=doc&amp;base=RLAW080&amp;n=162887&amp;dst=100005" TargetMode="External"/><Relationship Id="rId177" Type="http://schemas.openxmlformats.org/officeDocument/2006/relationships/hyperlink" Target="https://login.consultant.ru/link/?req=doc&amp;base=LAW&amp;n=90500&amp;dst=100008" TargetMode="External"/><Relationship Id="rId198" Type="http://schemas.openxmlformats.org/officeDocument/2006/relationships/hyperlink" Target="https://login.consultant.ru/link/?req=doc&amp;base=RLAW080&amp;n=151765&amp;dst=100008" TargetMode="External"/><Relationship Id="rId202" Type="http://schemas.openxmlformats.org/officeDocument/2006/relationships/hyperlink" Target="https://login.consultant.ru/link/?req=doc&amp;base=RLAW080&amp;n=125877&amp;dst=100008" TargetMode="External"/><Relationship Id="rId223" Type="http://schemas.openxmlformats.org/officeDocument/2006/relationships/hyperlink" Target="https://login.consultant.ru/link/?req=doc&amp;base=RLAW080&amp;n=142533&amp;dst=100011" TargetMode="External"/><Relationship Id="rId244" Type="http://schemas.openxmlformats.org/officeDocument/2006/relationships/hyperlink" Target="https://login.consultant.ru/link/?req=doc&amp;base=RLAW080&amp;n=125877&amp;dst=100011" TargetMode="External"/><Relationship Id="rId18" Type="http://schemas.openxmlformats.org/officeDocument/2006/relationships/hyperlink" Target="https://login.consultant.ru/link/?req=doc&amp;base=RLAW080&amp;n=98949&amp;dst=100005" TargetMode="External"/><Relationship Id="rId39" Type="http://schemas.openxmlformats.org/officeDocument/2006/relationships/hyperlink" Target="https://login.consultant.ru/link/?req=doc&amp;base=RLAW080&amp;n=125138&amp;dst=100005" TargetMode="External"/><Relationship Id="rId265" Type="http://schemas.openxmlformats.org/officeDocument/2006/relationships/hyperlink" Target="https://login.consultant.ru/link/?req=doc&amp;base=RLAW080&amp;n=160502&amp;dst=100007" TargetMode="External"/><Relationship Id="rId286" Type="http://schemas.openxmlformats.org/officeDocument/2006/relationships/hyperlink" Target="https://login.consultant.ru/link/?req=doc&amp;base=RLAW080&amp;n=140764&amp;dst=100007" TargetMode="External"/><Relationship Id="rId50" Type="http://schemas.openxmlformats.org/officeDocument/2006/relationships/hyperlink" Target="https://login.consultant.ru/link/?req=doc&amp;base=RLAW080&amp;n=134552&amp;dst=100005" TargetMode="External"/><Relationship Id="rId104" Type="http://schemas.openxmlformats.org/officeDocument/2006/relationships/hyperlink" Target="https://login.consultant.ru/link/?req=doc&amp;base=RLAW080&amp;n=117247&amp;dst=100005" TargetMode="External"/><Relationship Id="rId125" Type="http://schemas.openxmlformats.org/officeDocument/2006/relationships/hyperlink" Target="https://login.consultant.ru/link/?req=doc&amp;base=RLAW080&amp;n=140683&amp;dst=100005" TargetMode="External"/><Relationship Id="rId146" Type="http://schemas.openxmlformats.org/officeDocument/2006/relationships/hyperlink" Target="https://login.consultant.ru/link/?req=doc&amp;base=RLAW080&amp;n=157314&amp;dst=100005" TargetMode="External"/><Relationship Id="rId167" Type="http://schemas.openxmlformats.org/officeDocument/2006/relationships/hyperlink" Target="https://login.consultant.ru/link/?req=doc&amp;base=RLAW080&amp;n=171238&amp;dst=100005" TargetMode="External"/><Relationship Id="rId188" Type="http://schemas.openxmlformats.org/officeDocument/2006/relationships/hyperlink" Target="https://login.consultant.ru/link/?req=doc&amp;base=RLAW080&amp;n=171238&amp;dst=100007" TargetMode="External"/><Relationship Id="rId311" Type="http://schemas.openxmlformats.org/officeDocument/2006/relationships/hyperlink" Target="https://login.consultant.ru/link/?req=doc&amp;base=LAW&amp;n=223119" TargetMode="External"/><Relationship Id="rId71" Type="http://schemas.openxmlformats.org/officeDocument/2006/relationships/hyperlink" Target="https://login.consultant.ru/link/?req=doc&amp;base=RLAW080&amp;n=151765&amp;dst=100005" TargetMode="External"/><Relationship Id="rId92" Type="http://schemas.openxmlformats.org/officeDocument/2006/relationships/hyperlink" Target="https://login.consultant.ru/link/?req=doc&amp;base=RLAW080&amp;n=166368&amp;dst=100005" TargetMode="External"/><Relationship Id="rId213" Type="http://schemas.openxmlformats.org/officeDocument/2006/relationships/hyperlink" Target="https://login.consultant.ru/link/?req=doc&amp;base=RLAW080&amp;n=169133&amp;dst=100010" TargetMode="External"/><Relationship Id="rId234" Type="http://schemas.openxmlformats.org/officeDocument/2006/relationships/hyperlink" Target="https://login.consultant.ru/link/?req=doc&amp;base=RLAW080&amp;n=161915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109435&amp;dst=100005" TargetMode="External"/><Relationship Id="rId255" Type="http://schemas.openxmlformats.org/officeDocument/2006/relationships/hyperlink" Target="https://login.consultant.ru/link/?req=doc&amp;base=RLAW080&amp;n=124904&amp;dst=100043" TargetMode="External"/><Relationship Id="rId276" Type="http://schemas.openxmlformats.org/officeDocument/2006/relationships/hyperlink" Target="https://login.consultant.ru/link/?req=doc&amp;base=RLAW080&amp;n=128958&amp;dst=100007" TargetMode="External"/><Relationship Id="rId297" Type="http://schemas.openxmlformats.org/officeDocument/2006/relationships/hyperlink" Target="https://login.consultant.ru/link/?req=doc&amp;base=RLAW080&amp;n=155547&amp;dst=100007" TargetMode="External"/><Relationship Id="rId40" Type="http://schemas.openxmlformats.org/officeDocument/2006/relationships/hyperlink" Target="https://login.consultant.ru/link/?req=doc&amp;base=RLAW080&amp;n=125877&amp;dst=100005" TargetMode="External"/><Relationship Id="rId115" Type="http://schemas.openxmlformats.org/officeDocument/2006/relationships/hyperlink" Target="https://login.consultant.ru/link/?req=doc&amp;base=RLAW080&amp;n=129975&amp;dst=100005" TargetMode="External"/><Relationship Id="rId136" Type="http://schemas.openxmlformats.org/officeDocument/2006/relationships/hyperlink" Target="https://login.consultant.ru/link/?req=doc&amp;base=RLAW080&amp;n=147804&amp;dst=100005" TargetMode="External"/><Relationship Id="rId157" Type="http://schemas.openxmlformats.org/officeDocument/2006/relationships/hyperlink" Target="https://login.consultant.ru/link/?req=doc&amp;base=RLAW080&amp;n=163265&amp;dst=100005" TargetMode="External"/><Relationship Id="rId178" Type="http://schemas.openxmlformats.org/officeDocument/2006/relationships/hyperlink" Target="https://login.consultant.ru/link/?req=doc&amp;base=RLAW080&amp;n=91307&amp;dst=100096" TargetMode="External"/><Relationship Id="rId301" Type="http://schemas.openxmlformats.org/officeDocument/2006/relationships/hyperlink" Target="https://login.consultant.ru/link/?req=doc&amp;base=RLAW080&amp;n=119661&amp;dst=100006" TargetMode="External"/><Relationship Id="rId61" Type="http://schemas.openxmlformats.org/officeDocument/2006/relationships/hyperlink" Target="https://login.consultant.ru/link/?req=doc&amp;base=RLAW080&amp;n=144619&amp;dst=100005" TargetMode="External"/><Relationship Id="rId82" Type="http://schemas.openxmlformats.org/officeDocument/2006/relationships/hyperlink" Target="https://login.consultant.ru/link/?req=doc&amp;base=RLAW080&amp;n=161043&amp;dst=100005" TargetMode="External"/><Relationship Id="rId199" Type="http://schemas.openxmlformats.org/officeDocument/2006/relationships/hyperlink" Target="https://login.consultant.ru/link/?req=doc&amp;base=RLAW080&amp;n=171238&amp;dst=100009" TargetMode="External"/><Relationship Id="rId203" Type="http://schemas.openxmlformats.org/officeDocument/2006/relationships/hyperlink" Target="https://login.consultant.ru/link/?req=doc&amp;base=RLAW080&amp;n=150403&amp;dst=100010" TargetMode="External"/><Relationship Id="rId19" Type="http://schemas.openxmlformats.org/officeDocument/2006/relationships/hyperlink" Target="https://login.consultant.ru/link/?req=doc&amp;base=RLAW080&amp;n=99868&amp;dst=100005" TargetMode="External"/><Relationship Id="rId224" Type="http://schemas.openxmlformats.org/officeDocument/2006/relationships/hyperlink" Target="https://login.consultant.ru/link/?req=doc&amp;base=RLAW080&amp;n=159289&amp;dst=152583" TargetMode="External"/><Relationship Id="rId245" Type="http://schemas.openxmlformats.org/officeDocument/2006/relationships/hyperlink" Target="https://login.consultant.ru/link/?req=doc&amp;base=RLAW080&amp;n=149787&amp;dst=100014" TargetMode="External"/><Relationship Id="rId266" Type="http://schemas.openxmlformats.org/officeDocument/2006/relationships/hyperlink" Target="https://login.consultant.ru/link/?req=doc&amp;base=RLAW080&amp;n=160351&amp;dst=100007" TargetMode="External"/><Relationship Id="rId287" Type="http://schemas.openxmlformats.org/officeDocument/2006/relationships/hyperlink" Target="https://login.consultant.ru/link/?req=doc&amp;base=RLAW080&amp;n=141837&amp;dst=100007" TargetMode="External"/><Relationship Id="rId30" Type="http://schemas.openxmlformats.org/officeDocument/2006/relationships/hyperlink" Target="https://login.consultant.ru/link/?req=doc&amp;base=RLAW080&amp;n=111273&amp;dst=100005" TargetMode="External"/><Relationship Id="rId105" Type="http://schemas.openxmlformats.org/officeDocument/2006/relationships/hyperlink" Target="https://login.consultant.ru/link/?req=doc&amp;base=RLAW080&amp;n=117881&amp;dst=100005" TargetMode="External"/><Relationship Id="rId126" Type="http://schemas.openxmlformats.org/officeDocument/2006/relationships/hyperlink" Target="https://login.consultant.ru/link/?req=doc&amp;base=RLAW080&amp;n=140764&amp;dst=100005" TargetMode="External"/><Relationship Id="rId147" Type="http://schemas.openxmlformats.org/officeDocument/2006/relationships/hyperlink" Target="https://login.consultant.ru/link/?req=doc&amp;base=RLAW080&amp;n=157971&amp;dst=100005" TargetMode="External"/><Relationship Id="rId168" Type="http://schemas.openxmlformats.org/officeDocument/2006/relationships/hyperlink" Target="https://login.consultant.ru/link/?req=doc&amp;base=RLAW080&amp;n=157971&amp;dst=100006" TargetMode="External"/><Relationship Id="rId312" Type="http://schemas.openxmlformats.org/officeDocument/2006/relationships/hyperlink" Target="https://login.consultant.ru/link/?req=doc&amp;base=LAW&amp;n=321222" TargetMode="External"/><Relationship Id="rId51" Type="http://schemas.openxmlformats.org/officeDocument/2006/relationships/hyperlink" Target="https://login.consultant.ru/link/?req=doc&amp;base=RLAW080&amp;n=134476&amp;dst=100005" TargetMode="External"/><Relationship Id="rId72" Type="http://schemas.openxmlformats.org/officeDocument/2006/relationships/hyperlink" Target="https://login.consultant.ru/link/?req=doc&amp;base=RLAW080&amp;n=152663&amp;dst=100005" TargetMode="External"/><Relationship Id="rId93" Type="http://schemas.openxmlformats.org/officeDocument/2006/relationships/hyperlink" Target="https://login.consultant.ru/link/?req=doc&amp;base=RLAW080&amp;n=167916&amp;dst=100005" TargetMode="External"/><Relationship Id="rId189" Type="http://schemas.openxmlformats.org/officeDocument/2006/relationships/hyperlink" Target="https://login.consultant.ru/link/?req=doc&amp;base=RLAW080&amp;n=171238&amp;dst=10000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80&amp;n=130386&amp;dst=100010" TargetMode="External"/><Relationship Id="rId235" Type="http://schemas.openxmlformats.org/officeDocument/2006/relationships/hyperlink" Target="https://login.consultant.ru/link/?req=doc&amp;base=RLAW080&amp;n=124904&amp;dst=100036" TargetMode="External"/><Relationship Id="rId256" Type="http://schemas.openxmlformats.org/officeDocument/2006/relationships/hyperlink" Target="https://login.consultant.ru/link/?req=doc&amp;base=RLAW080&amp;n=124904&amp;dst=100044" TargetMode="External"/><Relationship Id="rId277" Type="http://schemas.openxmlformats.org/officeDocument/2006/relationships/hyperlink" Target="https://login.consultant.ru/link/?req=doc&amp;base=RLAW080&amp;n=129975&amp;dst=100007" TargetMode="External"/><Relationship Id="rId298" Type="http://schemas.openxmlformats.org/officeDocument/2006/relationships/hyperlink" Target="https://login.consultant.ru/link/?req=doc&amp;base=RLAW080&amp;n=157314&amp;dst=100007" TargetMode="External"/><Relationship Id="rId116" Type="http://schemas.openxmlformats.org/officeDocument/2006/relationships/hyperlink" Target="https://login.consultant.ru/link/?req=doc&amp;base=RLAW080&amp;n=130386&amp;dst=100005" TargetMode="External"/><Relationship Id="rId137" Type="http://schemas.openxmlformats.org/officeDocument/2006/relationships/hyperlink" Target="https://login.consultant.ru/link/?req=doc&amp;base=RLAW080&amp;n=147776&amp;dst=100005" TargetMode="External"/><Relationship Id="rId158" Type="http://schemas.openxmlformats.org/officeDocument/2006/relationships/hyperlink" Target="https://login.consultant.ru/link/?req=doc&amp;base=RLAW080&amp;n=164565&amp;dst=100005" TargetMode="External"/><Relationship Id="rId302" Type="http://schemas.openxmlformats.org/officeDocument/2006/relationships/hyperlink" Target="https://login.consultant.ru/link/?req=doc&amp;base=RLAW080&amp;n=119661&amp;dst=100010" TargetMode="External"/><Relationship Id="rId20" Type="http://schemas.openxmlformats.org/officeDocument/2006/relationships/hyperlink" Target="https://login.consultant.ru/link/?req=doc&amp;base=RLAW080&amp;n=100543&amp;dst=100005" TargetMode="External"/><Relationship Id="rId41" Type="http://schemas.openxmlformats.org/officeDocument/2006/relationships/hyperlink" Target="https://login.consultant.ru/link/?req=doc&amp;base=RLAW080&amp;n=128040&amp;dst=100005" TargetMode="External"/><Relationship Id="rId62" Type="http://schemas.openxmlformats.org/officeDocument/2006/relationships/hyperlink" Target="https://login.consultant.ru/link/?req=doc&amp;base=RLAW080&amp;n=145139&amp;dst=100005" TargetMode="External"/><Relationship Id="rId83" Type="http://schemas.openxmlformats.org/officeDocument/2006/relationships/hyperlink" Target="https://login.consultant.ru/link/?req=doc&amp;base=RLAW080&amp;n=161688&amp;dst=100005" TargetMode="External"/><Relationship Id="rId179" Type="http://schemas.openxmlformats.org/officeDocument/2006/relationships/hyperlink" Target="https://login.consultant.ru/link/?req=doc&amp;base=RLAW080&amp;n=117478" TargetMode="External"/><Relationship Id="rId190" Type="http://schemas.openxmlformats.org/officeDocument/2006/relationships/hyperlink" Target="https://login.consultant.ru/link/?req=doc&amp;base=RLAW080&amp;n=171238&amp;dst=100007" TargetMode="External"/><Relationship Id="rId204" Type="http://schemas.openxmlformats.org/officeDocument/2006/relationships/hyperlink" Target="https://login.consultant.ru/link/?req=doc&amp;base=RLAW080&amp;n=171238&amp;dst=100009" TargetMode="External"/><Relationship Id="rId225" Type="http://schemas.openxmlformats.org/officeDocument/2006/relationships/hyperlink" Target="https://login.consultant.ru/link/?req=doc&amp;base=LAW&amp;n=491525&amp;dst=100011" TargetMode="External"/><Relationship Id="rId246" Type="http://schemas.openxmlformats.org/officeDocument/2006/relationships/hyperlink" Target="https://login.consultant.ru/link/?req=doc&amp;base=RLAW080&amp;n=161915&amp;dst=100011" TargetMode="External"/><Relationship Id="rId267" Type="http://schemas.openxmlformats.org/officeDocument/2006/relationships/hyperlink" Target="https://login.consultant.ru/link/?req=doc&amp;base=RLAW080&amp;n=160458&amp;dst=100007" TargetMode="External"/><Relationship Id="rId288" Type="http://schemas.openxmlformats.org/officeDocument/2006/relationships/hyperlink" Target="https://login.consultant.ru/link/?req=doc&amp;base=RLAW080&amp;n=147027&amp;dst=100010" TargetMode="External"/><Relationship Id="rId106" Type="http://schemas.openxmlformats.org/officeDocument/2006/relationships/hyperlink" Target="https://login.consultant.ru/link/?req=doc&amp;base=RLAW080&amp;n=118599&amp;dst=100005" TargetMode="External"/><Relationship Id="rId127" Type="http://schemas.openxmlformats.org/officeDocument/2006/relationships/hyperlink" Target="https://login.consultant.ru/link/?req=doc&amp;base=RLAW080&amp;n=141336&amp;dst=100005" TargetMode="External"/><Relationship Id="rId313" Type="http://schemas.openxmlformats.org/officeDocument/2006/relationships/hyperlink" Target="https://login.consultant.ru/link/?req=doc&amp;base=LAW&amp;n=313664" TargetMode="External"/><Relationship Id="rId10" Type="http://schemas.openxmlformats.org/officeDocument/2006/relationships/hyperlink" Target="https://login.consultant.ru/link/?req=doc&amp;base=RLAW080&amp;n=82622&amp;dst=100005" TargetMode="External"/><Relationship Id="rId31" Type="http://schemas.openxmlformats.org/officeDocument/2006/relationships/hyperlink" Target="https://login.consultant.ru/link/?req=doc&amp;base=RLAW080&amp;n=113279&amp;dst=100005" TargetMode="External"/><Relationship Id="rId52" Type="http://schemas.openxmlformats.org/officeDocument/2006/relationships/hyperlink" Target="https://login.consultant.ru/link/?req=doc&amp;base=RLAW080&amp;n=136116&amp;dst=100005" TargetMode="External"/><Relationship Id="rId73" Type="http://schemas.openxmlformats.org/officeDocument/2006/relationships/hyperlink" Target="https://login.consultant.ru/link/?req=doc&amp;base=RLAW080&amp;n=153875&amp;dst=100005" TargetMode="External"/><Relationship Id="rId94" Type="http://schemas.openxmlformats.org/officeDocument/2006/relationships/hyperlink" Target="https://login.consultant.ru/link/?req=doc&amp;base=RLAW080&amp;n=168488&amp;dst=100005" TargetMode="External"/><Relationship Id="rId148" Type="http://schemas.openxmlformats.org/officeDocument/2006/relationships/hyperlink" Target="https://login.consultant.ru/link/?req=doc&amp;base=RLAW080&amp;n=160458&amp;dst=100005" TargetMode="External"/><Relationship Id="rId169" Type="http://schemas.openxmlformats.org/officeDocument/2006/relationships/hyperlink" Target="https://login.consultant.ru/link/?req=doc&amp;base=RLAW080&amp;n=163265&amp;dst=100006" TargetMode="External"/><Relationship Id="rId4" Type="http://schemas.openxmlformats.org/officeDocument/2006/relationships/hyperlink" Target="https://login.consultant.ru/link/?req=doc&amp;base=RLAW080&amp;n=77692&amp;dst=100005" TargetMode="External"/><Relationship Id="rId180" Type="http://schemas.openxmlformats.org/officeDocument/2006/relationships/hyperlink" Target="https://login.consultant.ru/link/?req=doc&amp;base=LAW&amp;n=493235&amp;dst=101356" TargetMode="External"/><Relationship Id="rId215" Type="http://schemas.openxmlformats.org/officeDocument/2006/relationships/hyperlink" Target="https://login.consultant.ru/link/?req=doc&amp;base=RLAW080&amp;n=131280&amp;dst=100010" TargetMode="External"/><Relationship Id="rId236" Type="http://schemas.openxmlformats.org/officeDocument/2006/relationships/hyperlink" Target="https://login.consultant.ru/link/?req=doc&amp;base=RLAW080&amp;n=132082&amp;dst=100010" TargetMode="External"/><Relationship Id="rId257" Type="http://schemas.openxmlformats.org/officeDocument/2006/relationships/hyperlink" Target="https://login.consultant.ru/link/?req=doc&amp;base=RLAW080&amp;n=124904&amp;dst=100045" TargetMode="External"/><Relationship Id="rId278" Type="http://schemas.openxmlformats.org/officeDocument/2006/relationships/hyperlink" Target="https://login.consultant.ru/link/?req=doc&amp;base=RLAW080&amp;n=130398&amp;dst=100007" TargetMode="External"/><Relationship Id="rId303" Type="http://schemas.openxmlformats.org/officeDocument/2006/relationships/hyperlink" Target="https://login.consultant.ru/link/?req=doc&amp;base=RLAW080&amp;n=130386&amp;dst=100013" TargetMode="External"/><Relationship Id="rId42" Type="http://schemas.openxmlformats.org/officeDocument/2006/relationships/hyperlink" Target="https://login.consultant.ru/link/?req=doc&amp;base=RLAW080&amp;n=126617&amp;dst=100005" TargetMode="External"/><Relationship Id="rId84" Type="http://schemas.openxmlformats.org/officeDocument/2006/relationships/hyperlink" Target="https://login.consultant.ru/link/?req=doc&amp;base=RLAW080&amp;n=161915&amp;dst=100005" TargetMode="External"/><Relationship Id="rId138" Type="http://schemas.openxmlformats.org/officeDocument/2006/relationships/hyperlink" Target="https://login.consultant.ru/link/?req=doc&amp;base=RLAW080&amp;n=149787&amp;dst=100005" TargetMode="External"/><Relationship Id="rId191" Type="http://schemas.openxmlformats.org/officeDocument/2006/relationships/hyperlink" Target="https://login.consultant.ru/link/?req=doc&amp;base=RLAW080&amp;n=171238&amp;dst=100007" TargetMode="External"/><Relationship Id="rId205" Type="http://schemas.openxmlformats.org/officeDocument/2006/relationships/hyperlink" Target="https://login.consultant.ru/link/?req=doc&amp;base=RLAW080&amp;n=125877&amp;dst=100010" TargetMode="External"/><Relationship Id="rId247" Type="http://schemas.openxmlformats.org/officeDocument/2006/relationships/hyperlink" Target="https://login.consultant.ru/link/?req=doc&amp;base=RLAW080&amp;n=161915&amp;dst=100012" TargetMode="External"/><Relationship Id="rId107" Type="http://schemas.openxmlformats.org/officeDocument/2006/relationships/hyperlink" Target="https://login.consultant.ru/link/?req=doc&amp;base=RLAW080&amp;n=119661&amp;dst=100005" TargetMode="External"/><Relationship Id="rId289" Type="http://schemas.openxmlformats.org/officeDocument/2006/relationships/hyperlink" Target="https://login.consultant.ru/link/?req=doc&amp;base=RLAW080&amp;n=147504&amp;dst=100010" TargetMode="External"/><Relationship Id="rId11" Type="http://schemas.openxmlformats.org/officeDocument/2006/relationships/hyperlink" Target="https://login.consultant.ru/link/?req=doc&amp;base=RLAW080&amp;n=84248&amp;dst=100005" TargetMode="External"/><Relationship Id="rId53" Type="http://schemas.openxmlformats.org/officeDocument/2006/relationships/hyperlink" Target="https://login.consultant.ru/link/?req=doc&amp;base=RLAW080&amp;n=136386&amp;dst=100005" TargetMode="External"/><Relationship Id="rId149" Type="http://schemas.openxmlformats.org/officeDocument/2006/relationships/hyperlink" Target="https://login.consultant.ru/link/?req=doc&amp;base=RLAW080&amp;n=160227&amp;dst=100005" TargetMode="External"/><Relationship Id="rId314" Type="http://schemas.openxmlformats.org/officeDocument/2006/relationships/hyperlink" Target="https://login.consultant.ru/link/?req=doc&amp;base=RLAW080&amp;n=119661&amp;dst=100007" TargetMode="External"/><Relationship Id="rId95" Type="http://schemas.openxmlformats.org/officeDocument/2006/relationships/hyperlink" Target="https://login.consultant.ru/link/?req=doc&amp;base=RLAW080&amp;n=169946&amp;dst=100005" TargetMode="External"/><Relationship Id="rId160" Type="http://schemas.openxmlformats.org/officeDocument/2006/relationships/hyperlink" Target="https://login.consultant.ru/link/?req=doc&amp;base=RLAW080&amp;n=165408&amp;dst=100005" TargetMode="External"/><Relationship Id="rId216" Type="http://schemas.openxmlformats.org/officeDocument/2006/relationships/hyperlink" Target="https://login.consultant.ru/link/?req=doc&amp;base=RLAW080&amp;n=163265&amp;dst=100006" TargetMode="External"/><Relationship Id="rId258" Type="http://schemas.openxmlformats.org/officeDocument/2006/relationships/hyperlink" Target="https://login.consultant.ru/link/?req=doc&amp;base=RLAW080&amp;n=124904&amp;dst=100046" TargetMode="External"/><Relationship Id="rId22" Type="http://schemas.openxmlformats.org/officeDocument/2006/relationships/hyperlink" Target="https://login.consultant.ru/link/?req=doc&amp;base=RLAW080&amp;n=102626&amp;dst=100005" TargetMode="External"/><Relationship Id="rId64" Type="http://schemas.openxmlformats.org/officeDocument/2006/relationships/hyperlink" Target="https://login.consultant.ru/link/?req=doc&amp;base=RLAW080&amp;n=147027&amp;dst=100005" TargetMode="External"/><Relationship Id="rId118" Type="http://schemas.openxmlformats.org/officeDocument/2006/relationships/hyperlink" Target="https://login.consultant.ru/link/?req=doc&amp;base=RLAW080&amp;n=131280&amp;dst=100005" TargetMode="External"/><Relationship Id="rId171" Type="http://schemas.openxmlformats.org/officeDocument/2006/relationships/hyperlink" Target="https://login.consultant.ru/link/?req=doc&amp;base=RLAW080&amp;n=171238&amp;dst=100006" TargetMode="External"/><Relationship Id="rId227" Type="http://schemas.openxmlformats.org/officeDocument/2006/relationships/hyperlink" Target="https://login.consultant.ru/link/?req=doc&amp;base=RLAW080&amp;n=142533&amp;dst=100013" TargetMode="External"/><Relationship Id="rId269" Type="http://schemas.openxmlformats.org/officeDocument/2006/relationships/hyperlink" Target="https://login.consultant.ru/link/?req=doc&amp;base=RLAW080&amp;n=142533&amp;dst=100014" TargetMode="External"/><Relationship Id="rId33" Type="http://schemas.openxmlformats.org/officeDocument/2006/relationships/hyperlink" Target="https://login.consultant.ru/link/?req=doc&amp;base=RLAW080&amp;n=115611&amp;dst=100005" TargetMode="External"/><Relationship Id="rId129" Type="http://schemas.openxmlformats.org/officeDocument/2006/relationships/hyperlink" Target="https://login.consultant.ru/link/?req=doc&amp;base=RLAW080&amp;n=142533&amp;dst=100005" TargetMode="External"/><Relationship Id="rId280" Type="http://schemas.openxmlformats.org/officeDocument/2006/relationships/hyperlink" Target="https://login.consultant.ru/link/?req=doc&amp;base=RLAW080&amp;n=132029&amp;dst=100007" TargetMode="External"/><Relationship Id="rId75" Type="http://schemas.openxmlformats.org/officeDocument/2006/relationships/hyperlink" Target="https://login.consultant.ru/link/?req=doc&amp;base=RLAW080&amp;n=155547&amp;dst=100005" TargetMode="External"/><Relationship Id="rId140" Type="http://schemas.openxmlformats.org/officeDocument/2006/relationships/hyperlink" Target="https://login.consultant.ru/link/?req=doc&amp;base=RLAW080&amp;n=150895&amp;dst=100005" TargetMode="External"/><Relationship Id="rId182" Type="http://schemas.openxmlformats.org/officeDocument/2006/relationships/hyperlink" Target="https://login.consultant.ru/link/?req=doc&amp;base=RLAW080&amp;n=130386&amp;dst=100007" TargetMode="External"/><Relationship Id="rId6" Type="http://schemas.openxmlformats.org/officeDocument/2006/relationships/hyperlink" Target="https://login.consultant.ru/link/?req=doc&amp;base=RLAW080&amp;n=80622&amp;dst=100005" TargetMode="External"/><Relationship Id="rId238" Type="http://schemas.openxmlformats.org/officeDocument/2006/relationships/hyperlink" Target="https://login.consultant.ru/link/?req=doc&amp;base=RLAW080&amp;n=169620&amp;dst=100019" TargetMode="External"/><Relationship Id="rId291" Type="http://schemas.openxmlformats.org/officeDocument/2006/relationships/hyperlink" Target="https://login.consultant.ru/link/?req=doc&amp;base=RLAW080&amp;n=147776&amp;dst=100012" TargetMode="External"/><Relationship Id="rId305" Type="http://schemas.openxmlformats.org/officeDocument/2006/relationships/hyperlink" Target="https://login.consultant.ru/link/?req=doc&amp;base=RLAW080&amp;n=171238&amp;dst=100011" TargetMode="External"/><Relationship Id="rId44" Type="http://schemas.openxmlformats.org/officeDocument/2006/relationships/hyperlink" Target="https://login.consultant.ru/link/?req=doc&amp;base=RLAW080&amp;n=128958&amp;dst=100005" TargetMode="External"/><Relationship Id="rId86" Type="http://schemas.openxmlformats.org/officeDocument/2006/relationships/hyperlink" Target="https://login.consultant.ru/link/?req=doc&amp;base=RLAW080&amp;n=162887&amp;dst=100005" TargetMode="External"/><Relationship Id="rId151" Type="http://schemas.openxmlformats.org/officeDocument/2006/relationships/hyperlink" Target="https://login.consultant.ru/link/?req=doc&amp;base=RLAW080&amp;n=160502&amp;dst=100005" TargetMode="External"/><Relationship Id="rId193" Type="http://schemas.openxmlformats.org/officeDocument/2006/relationships/hyperlink" Target="https://login.consultant.ru/link/?req=doc&amp;base=RLAW080&amp;n=171238&amp;dst=100009" TargetMode="External"/><Relationship Id="rId207" Type="http://schemas.openxmlformats.org/officeDocument/2006/relationships/hyperlink" Target="https://login.consultant.ru/link/?req=doc&amp;base=RLAW080&amp;n=124904&amp;dst=100029" TargetMode="External"/><Relationship Id="rId249" Type="http://schemas.openxmlformats.org/officeDocument/2006/relationships/hyperlink" Target="https://login.consultant.ru/link/?req=doc&amp;base=LAW&amp;n=493424&amp;dst=34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17797</Words>
  <Characters>101449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1</cp:revision>
  <dcterms:created xsi:type="dcterms:W3CDTF">2025-04-02T01:42:00Z</dcterms:created>
  <dcterms:modified xsi:type="dcterms:W3CDTF">2025-04-02T01:42:00Z</dcterms:modified>
</cp:coreProperties>
</file>