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33" w:rsidRPr="00E83D59" w:rsidRDefault="00D85033" w:rsidP="00D85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64CD" w:rsidRPr="00055374" w:rsidRDefault="002C663A" w:rsidP="00D77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A0483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</w:t>
      </w:r>
    </w:p>
    <w:p w:rsidR="008064CD" w:rsidRPr="00297E55" w:rsidRDefault="002F3CFE" w:rsidP="002F3CF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="008064CD" w:rsidRPr="00297E55">
        <w:rPr>
          <w:rFonts w:ascii="Times New Roman" w:hAnsi="Times New Roman" w:cs="Times New Roman"/>
          <w:b/>
          <w:sz w:val="26"/>
          <w:szCs w:val="26"/>
        </w:rPr>
        <w:t>при осуществлении муниципального жилищного контроля на 202</w:t>
      </w:r>
      <w:r w:rsidR="00855B5D" w:rsidRPr="00297E55">
        <w:rPr>
          <w:rFonts w:ascii="Times New Roman" w:hAnsi="Times New Roman" w:cs="Times New Roman"/>
          <w:b/>
          <w:sz w:val="26"/>
          <w:szCs w:val="26"/>
        </w:rPr>
        <w:t>6</w:t>
      </w:r>
      <w:r w:rsidR="008064CD" w:rsidRPr="00297E55">
        <w:rPr>
          <w:rFonts w:ascii="Times New Roman" w:hAnsi="Times New Roman" w:cs="Times New Roman"/>
          <w:b/>
          <w:sz w:val="26"/>
          <w:szCs w:val="26"/>
        </w:rPr>
        <w:t xml:space="preserve"> год </w:t>
      </w:r>
    </w:p>
    <w:p w:rsidR="008064CD" w:rsidRPr="00297E55" w:rsidRDefault="008064CD" w:rsidP="00806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3207" w:rsidRPr="00297E55" w:rsidRDefault="00953207" w:rsidP="009532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2F3CFE" w:rsidRPr="00297E55">
        <w:rPr>
          <w:rFonts w:ascii="Times New Roman" w:hAnsi="Times New Roman" w:cs="Times New Roman"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Pr="00297E55">
        <w:rPr>
          <w:rFonts w:ascii="Times New Roman" w:hAnsi="Times New Roman" w:cs="Times New Roman"/>
          <w:sz w:val="26"/>
          <w:szCs w:val="26"/>
        </w:rPr>
        <w:t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8064CD" w:rsidRPr="00297E55" w:rsidRDefault="008064CD" w:rsidP="008064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Наименование программы: </w:t>
      </w:r>
      <w:r w:rsidRPr="00047EDA">
        <w:rPr>
          <w:rFonts w:ascii="Times New Roman" w:hAnsi="Times New Roman" w:cs="Times New Roman"/>
          <w:sz w:val="26"/>
          <w:szCs w:val="26"/>
        </w:rPr>
        <w:t xml:space="preserve">Программа профилактики </w:t>
      </w:r>
      <w:r w:rsidR="00047EDA" w:rsidRPr="00047EDA"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  <w:r w:rsidR="00047EDA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>при осуществлении муниципального жилищного контроля на 202</w:t>
      </w:r>
      <w:r w:rsidR="002F3CFE" w:rsidRPr="00297E55">
        <w:rPr>
          <w:rFonts w:ascii="Times New Roman" w:hAnsi="Times New Roman" w:cs="Times New Roman"/>
          <w:sz w:val="26"/>
          <w:szCs w:val="26"/>
        </w:rPr>
        <w:t>6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8064CD" w:rsidRPr="00297E55" w:rsidRDefault="008064CD" w:rsidP="00855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Правовые основания разработки программы: Федеральный закон от </w:t>
      </w:r>
      <w:r w:rsidR="00BF1EFF" w:rsidRPr="00297E55">
        <w:rPr>
          <w:rFonts w:ascii="Times New Roman" w:hAnsi="Times New Roman" w:cs="Times New Roman"/>
          <w:sz w:val="26"/>
          <w:szCs w:val="26"/>
        </w:rPr>
        <w:t>31</w:t>
      </w:r>
      <w:r w:rsidRPr="00297E55">
        <w:rPr>
          <w:rFonts w:ascii="Times New Roman" w:hAnsi="Times New Roman" w:cs="Times New Roman"/>
          <w:sz w:val="26"/>
          <w:szCs w:val="26"/>
        </w:rPr>
        <w:t>.</w:t>
      </w:r>
      <w:r w:rsidR="00BF1EFF" w:rsidRPr="00297E55">
        <w:rPr>
          <w:rFonts w:ascii="Times New Roman" w:hAnsi="Times New Roman" w:cs="Times New Roman"/>
          <w:sz w:val="26"/>
          <w:szCs w:val="26"/>
        </w:rPr>
        <w:t>07</w:t>
      </w:r>
      <w:r w:rsidRPr="00297E55">
        <w:rPr>
          <w:rFonts w:ascii="Times New Roman" w:hAnsi="Times New Roman" w:cs="Times New Roman"/>
          <w:sz w:val="26"/>
          <w:szCs w:val="26"/>
        </w:rPr>
        <w:t>.20</w:t>
      </w:r>
      <w:r w:rsidR="00BF1EFF" w:rsidRPr="00297E55">
        <w:rPr>
          <w:rFonts w:ascii="Times New Roman" w:hAnsi="Times New Roman" w:cs="Times New Roman"/>
          <w:sz w:val="26"/>
          <w:szCs w:val="26"/>
        </w:rPr>
        <w:t>20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F0401" w:rsidRPr="00297E55">
        <w:rPr>
          <w:rFonts w:ascii="Times New Roman" w:hAnsi="Times New Roman" w:cs="Times New Roman"/>
          <w:sz w:val="26"/>
          <w:szCs w:val="26"/>
        </w:rPr>
        <w:t>248</w:t>
      </w:r>
      <w:r w:rsidRPr="00297E55">
        <w:rPr>
          <w:rFonts w:ascii="Times New Roman" w:hAnsi="Times New Roman" w:cs="Times New Roman"/>
          <w:sz w:val="26"/>
          <w:szCs w:val="26"/>
        </w:rPr>
        <w:t>-ФЗ «О государственно</w:t>
      </w:r>
      <w:r w:rsidR="00BF0401" w:rsidRPr="00297E55">
        <w:rPr>
          <w:rFonts w:ascii="Times New Roman" w:hAnsi="Times New Roman" w:cs="Times New Roman"/>
          <w:sz w:val="26"/>
          <w:szCs w:val="26"/>
        </w:rPr>
        <w:t>м</w:t>
      </w:r>
      <w:r w:rsidRPr="00297E5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BF0401" w:rsidRPr="00297E55">
        <w:rPr>
          <w:rFonts w:ascii="Times New Roman" w:hAnsi="Times New Roman" w:cs="Times New Roman"/>
          <w:sz w:val="26"/>
          <w:szCs w:val="26"/>
        </w:rPr>
        <w:t>е</w:t>
      </w:r>
      <w:r w:rsidRPr="00297E55">
        <w:rPr>
          <w:rFonts w:ascii="Times New Roman" w:hAnsi="Times New Roman" w:cs="Times New Roman"/>
          <w:sz w:val="26"/>
          <w:szCs w:val="26"/>
        </w:rPr>
        <w:t xml:space="preserve"> (надзор</w:t>
      </w:r>
      <w:r w:rsidR="00044E4C" w:rsidRPr="00297E55">
        <w:rPr>
          <w:rFonts w:ascii="Times New Roman" w:hAnsi="Times New Roman" w:cs="Times New Roman"/>
          <w:sz w:val="26"/>
          <w:szCs w:val="26"/>
        </w:rPr>
        <w:t>е</w:t>
      </w:r>
      <w:r w:rsidRPr="00297E55">
        <w:rPr>
          <w:rFonts w:ascii="Times New Roman" w:hAnsi="Times New Roman" w:cs="Times New Roman"/>
          <w:sz w:val="26"/>
          <w:szCs w:val="26"/>
        </w:rPr>
        <w:t>) и муниципально</w:t>
      </w:r>
      <w:r w:rsidR="00BF0401" w:rsidRPr="00297E55">
        <w:rPr>
          <w:rFonts w:ascii="Times New Roman" w:hAnsi="Times New Roman" w:cs="Times New Roman"/>
          <w:sz w:val="26"/>
          <w:szCs w:val="26"/>
        </w:rPr>
        <w:t>м</w:t>
      </w:r>
      <w:r w:rsidRPr="00297E5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BF0401" w:rsidRPr="00297E55">
        <w:rPr>
          <w:rFonts w:ascii="Times New Roman" w:hAnsi="Times New Roman" w:cs="Times New Roman"/>
          <w:sz w:val="26"/>
          <w:szCs w:val="26"/>
        </w:rPr>
        <w:t>е</w:t>
      </w:r>
      <w:r w:rsidRPr="00297E55">
        <w:rPr>
          <w:rFonts w:ascii="Times New Roman" w:hAnsi="Times New Roman" w:cs="Times New Roman"/>
          <w:sz w:val="26"/>
          <w:szCs w:val="26"/>
        </w:rPr>
        <w:t>»</w:t>
      </w:r>
      <w:r w:rsidR="00855B5D" w:rsidRPr="00297E55">
        <w:rPr>
          <w:rFonts w:ascii="Times New Roman" w:hAnsi="Times New Roman" w:cs="Times New Roman"/>
          <w:sz w:val="26"/>
          <w:szCs w:val="26"/>
        </w:rPr>
        <w:t xml:space="preserve">, </w:t>
      </w:r>
      <w:r w:rsidR="002F3CFE" w:rsidRPr="00297E55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01.10.2025 № 1511 "О периодичности проведения обязательных профилактических визитов в рамках государственного контроля (надзора), муниципального контроля», Постановление Правительства РФ </w:t>
      </w:r>
      <w:r w:rsidR="00D56447" w:rsidRPr="00297E55">
        <w:rPr>
          <w:rFonts w:ascii="Times New Roman" w:hAnsi="Times New Roman" w:cs="Times New Roman"/>
          <w:sz w:val="26"/>
          <w:szCs w:val="26"/>
        </w:rPr>
        <w:t>от 25.06.2021 № 990 "</w:t>
      </w:r>
      <w:r w:rsidR="002F3CFE" w:rsidRPr="00297E5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855B5D" w:rsidRPr="00297E55">
        <w:rPr>
          <w:rFonts w:ascii="Times New Roman" w:hAnsi="Times New Roman" w:cs="Times New Roman"/>
          <w:sz w:val="26"/>
          <w:szCs w:val="26"/>
        </w:rPr>
        <w:t>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D56447" w:rsidRPr="00297E55">
        <w:rPr>
          <w:rFonts w:ascii="Times New Roman" w:hAnsi="Times New Roman" w:cs="Times New Roman"/>
          <w:sz w:val="26"/>
          <w:szCs w:val="26"/>
        </w:rPr>
        <w:t xml:space="preserve">", </w:t>
      </w:r>
      <w:r w:rsidR="002F3CFE" w:rsidRPr="00297E55">
        <w:rPr>
          <w:rFonts w:ascii="Times New Roman" w:hAnsi="Times New Roman" w:cs="Times New Roman"/>
          <w:sz w:val="26"/>
          <w:szCs w:val="26"/>
        </w:rPr>
        <w:t>решение Благовещенской городской Думы от 24.04.2025 № 11/50</w:t>
      </w:r>
      <w:r w:rsidR="00A75E51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2F3CFE" w:rsidRPr="00297E55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муниципальном жилищном контроле, осуществляемом на территории городского округа города Благовещенска». </w:t>
      </w:r>
    </w:p>
    <w:p w:rsidR="008064CD" w:rsidRPr="00297E55" w:rsidRDefault="008064CD" w:rsidP="00806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>Разработчик программы:</w:t>
      </w:r>
      <w:r w:rsidRPr="00297E55">
        <w:rPr>
          <w:rFonts w:ascii="Times New Roman" w:hAnsi="Times New Roman" w:cs="Times New Roman"/>
          <w:sz w:val="26"/>
          <w:szCs w:val="26"/>
        </w:rPr>
        <w:t xml:space="preserve"> Управление жилищно-коммунального хозяйства администрации города Благовещенска – Орган муниципального жилищного контроля </w:t>
      </w:r>
    </w:p>
    <w:p w:rsidR="002F3CFE" w:rsidRPr="00297E55" w:rsidRDefault="008064CD" w:rsidP="00E57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 xml:space="preserve">Раздел 1. </w:t>
      </w:r>
      <w:r w:rsidR="00E5736A">
        <w:rPr>
          <w:rFonts w:ascii="Times New Roman" w:hAnsi="Times New Roman" w:cs="Times New Roman"/>
          <w:b/>
          <w:sz w:val="26"/>
          <w:szCs w:val="26"/>
        </w:rPr>
        <w:t>А</w:t>
      </w:r>
      <w:r w:rsidR="00E5736A" w:rsidRPr="00E5736A">
        <w:rPr>
          <w:rFonts w:ascii="Times New Roman" w:hAnsi="Times New Roman" w:cs="Times New Roman"/>
          <w:b/>
          <w:sz w:val="26"/>
          <w:szCs w:val="26"/>
        </w:rPr>
        <w:t xml:space="preserve"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  <w:r w:rsidR="00E5736A">
        <w:rPr>
          <w:rFonts w:ascii="Times New Roman" w:hAnsi="Times New Roman" w:cs="Times New Roman"/>
          <w:b/>
          <w:sz w:val="26"/>
          <w:szCs w:val="26"/>
        </w:rPr>
        <w:t xml:space="preserve">рисков </w:t>
      </w:r>
      <w:r w:rsidR="00E5736A" w:rsidRPr="00E5736A">
        <w:rPr>
          <w:rFonts w:ascii="Times New Roman" w:hAnsi="Times New Roman" w:cs="Times New Roman"/>
          <w:b/>
          <w:sz w:val="26"/>
          <w:szCs w:val="26"/>
        </w:rPr>
        <w:t>причинения вреда (ущерба) охраняемым законом ценностям при осуществлении муниципального жилищного контроля на 2026 год</w:t>
      </w:r>
      <w:r w:rsidR="005E58E7" w:rsidRPr="00297E55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44E4C" w:rsidRPr="00297E55" w:rsidRDefault="008064CD" w:rsidP="008064CD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Вид осуществляемого муниципального контроля:    </w:t>
      </w:r>
    </w:p>
    <w:p w:rsidR="008064CD" w:rsidRPr="00297E55" w:rsidRDefault="008064CD" w:rsidP="00044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Муниципальный</w:t>
      </w:r>
      <w:r w:rsidR="005E58E7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>жилищный    контроль.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1.2. Обзор муниципального жилищного контроля: </w:t>
      </w:r>
      <w:proofErr w:type="gramStart"/>
      <w:r w:rsidRPr="003636E6">
        <w:rPr>
          <w:rFonts w:ascii="Times New Roman" w:hAnsi="Times New Roman" w:cs="Times New Roman"/>
          <w:sz w:val="26"/>
          <w:szCs w:val="26"/>
        </w:rPr>
        <w:t xml:space="preserve"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</w:t>
      </w:r>
      <w:r w:rsidR="00820B02" w:rsidRPr="003636E6">
        <w:rPr>
          <w:rFonts w:ascii="Times New Roman" w:hAnsi="Times New Roman" w:cs="Times New Roman"/>
          <w:sz w:val="26"/>
          <w:szCs w:val="26"/>
        </w:rPr>
        <w:t>контролируемыми лицами (далее-КЛ) обязательных требований,</w:t>
      </w:r>
      <w:r w:rsidRPr="003636E6">
        <w:rPr>
          <w:rFonts w:ascii="Times New Roman" w:hAnsi="Times New Roman" w:cs="Times New Roman"/>
          <w:sz w:val="26"/>
          <w:szCs w:val="26"/>
        </w:rPr>
        <w:t xml:space="preserve"> направленных на выявление и устранение конкретных причин и факторов несоблюдения обязательных требований, требований, </w:t>
      </w:r>
      <w:r w:rsidR="00F6716A" w:rsidRPr="003636E6">
        <w:rPr>
          <w:rFonts w:ascii="Times New Roman" w:hAnsi="Times New Roman" w:cs="Times New Roman"/>
          <w:sz w:val="26"/>
          <w:szCs w:val="26"/>
        </w:rPr>
        <w:t xml:space="preserve">рисков причинения вреда (ущерба) охраняемым законом ценностям, </w:t>
      </w:r>
      <w:r w:rsidRPr="003636E6">
        <w:rPr>
          <w:rFonts w:ascii="Times New Roman" w:hAnsi="Times New Roman" w:cs="Times New Roman"/>
          <w:sz w:val="26"/>
          <w:szCs w:val="26"/>
        </w:rPr>
        <w:t>а также на создание и развитие системы профилактики.</w:t>
      </w:r>
      <w:proofErr w:type="gramEnd"/>
      <w:r w:rsidRPr="00297E55">
        <w:rPr>
          <w:rFonts w:ascii="Times New Roman" w:hAnsi="Times New Roman" w:cs="Times New Roman"/>
          <w:sz w:val="26"/>
          <w:szCs w:val="26"/>
        </w:rPr>
        <w:t xml:space="preserve"> Муниципальный жилищный контроль осуществляется в отношении муниципальных жилых помещений, расположенных на территории  </w:t>
      </w:r>
      <w:r w:rsidR="005677AE" w:rsidRPr="00297E55">
        <w:rPr>
          <w:rFonts w:ascii="Times New Roman" w:hAnsi="Times New Roman" w:cs="Times New Roman"/>
          <w:sz w:val="26"/>
          <w:szCs w:val="26"/>
        </w:rPr>
        <w:t>городского округа города Благовещенска.</w:t>
      </w:r>
    </w:p>
    <w:p w:rsidR="005677AE" w:rsidRPr="00297E55" w:rsidRDefault="005677AE" w:rsidP="005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Объектами  муниципального  контроля  (далее  -  объекты  контроля) являются:</w:t>
      </w:r>
    </w:p>
    <w:p w:rsidR="005677AE" w:rsidRPr="00297E55" w:rsidRDefault="005677AE" w:rsidP="005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1) деятельность, действия (бездействие) контролируемых лиц, в рамках которых  должны  соблюдаться  обязательные  требования,  в  том  числе предъявляемые  к  контролируемым  лицам,  осуществляющим  деятельность, действия  (бездействие),  указанные  в  подпунктах  1-12  части  1  статьи  20 ЖК РФ в отношении муниципального жилищного фонда;</w:t>
      </w:r>
    </w:p>
    <w:p w:rsidR="005677AE" w:rsidRPr="00297E55" w:rsidRDefault="005677AE" w:rsidP="005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2)  результаты  деятельности  контролируемых  лиц,  в  том  числе продукция  (товары),  работы  и  услуги,  к  которым  предъявляются обязательные  требования,  </w:t>
      </w:r>
      <w:r w:rsidRPr="00297E55">
        <w:rPr>
          <w:rFonts w:ascii="Times New Roman" w:hAnsi="Times New Roman" w:cs="Times New Roman"/>
          <w:sz w:val="26"/>
          <w:szCs w:val="26"/>
        </w:rPr>
        <w:lastRenderedPageBreak/>
        <w:t>указанные  в  подпунктах  1-12  части  1  статьи  20 ЖК РФ в отношении муниципального жилищного фонда;</w:t>
      </w:r>
    </w:p>
    <w:p w:rsidR="00713E42" w:rsidRPr="00297E55" w:rsidRDefault="005677AE" w:rsidP="005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3)  жилые  помещения  муниципального  жилищного  фонда,  общее имущество  в  многоквартирных  домах,  в  которых  есть  жилые  помещения муниципального  жилищного  фонда,  и  другие  производственные  объекты, к которым предъявляются обязательные требования, указанные в подпунктах 1-12  части  1  статьи  20  ЖК  РФ  в  отношении  муниципального  жилищного </w:t>
      </w:r>
      <w:r w:rsidRPr="00820B02">
        <w:rPr>
          <w:rFonts w:ascii="Times New Roman" w:hAnsi="Times New Roman" w:cs="Times New Roman"/>
          <w:sz w:val="26"/>
          <w:szCs w:val="26"/>
        </w:rPr>
        <w:t xml:space="preserve">фонда. </w:t>
      </w:r>
      <w:r w:rsidRPr="00820B02">
        <w:rPr>
          <w:rFonts w:ascii="Times New Roman" w:hAnsi="Times New Roman" w:cs="Times New Roman"/>
          <w:sz w:val="26"/>
          <w:szCs w:val="26"/>
        </w:rPr>
        <w:tab/>
      </w:r>
      <w:r w:rsidR="00713E42" w:rsidRPr="00820B02">
        <w:rPr>
          <w:rFonts w:ascii="Times New Roman" w:hAnsi="Times New Roman" w:cs="Times New Roman"/>
          <w:sz w:val="26"/>
          <w:szCs w:val="26"/>
        </w:rPr>
        <w:t xml:space="preserve">В качестве </w:t>
      </w:r>
      <w:r w:rsidR="00820B02" w:rsidRPr="00820B02">
        <w:rPr>
          <w:rFonts w:ascii="Times New Roman" w:hAnsi="Times New Roman" w:cs="Times New Roman"/>
          <w:sz w:val="26"/>
          <w:szCs w:val="26"/>
        </w:rPr>
        <w:t>КЛ</w:t>
      </w:r>
      <w:r w:rsidR="00713E42" w:rsidRPr="00820B02">
        <w:rPr>
          <w:rFonts w:ascii="Times New Roman" w:hAnsi="Times New Roman" w:cs="Times New Roman"/>
          <w:sz w:val="26"/>
          <w:szCs w:val="26"/>
        </w:rPr>
        <w:t xml:space="preserve"> выступают юридические лица,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кооперативы, а также наниматели муниципальных жилых помещений.</w:t>
      </w:r>
      <w:r w:rsidR="00713E42" w:rsidRPr="00297E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6E68" w:rsidRPr="00297E55" w:rsidRDefault="00D56E68" w:rsidP="00D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Контрольный  орган  для  целей  управления  рисками  причинения вреда  (ущерба)  при  осуществлении  муниципального  контроля  относит объекты  контроля  к  одной  из  следующих категорий риска причинения  вреда (ущерба) (далее - категории риска):</w:t>
      </w:r>
    </w:p>
    <w:p w:rsidR="00D56E68" w:rsidRPr="00297E55" w:rsidRDefault="00D56E68" w:rsidP="00D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1) средний риск;</w:t>
      </w:r>
    </w:p>
    <w:p w:rsidR="00D56E68" w:rsidRPr="00297E55" w:rsidRDefault="00D56E68" w:rsidP="00D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2) умеренный риск;</w:t>
      </w:r>
    </w:p>
    <w:p w:rsidR="00D56E68" w:rsidRPr="00297E55" w:rsidRDefault="00D56E68" w:rsidP="00D5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3) низкий риск. 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6E6">
        <w:rPr>
          <w:rFonts w:ascii="Times New Roman" w:hAnsi="Times New Roman" w:cs="Times New Roman"/>
          <w:sz w:val="26"/>
          <w:szCs w:val="26"/>
        </w:rPr>
        <w:t xml:space="preserve">Общее количество объектов контроля </w:t>
      </w:r>
      <w:r w:rsidR="0015725B" w:rsidRPr="003636E6">
        <w:rPr>
          <w:rFonts w:ascii="Times New Roman" w:hAnsi="Times New Roman" w:cs="Times New Roman"/>
          <w:sz w:val="26"/>
          <w:szCs w:val="26"/>
        </w:rPr>
        <w:t>по состоянию на 01.1</w:t>
      </w:r>
      <w:r w:rsidR="009955CC" w:rsidRPr="003636E6">
        <w:rPr>
          <w:rFonts w:ascii="Times New Roman" w:hAnsi="Times New Roman" w:cs="Times New Roman"/>
          <w:sz w:val="26"/>
          <w:szCs w:val="26"/>
        </w:rPr>
        <w:t>2</w:t>
      </w:r>
      <w:r w:rsidR="0015725B" w:rsidRPr="003636E6">
        <w:rPr>
          <w:rFonts w:ascii="Times New Roman" w:hAnsi="Times New Roman" w:cs="Times New Roman"/>
          <w:sz w:val="26"/>
          <w:szCs w:val="26"/>
        </w:rPr>
        <w:t>.202</w:t>
      </w:r>
      <w:r w:rsidR="009955CC" w:rsidRPr="003636E6">
        <w:rPr>
          <w:rFonts w:ascii="Times New Roman" w:hAnsi="Times New Roman" w:cs="Times New Roman"/>
          <w:sz w:val="26"/>
          <w:szCs w:val="26"/>
        </w:rPr>
        <w:t>5</w:t>
      </w:r>
      <w:r w:rsidR="0015725B" w:rsidRPr="003636E6">
        <w:rPr>
          <w:rFonts w:ascii="Times New Roman" w:hAnsi="Times New Roman" w:cs="Times New Roman"/>
          <w:sz w:val="26"/>
          <w:szCs w:val="26"/>
        </w:rPr>
        <w:t xml:space="preserve"> </w:t>
      </w:r>
      <w:r w:rsidR="00853326" w:rsidRPr="003636E6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820B02" w:rsidRPr="003636E6">
        <w:rPr>
          <w:rFonts w:ascii="Times New Roman" w:hAnsi="Times New Roman" w:cs="Times New Roman"/>
          <w:sz w:val="26"/>
          <w:szCs w:val="26"/>
        </w:rPr>
        <w:t xml:space="preserve">3230 объектов: из них </w:t>
      </w:r>
      <w:r w:rsidR="00875532" w:rsidRPr="003636E6">
        <w:rPr>
          <w:rFonts w:ascii="Times New Roman" w:hAnsi="Times New Roman" w:cs="Times New Roman"/>
          <w:sz w:val="26"/>
          <w:szCs w:val="26"/>
        </w:rPr>
        <w:t>5</w:t>
      </w:r>
      <w:r w:rsidR="009955CC" w:rsidRPr="003636E6">
        <w:rPr>
          <w:rFonts w:ascii="Times New Roman" w:hAnsi="Times New Roman" w:cs="Times New Roman"/>
          <w:sz w:val="26"/>
          <w:szCs w:val="26"/>
        </w:rPr>
        <w:t>0</w:t>
      </w:r>
      <w:r w:rsidR="00824340" w:rsidRPr="003636E6">
        <w:rPr>
          <w:rFonts w:ascii="Times New Roman" w:hAnsi="Times New Roman" w:cs="Times New Roman"/>
          <w:sz w:val="26"/>
          <w:szCs w:val="26"/>
        </w:rPr>
        <w:t xml:space="preserve"> </w:t>
      </w:r>
      <w:r w:rsidR="00820B02" w:rsidRPr="003636E6">
        <w:rPr>
          <w:rFonts w:ascii="Times New Roman" w:hAnsi="Times New Roman" w:cs="Times New Roman"/>
          <w:sz w:val="26"/>
          <w:szCs w:val="26"/>
        </w:rPr>
        <w:t>юридических лиц (управляющие и обслуживающие многоквартирные жилые дома</w:t>
      </w:r>
      <w:r w:rsidR="003636E6" w:rsidRPr="003636E6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820B02" w:rsidRPr="003636E6">
        <w:rPr>
          <w:rFonts w:ascii="Times New Roman" w:hAnsi="Times New Roman" w:cs="Times New Roman"/>
          <w:sz w:val="26"/>
          <w:szCs w:val="26"/>
        </w:rPr>
        <w:t xml:space="preserve">) и </w:t>
      </w:r>
      <w:r w:rsidRPr="003636E6">
        <w:rPr>
          <w:rFonts w:ascii="Times New Roman" w:hAnsi="Times New Roman" w:cs="Times New Roman"/>
          <w:sz w:val="26"/>
          <w:szCs w:val="26"/>
        </w:rPr>
        <w:t xml:space="preserve"> </w:t>
      </w:r>
      <w:r w:rsidR="00820B02" w:rsidRPr="003636E6">
        <w:rPr>
          <w:rFonts w:ascii="Times New Roman" w:hAnsi="Times New Roman" w:cs="Times New Roman"/>
          <w:sz w:val="26"/>
          <w:szCs w:val="26"/>
        </w:rPr>
        <w:t>3180 объектов муниципального жилищного фонда,</w:t>
      </w:r>
      <w:r w:rsidR="003636E6" w:rsidRPr="003636E6">
        <w:rPr>
          <w:rFonts w:ascii="Times New Roman" w:hAnsi="Times New Roman" w:cs="Times New Roman"/>
          <w:sz w:val="26"/>
          <w:szCs w:val="26"/>
        </w:rPr>
        <w:t xml:space="preserve"> имеющих</w:t>
      </w:r>
      <w:r w:rsidRPr="003636E6">
        <w:rPr>
          <w:rFonts w:ascii="Times New Roman" w:hAnsi="Times New Roman" w:cs="Times New Roman"/>
          <w:sz w:val="26"/>
          <w:szCs w:val="26"/>
        </w:rPr>
        <w:t xml:space="preserve"> низкий риск – </w:t>
      </w:r>
      <w:r w:rsidR="00820B02" w:rsidRPr="003636E6">
        <w:rPr>
          <w:rFonts w:ascii="Times New Roman" w:hAnsi="Times New Roman" w:cs="Times New Roman"/>
          <w:sz w:val="26"/>
          <w:szCs w:val="26"/>
        </w:rPr>
        <w:t>3230</w:t>
      </w:r>
      <w:r w:rsidRPr="003636E6">
        <w:rPr>
          <w:rFonts w:ascii="Times New Roman" w:hAnsi="Times New Roman" w:cs="Times New Roman"/>
          <w:sz w:val="26"/>
          <w:szCs w:val="26"/>
        </w:rPr>
        <w:t xml:space="preserve"> (</w:t>
      </w:r>
      <w:r w:rsidR="00BB538A" w:rsidRPr="003636E6">
        <w:rPr>
          <w:rFonts w:ascii="Times New Roman" w:hAnsi="Times New Roman" w:cs="Times New Roman"/>
          <w:sz w:val="26"/>
          <w:szCs w:val="26"/>
        </w:rPr>
        <w:t>100</w:t>
      </w:r>
      <w:r w:rsidRPr="003636E6">
        <w:rPr>
          <w:rFonts w:ascii="Times New Roman" w:hAnsi="Times New Roman" w:cs="Times New Roman"/>
          <w:sz w:val="26"/>
          <w:szCs w:val="26"/>
        </w:rPr>
        <w:t xml:space="preserve"> %).</w:t>
      </w:r>
      <w:r w:rsidR="005028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4340" w:rsidRPr="00297E55" w:rsidRDefault="00824340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Муниципальный жилой фонд составля</w:t>
      </w:r>
      <w:r w:rsidR="006C15AF" w:rsidRPr="00297E55">
        <w:rPr>
          <w:rFonts w:ascii="Times New Roman" w:hAnsi="Times New Roman" w:cs="Times New Roman"/>
          <w:sz w:val="26"/>
          <w:szCs w:val="26"/>
        </w:rPr>
        <w:t>ет</w:t>
      </w:r>
      <w:r w:rsidRPr="00297E55"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="00A81224" w:rsidRPr="00297E55">
        <w:rPr>
          <w:rFonts w:ascii="Times New Roman" w:hAnsi="Times New Roman" w:cs="Times New Roman"/>
          <w:sz w:val="26"/>
          <w:szCs w:val="26"/>
        </w:rPr>
        <w:t>01.</w:t>
      </w:r>
      <w:r w:rsidR="006C15AF" w:rsidRPr="00297E55">
        <w:rPr>
          <w:rFonts w:ascii="Times New Roman" w:hAnsi="Times New Roman" w:cs="Times New Roman"/>
          <w:sz w:val="26"/>
          <w:szCs w:val="26"/>
        </w:rPr>
        <w:t>1</w:t>
      </w:r>
      <w:r w:rsidR="00BF46AF" w:rsidRPr="00297E55">
        <w:rPr>
          <w:rFonts w:ascii="Times New Roman" w:hAnsi="Times New Roman" w:cs="Times New Roman"/>
          <w:sz w:val="26"/>
          <w:szCs w:val="26"/>
        </w:rPr>
        <w:t>2</w:t>
      </w:r>
      <w:r w:rsidR="00A81224" w:rsidRPr="00297E55">
        <w:rPr>
          <w:rFonts w:ascii="Times New Roman" w:hAnsi="Times New Roman" w:cs="Times New Roman"/>
          <w:sz w:val="26"/>
          <w:szCs w:val="26"/>
        </w:rPr>
        <w:t>.202</w:t>
      </w:r>
      <w:r w:rsidR="00BF46AF" w:rsidRPr="00297E55">
        <w:rPr>
          <w:rFonts w:ascii="Times New Roman" w:hAnsi="Times New Roman" w:cs="Times New Roman"/>
          <w:sz w:val="26"/>
          <w:szCs w:val="26"/>
        </w:rPr>
        <w:t>5</w:t>
      </w:r>
      <w:r w:rsidR="000E1E7D">
        <w:rPr>
          <w:rFonts w:ascii="Times New Roman" w:hAnsi="Times New Roman" w:cs="Times New Roman"/>
          <w:sz w:val="26"/>
          <w:szCs w:val="26"/>
        </w:rPr>
        <w:t xml:space="preserve">  </w:t>
      </w:r>
      <w:r w:rsidR="00991101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991101" w:rsidRPr="000E1E7D">
        <w:rPr>
          <w:rFonts w:ascii="Times New Roman" w:hAnsi="Times New Roman" w:cs="Times New Roman"/>
          <w:b/>
          <w:sz w:val="26"/>
          <w:szCs w:val="26"/>
        </w:rPr>
        <w:t>17</w:t>
      </w:r>
      <w:r w:rsidR="00BF46AF" w:rsidRPr="000E1E7D">
        <w:rPr>
          <w:rFonts w:ascii="Times New Roman" w:hAnsi="Times New Roman" w:cs="Times New Roman"/>
          <w:b/>
          <w:sz w:val="26"/>
          <w:szCs w:val="26"/>
        </w:rPr>
        <w:t>5</w:t>
      </w:r>
      <w:r w:rsidR="000E1E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6AF" w:rsidRPr="000E1E7D">
        <w:rPr>
          <w:rFonts w:ascii="Times New Roman" w:hAnsi="Times New Roman" w:cs="Times New Roman"/>
          <w:b/>
          <w:sz w:val="26"/>
          <w:szCs w:val="26"/>
        </w:rPr>
        <w:t>020</w:t>
      </w:r>
      <w:r w:rsidR="00991101" w:rsidRPr="000E1E7D">
        <w:rPr>
          <w:rFonts w:ascii="Times New Roman" w:hAnsi="Times New Roman" w:cs="Times New Roman"/>
          <w:b/>
          <w:sz w:val="26"/>
          <w:szCs w:val="26"/>
        </w:rPr>
        <w:t xml:space="preserve">,9 </w:t>
      </w:r>
      <w:proofErr w:type="spellStart"/>
      <w:r w:rsidR="00991101" w:rsidRPr="000E1E7D">
        <w:rPr>
          <w:rFonts w:ascii="Times New Roman" w:hAnsi="Times New Roman" w:cs="Times New Roman"/>
          <w:b/>
          <w:sz w:val="26"/>
          <w:szCs w:val="26"/>
        </w:rPr>
        <w:t>кв.м</w:t>
      </w:r>
      <w:proofErr w:type="spellEnd"/>
      <w:r w:rsidR="00991101" w:rsidRPr="000E1E7D">
        <w:rPr>
          <w:rFonts w:ascii="Times New Roman" w:hAnsi="Times New Roman" w:cs="Times New Roman"/>
          <w:b/>
          <w:sz w:val="26"/>
          <w:szCs w:val="26"/>
        </w:rPr>
        <w:t>.</w:t>
      </w:r>
    </w:p>
    <w:p w:rsidR="005F1ED8" w:rsidRDefault="004B2E17" w:rsidP="004B2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Профилактические  мероприятия проводятся  контрольным органом в  целях,  определенных  частью  1  статьи  44  Федерального  закона  №  248-ФЗ и  являются  приоритетным</w:t>
      </w:r>
      <w:r w:rsidR="002E6344">
        <w:rPr>
          <w:rFonts w:ascii="Times New Roman" w:hAnsi="Times New Roman" w:cs="Times New Roman"/>
          <w:sz w:val="26"/>
          <w:szCs w:val="26"/>
        </w:rPr>
        <w:t>и</w:t>
      </w:r>
      <w:r w:rsidRPr="00297E55">
        <w:rPr>
          <w:rFonts w:ascii="Times New Roman" w:hAnsi="Times New Roman" w:cs="Times New Roman"/>
          <w:sz w:val="26"/>
          <w:szCs w:val="26"/>
        </w:rPr>
        <w:t xml:space="preserve">  по  отношению  к  проведению  контрольных мероприятий. </w:t>
      </w:r>
      <w:r w:rsidR="005F1ED8" w:rsidRPr="00297E55">
        <w:rPr>
          <w:rFonts w:ascii="Times New Roman" w:hAnsi="Times New Roman" w:cs="Times New Roman"/>
          <w:sz w:val="26"/>
          <w:szCs w:val="26"/>
        </w:rPr>
        <w:t>Главной задачей муниципального</w:t>
      </w:r>
      <w:r w:rsidR="009065FA" w:rsidRPr="00297E55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5F1ED8" w:rsidRPr="00297E55">
        <w:rPr>
          <w:rFonts w:ascii="Times New Roman" w:hAnsi="Times New Roman" w:cs="Times New Roman"/>
          <w:sz w:val="26"/>
          <w:szCs w:val="26"/>
        </w:rPr>
        <w:t xml:space="preserve"> контроля является </w:t>
      </w:r>
      <w:r w:rsidR="005F1ED8" w:rsidRPr="003636E6">
        <w:rPr>
          <w:rFonts w:ascii="Times New Roman" w:hAnsi="Times New Roman" w:cs="Times New Roman"/>
          <w:sz w:val="26"/>
          <w:szCs w:val="26"/>
        </w:rPr>
        <w:t>переориентация контрольной деятельности на объекты повышенного риска и</w:t>
      </w:r>
      <w:r w:rsidR="005F1ED8" w:rsidRPr="00297E55">
        <w:rPr>
          <w:rFonts w:ascii="Times New Roman" w:hAnsi="Times New Roman" w:cs="Times New Roman"/>
          <w:sz w:val="26"/>
          <w:szCs w:val="26"/>
        </w:rPr>
        <w:t xml:space="preserve"> усиление профилактической работы в отношении всех объектов контроля, обеспечивая приоритет проведения профилактики. </w:t>
      </w:r>
    </w:p>
    <w:p w:rsidR="005C7CF0" w:rsidRPr="00297E55" w:rsidRDefault="005C7CF0" w:rsidP="004B2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7CF0">
        <w:rPr>
          <w:rFonts w:ascii="Times New Roman" w:hAnsi="Times New Roman" w:cs="Times New Roman"/>
          <w:sz w:val="26"/>
          <w:szCs w:val="26"/>
        </w:rPr>
        <w:t>Данные о проведённых мероприятиях по муниципальному жилищному контролю, мероприятиях по профилактике нарушений и их результатах.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В 202</w:t>
      </w:r>
      <w:r w:rsidR="00BF46AF" w:rsidRPr="00297E55">
        <w:rPr>
          <w:rFonts w:ascii="Times New Roman" w:hAnsi="Times New Roman" w:cs="Times New Roman"/>
          <w:sz w:val="26"/>
          <w:szCs w:val="26"/>
        </w:rPr>
        <w:t>5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а)</w:t>
      </w:r>
      <w:r w:rsidR="00BB538A" w:rsidRPr="00297E55">
        <w:rPr>
          <w:rFonts w:ascii="Times New Roman" w:hAnsi="Times New Roman" w:cs="Times New Roman"/>
          <w:sz w:val="26"/>
          <w:szCs w:val="26"/>
        </w:rPr>
        <w:t xml:space="preserve"> ненадлежащее исполнение обязательств по договору управления</w:t>
      </w:r>
      <w:r w:rsidRPr="00297E55">
        <w:rPr>
          <w:rFonts w:ascii="Times New Roman" w:hAnsi="Times New Roman" w:cs="Times New Roman"/>
          <w:sz w:val="26"/>
          <w:szCs w:val="26"/>
        </w:rPr>
        <w:t>;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б) </w:t>
      </w:r>
      <w:r w:rsidR="00BB538A" w:rsidRPr="00297E55">
        <w:rPr>
          <w:rFonts w:ascii="Times New Roman" w:hAnsi="Times New Roman" w:cs="Times New Roman"/>
          <w:sz w:val="26"/>
          <w:szCs w:val="26"/>
        </w:rPr>
        <w:t>ненадлежащее содержание общего имущества</w:t>
      </w:r>
      <w:r w:rsidR="00875532" w:rsidRPr="00297E55">
        <w:rPr>
          <w:rFonts w:ascii="Times New Roman" w:hAnsi="Times New Roman" w:cs="Times New Roman"/>
          <w:sz w:val="26"/>
          <w:szCs w:val="26"/>
        </w:rPr>
        <w:t>.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Наиболее рисковыми нарушениями обязательных требований являлись:</w:t>
      </w:r>
    </w:p>
    <w:p w:rsidR="00BB538A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а)</w:t>
      </w:r>
      <w:r w:rsidR="00D56E68" w:rsidRPr="00297E55">
        <w:rPr>
          <w:sz w:val="26"/>
          <w:szCs w:val="26"/>
        </w:rPr>
        <w:t xml:space="preserve"> </w:t>
      </w:r>
      <w:r w:rsidR="00D56E68" w:rsidRPr="00297E55">
        <w:rPr>
          <w:rFonts w:ascii="Times New Roman" w:hAnsi="Times New Roman" w:cs="Times New Roman"/>
          <w:sz w:val="26"/>
          <w:szCs w:val="26"/>
        </w:rPr>
        <w:t>ненадлежащее исполнение обязательств по договору управления</w:t>
      </w:r>
      <w:r w:rsidR="00BB538A" w:rsidRPr="00297E5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б)</w:t>
      </w:r>
      <w:r w:rsidR="00D56E68" w:rsidRPr="00297E55">
        <w:rPr>
          <w:rFonts w:ascii="Times New Roman" w:hAnsi="Times New Roman" w:cs="Times New Roman"/>
          <w:sz w:val="26"/>
          <w:szCs w:val="26"/>
        </w:rPr>
        <w:t xml:space="preserve"> предоставление коммунальных услуг ненадлежащего качества</w:t>
      </w:r>
      <w:r w:rsidR="00BB538A" w:rsidRPr="00297E55">
        <w:rPr>
          <w:rFonts w:ascii="Times New Roman" w:hAnsi="Times New Roman" w:cs="Times New Roman"/>
          <w:sz w:val="26"/>
          <w:szCs w:val="26"/>
        </w:rPr>
        <w:t>.</w:t>
      </w:r>
    </w:p>
    <w:p w:rsidR="005F1ED8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В целях предупреждения нарушений контролируемыми лицами обязательных требований в сфере </w:t>
      </w:r>
      <w:r w:rsidR="00820B02">
        <w:rPr>
          <w:rFonts w:ascii="Times New Roman" w:hAnsi="Times New Roman" w:cs="Times New Roman"/>
          <w:sz w:val="26"/>
          <w:szCs w:val="26"/>
        </w:rPr>
        <w:t>жилищного законодательства</w:t>
      </w:r>
      <w:r w:rsidRPr="00297E55">
        <w:rPr>
          <w:rFonts w:ascii="Times New Roman" w:hAnsi="Times New Roman" w:cs="Times New Roman"/>
          <w:sz w:val="26"/>
          <w:szCs w:val="26"/>
        </w:rPr>
        <w:t>, устранения причин, факторов и условий, способствующих указанным нарушениям, осуществлялись мероприятия по профилактике таких нарушен</w:t>
      </w:r>
      <w:r w:rsidR="00713E42" w:rsidRPr="00297E55">
        <w:rPr>
          <w:rFonts w:ascii="Times New Roman" w:hAnsi="Times New Roman" w:cs="Times New Roman"/>
          <w:sz w:val="26"/>
          <w:szCs w:val="26"/>
        </w:rPr>
        <w:t xml:space="preserve">ий в соответствии с программой </w:t>
      </w:r>
      <w:r w:rsidRPr="00297E55">
        <w:rPr>
          <w:rFonts w:ascii="Times New Roman" w:hAnsi="Times New Roman" w:cs="Times New Roman"/>
          <w:sz w:val="26"/>
          <w:szCs w:val="26"/>
        </w:rPr>
        <w:t>профилактик</w:t>
      </w:r>
      <w:r w:rsidR="00713E42" w:rsidRPr="00297E55">
        <w:rPr>
          <w:rFonts w:ascii="Times New Roman" w:hAnsi="Times New Roman" w:cs="Times New Roman"/>
          <w:sz w:val="26"/>
          <w:szCs w:val="26"/>
        </w:rPr>
        <w:t>и</w:t>
      </w:r>
      <w:r w:rsidRPr="00297E55">
        <w:rPr>
          <w:rFonts w:ascii="Times New Roman" w:hAnsi="Times New Roman" w:cs="Times New Roman"/>
          <w:sz w:val="26"/>
          <w:szCs w:val="26"/>
        </w:rPr>
        <w:t xml:space="preserve"> нарушений в 202</w:t>
      </w:r>
      <w:r w:rsidR="00BF46AF" w:rsidRPr="00297E55">
        <w:rPr>
          <w:rFonts w:ascii="Times New Roman" w:hAnsi="Times New Roman" w:cs="Times New Roman"/>
          <w:sz w:val="26"/>
          <w:szCs w:val="26"/>
        </w:rPr>
        <w:t>5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9B7584" w:rsidRDefault="009B7584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584">
        <w:rPr>
          <w:rFonts w:ascii="Times New Roman" w:hAnsi="Times New Roman" w:cs="Times New Roman"/>
          <w:sz w:val="26"/>
          <w:szCs w:val="26"/>
        </w:rPr>
        <w:t>Профилактические мероприятия проводятся контрольным органом в целях, определенных частью 1 статьи 44 Федерального закона N 248-ФЗ, и являются приоритетными по отношению к проведению контрольных мероприятий.</w:t>
      </w:r>
    </w:p>
    <w:p w:rsidR="009B7584" w:rsidRPr="00297E55" w:rsidRDefault="009B7584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584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B7584" w:rsidRPr="009B7584" w:rsidRDefault="009B7584" w:rsidP="009B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584">
        <w:rPr>
          <w:rFonts w:ascii="Times New Roman" w:hAnsi="Times New Roman" w:cs="Times New Roman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9B7584" w:rsidRPr="009B7584" w:rsidRDefault="009B7584" w:rsidP="009B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584">
        <w:rPr>
          <w:rFonts w:ascii="Times New Roman" w:hAnsi="Times New Roman" w:cs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B7584" w:rsidRDefault="009B7584" w:rsidP="009B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584">
        <w:rPr>
          <w:rFonts w:ascii="Times New Roman" w:hAnsi="Times New Roman" w:cs="Times New Roman"/>
          <w:sz w:val="26"/>
          <w:szCs w:val="26"/>
        </w:rPr>
        <w:lastRenderedPageBreak/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C6814" w:rsidRPr="00297E55" w:rsidRDefault="00DC6814" w:rsidP="009B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При  осуществлении муниципального  контроля  контрольный  орган проводит следующие виды профилактических мероприятий:</w:t>
      </w:r>
    </w:p>
    <w:p w:rsidR="00DC6814" w:rsidRPr="00297E55" w:rsidRDefault="00DC6814" w:rsidP="00DC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DC6814" w:rsidRPr="00297E55" w:rsidRDefault="00DC6814" w:rsidP="00DC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2) объявление предостережения;</w:t>
      </w:r>
    </w:p>
    <w:p w:rsidR="00DC6814" w:rsidRPr="00297E55" w:rsidRDefault="00DC6814" w:rsidP="00DC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3) консультирование;</w:t>
      </w:r>
    </w:p>
    <w:p w:rsidR="00DC6814" w:rsidRPr="00297E55" w:rsidRDefault="00DC6814" w:rsidP="00DC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4) профилактический визит. </w:t>
      </w:r>
    </w:p>
    <w:p w:rsidR="00E95BA2" w:rsidRPr="00297E55" w:rsidRDefault="00E95BA2" w:rsidP="00DC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7E55">
        <w:rPr>
          <w:rFonts w:ascii="Times New Roman" w:hAnsi="Times New Roman" w:cs="Times New Roman"/>
          <w:sz w:val="26"/>
          <w:szCs w:val="26"/>
        </w:rPr>
        <w:t>За указанный период на официальном сайте администрации города Благовещенска</w:t>
      </w:r>
      <w:r w:rsidR="00D219CE" w:rsidRPr="00297E55">
        <w:rPr>
          <w:rFonts w:ascii="Times New Roman" w:hAnsi="Times New Roman" w:cs="Times New Roman"/>
          <w:sz w:val="26"/>
          <w:szCs w:val="26"/>
        </w:rPr>
        <w:t xml:space="preserve"> (далее-сайт)</w:t>
      </w:r>
      <w:r w:rsidRPr="00297E55">
        <w:rPr>
          <w:rFonts w:ascii="Times New Roman" w:hAnsi="Times New Roman" w:cs="Times New Roman"/>
          <w:sz w:val="26"/>
          <w:szCs w:val="26"/>
        </w:rPr>
        <w:t xml:space="preserve"> http://www.admblag.ru  в сети "Интернет" в разделе «Благоустройство» в подразделе «Муниципальный контроль» («Муниципальный жилищный контроль») размещена и поддерживается в актуальном состоянии информация о деятельности контрольного органа тексты нормативных правовых актов, регулирующих осуществление муниципального жилищного контроля, сведения об изменениях, внесенных в нормативные правовые акты, регулирующие осуществление муниципального жилищного контроля</w:t>
      </w:r>
      <w:proofErr w:type="gramEnd"/>
      <w:r w:rsidRPr="00297E55">
        <w:rPr>
          <w:rFonts w:ascii="Times New Roman" w:hAnsi="Times New Roman" w:cs="Times New Roman"/>
          <w:sz w:val="26"/>
          <w:szCs w:val="26"/>
        </w:rPr>
        <w:t>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D219CE" w:rsidRPr="00297E55">
        <w:rPr>
          <w:rFonts w:ascii="Times New Roman" w:hAnsi="Times New Roman" w:cs="Times New Roman"/>
          <w:sz w:val="26"/>
          <w:szCs w:val="26"/>
        </w:rPr>
        <w:t>я</w:t>
      </w:r>
      <w:r w:rsidRPr="00297E55">
        <w:rPr>
          <w:rFonts w:ascii="Times New Roman" w:hAnsi="Times New Roman" w:cs="Times New Roman"/>
          <w:sz w:val="26"/>
          <w:szCs w:val="26"/>
        </w:rPr>
        <w:t xml:space="preserve"> о мерах ответственности, применяемых при нарушении обязательных требований, с текстами действующ</w:t>
      </w:r>
      <w:r w:rsidR="00991101" w:rsidRPr="00297E55">
        <w:rPr>
          <w:rFonts w:ascii="Times New Roman" w:hAnsi="Times New Roman" w:cs="Times New Roman"/>
          <w:sz w:val="26"/>
          <w:szCs w:val="26"/>
        </w:rPr>
        <w:t>их</w:t>
      </w:r>
      <w:r w:rsidRPr="00297E55">
        <w:rPr>
          <w:rFonts w:ascii="Times New Roman" w:hAnsi="Times New Roman" w:cs="Times New Roman"/>
          <w:sz w:val="26"/>
          <w:szCs w:val="26"/>
        </w:rPr>
        <w:t xml:space="preserve"> редакци</w:t>
      </w:r>
      <w:r w:rsidR="00991101" w:rsidRPr="00297E55">
        <w:rPr>
          <w:rFonts w:ascii="Times New Roman" w:hAnsi="Times New Roman" w:cs="Times New Roman"/>
          <w:sz w:val="26"/>
          <w:szCs w:val="26"/>
        </w:rPr>
        <w:t>й</w:t>
      </w:r>
      <w:r w:rsidRPr="00297E55">
        <w:rPr>
          <w:rFonts w:ascii="Times New Roman" w:hAnsi="Times New Roman" w:cs="Times New Roman"/>
          <w:sz w:val="26"/>
          <w:szCs w:val="26"/>
        </w:rPr>
        <w:t>.</w:t>
      </w:r>
    </w:p>
    <w:p w:rsidR="00D219CE" w:rsidRPr="0050288C" w:rsidRDefault="00E95BA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88C">
        <w:rPr>
          <w:rFonts w:ascii="Times New Roman" w:hAnsi="Times New Roman" w:cs="Times New Roman"/>
          <w:sz w:val="26"/>
          <w:szCs w:val="26"/>
        </w:rPr>
        <w:t>В период с 01.01.202</w:t>
      </w:r>
      <w:r w:rsidR="008C65EA" w:rsidRPr="0050288C">
        <w:rPr>
          <w:rFonts w:ascii="Times New Roman" w:hAnsi="Times New Roman" w:cs="Times New Roman"/>
          <w:sz w:val="26"/>
          <w:szCs w:val="26"/>
        </w:rPr>
        <w:t>5</w:t>
      </w:r>
      <w:r w:rsidRPr="0050288C">
        <w:rPr>
          <w:rFonts w:ascii="Times New Roman" w:hAnsi="Times New Roman" w:cs="Times New Roman"/>
          <w:sz w:val="26"/>
          <w:szCs w:val="26"/>
        </w:rPr>
        <w:t xml:space="preserve"> по 01.12.202</w:t>
      </w:r>
      <w:r w:rsidR="008C65EA" w:rsidRPr="0050288C">
        <w:rPr>
          <w:rFonts w:ascii="Times New Roman" w:hAnsi="Times New Roman" w:cs="Times New Roman"/>
          <w:sz w:val="26"/>
          <w:szCs w:val="26"/>
        </w:rPr>
        <w:t>5</w:t>
      </w:r>
      <w:r w:rsidRPr="0050288C">
        <w:rPr>
          <w:rFonts w:ascii="Times New Roman" w:hAnsi="Times New Roman" w:cs="Times New Roman"/>
          <w:sz w:val="26"/>
          <w:szCs w:val="26"/>
        </w:rPr>
        <w:t xml:space="preserve"> контрольным органом проведено </w:t>
      </w:r>
      <w:r w:rsidR="009336C9" w:rsidRPr="0050288C">
        <w:rPr>
          <w:rFonts w:ascii="Times New Roman" w:hAnsi="Times New Roman" w:cs="Times New Roman"/>
          <w:sz w:val="26"/>
          <w:szCs w:val="26"/>
        </w:rPr>
        <w:t>7</w:t>
      </w:r>
      <w:r w:rsidRPr="0050288C">
        <w:rPr>
          <w:rFonts w:ascii="Times New Roman" w:hAnsi="Times New Roman" w:cs="Times New Roman"/>
          <w:sz w:val="26"/>
          <w:szCs w:val="26"/>
        </w:rPr>
        <w:t xml:space="preserve"> рабочих совещаний в форме Круглого стола,</w:t>
      </w:r>
      <w:r w:rsidR="00D219CE" w:rsidRPr="0050288C">
        <w:rPr>
          <w:rFonts w:ascii="Times New Roman" w:hAnsi="Times New Roman" w:cs="Times New Roman"/>
          <w:sz w:val="26"/>
          <w:szCs w:val="26"/>
        </w:rPr>
        <w:t xml:space="preserve"> принято участие в 4</w:t>
      </w:r>
      <w:r w:rsidR="009336C9" w:rsidRPr="0050288C">
        <w:rPr>
          <w:rFonts w:ascii="Times New Roman" w:hAnsi="Times New Roman" w:cs="Times New Roman"/>
          <w:sz w:val="26"/>
          <w:szCs w:val="26"/>
        </w:rPr>
        <w:t>2</w:t>
      </w:r>
      <w:r w:rsidRPr="0050288C">
        <w:rPr>
          <w:rFonts w:ascii="Times New Roman" w:hAnsi="Times New Roman" w:cs="Times New Roman"/>
          <w:sz w:val="26"/>
          <w:szCs w:val="26"/>
        </w:rPr>
        <w:t xml:space="preserve"> заседаниях штаба при заместителе мэра города по прохождению отопительного периода</w:t>
      </w:r>
      <w:r w:rsidR="00D219CE" w:rsidRPr="0050288C">
        <w:rPr>
          <w:rFonts w:ascii="Times New Roman" w:hAnsi="Times New Roman" w:cs="Times New Roman"/>
          <w:sz w:val="26"/>
          <w:szCs w:val="26"/>
        </w:rPr>
        <w:t xml:space="preserve"> и мерах по подготовке к ОП</w:t>
      </w:r>
      <w:r w:rsidRPr="0050288C">
        <w:rPr>
          <w:rFonts w:ascii="Times New Roman" w:hAnsi="Times New Roman" w:cs="Times New Roman"/>
          <w:sz w:val="26"/>
          <w:szCs w:val="26"/>
        </w:rPr>
        <w:t>.</w:t>
      </w:r>
    </w:p>
    <w:p w:rsidR="00E95BA2" w:rsidRPr="00297E55" w:rsidRDefault="00E95BA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Контрольным органом разработаны для применения в работе и распространены памятки, регламентирующие требования к объектам контроля при проверке </w:t>
      </w:r>
      <w:r w:rsidR="008C65EA" w:rsidRPr="00297E55">
        <w:rPr>
          <w:rFonts w:ascii="Times New Roman" w:hAnsi="Times New Roman" w:cs="Times New Roman"/>
          <w:sz w:val="26"/>
          <w:szCs w:val="26"/>
        </w:rPr>
        <w:t xml:space="preserve">прилегающих </w:t>
      </w:r>
      <w:r w:rsidRPr="00297E55">
        <w:rPr>
          <w:rFonts w:ascii="Times New Roman" w:hAnsi="Times New Roman" w:cs="Times New Roman"/>
          <w:sz w:val="26"/>
          <w:szCs w:val="26"/>
        </w:rPr>
        <w:t xml:space="preserve">территорий, и регламентирующие действия контролируемых субъектов при нарушении качества тепло- водо-электроснабжения. </w:t>
      </w:r>
      <w:r w:rsidR="002E6344">
        <w:rPr>
          <w:rFonts w:ascii="Times New Roman" w:hAnsi="Times New Roman" w:cs="Times New Roman"/>
          <w:sz w:val="26"/>
          <w:szCs w:val="26"/>
        </w:rPr>
        <w:t xml:space="preserve">В ходе профилактических </w:t>
      </w:r>
      <w:r w:rsidRPr="00297E55">
        <w:rPr>
          <w:rFonts w:ascii="Times New Roman" w:hAnsi="Times New Roman" w:cs="Times New Roman"/>
          <w:sz w:val="26"/>
          <w:szCs w:val="26"/>
        </w:rPr>
        <w:t>мероприяти</w:t>
      </w:r>
      <w:r w:rsidR="002E6344">
        <w:rPr>
          <w:rFonts w:ascii="Times New Roman" w:hAnsi="Times New Roman" w:cs="Times New Roman"/>
          <w:sz w:val="26"/>
          <w:szCs w:val="26"/>
        </w:rPr>
        <w:t>й контролируемым лицам</w:t>
      </w:r>
      <w:r w:rsidRPr="00297E55">
        <w:rPr>
          <w:rFonts w:ascii="Times New Roman" w:hAnsi="Times New Roman" w:cs="Times New Roman"/>
          <w:sz w:val="26"/>
          <w:szCs w:val="26"/>
        </w:rPr>
        <w:t xml:space="preserve"> доведены до сведения изменения законодательства, разъяснены обязательные требования законодательства в </w:t>
      </w:r>
      <w:r w:rsidR="00784041">
        <w:rPr>
          <w:rFonts w:ascii="Times New Roman" w:hAnsi="Times New Roman" w:cs="Times New Roman"/>
          <w:sz w:val="26"/>
          <w:szCs w:val="26"/>
        </w:rPr>
        <w:t>жилищной с</w:t>
      </w:r>
      <w:r w:rsidRPr="00297E55">
        <w:rPr>
          <w:rFonts w:ascii="Times New Roman" w:hAnsi="Times New Roman" w:cs="Times New Roman"/>
          <w:sz w:val="26"/>
          <w:szCs w:val="26"/>
        </w:rPr>
        <w:t>фере, созданы условия для доступности информац</w:t>
      </w:r>
      <w:r w:rsidR="00C87189">
        <w:rPr>
          <w:rFonts w:ascii="Times New Roman" w:hAnsi="Times New Roman" w:cs="Times New Roman"/>
          <w:sz w:val="26"/>
          <w:szCs w:val="26"/>
        </w:rPr>
        <w:t xml:space="preserve">ии об обязательных требованиях </w:t>
      </w:r>
      <w:r w:rsidRPr="00297E55">
        <w:rPr>
          <w:rFonts w:ascii="Times New Roman" w:hAnsi="Times New Roman" w:cs="Times New Roman"/>
          <w:sz w:val="26"/>
          <w:szCs w:val="26"/>
        </w:rPr>
        <w:t>в области муниципального жилищного контроля. В результате указанных мероприятий подконтрольными субъектами формируется единое понимание обязательных требований законодательства в сфере жилищного хозяйства.</w:t>
      </w:r>
    </w:p>
    <w:p w:rsidR="00E95BA2" w:rsidRPr="00297E55" w:rsidRDefault="008C65EA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На сайте администрации города </w:t>
      </w:r>
      <w:r w:rsidR="00E95BA2" w:rsidRPr="00297E55">
        <w:rPr>
          <w:rFonts w:ascii="Times New Roman" w:hAnsi="Times New Roman" w:cs="Times New Roman"/>
          <w:sz w:val="26"/>
          <w:szCs w:val="26"/>
        </w:rPr>
        <w:t>размещен исчерпывающий перечень сведений, которые могут запрашиваться контрольным органом у контролируемого лица, сведения о способах получения консультаций по вопросам соблюдения обязательных требований. Разработанная на 202</w:t>
      </w:r>
      <w:r w:rsidRPr="00297E55">
        <w:rPr>
          <w:rFonts w:ascii="Times New Roman" w:hAnsi="Times New Roman" w:cs="Times New Roman"/>
          <w:sz w:val="26"/>
          <w:szCs w:val="26"/>
        </w:rPr>
        <w:t>6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год программа профилактики рисков причинения вреда (ущерба) охраняемым законом ценностям при осуществлении муниципального жилищного контроля устанавливает </w:t>
      </w:r>
      <w:r w:rsidR="006B19D5">
        <w:rPr>
          <w:rFonts w:ascii="Times New Roman" w:hAnsi="Times New Roman" w:cs="Times New Roman"/>
          <w:sz w:val="26"/>
          <w:szCs w:val="26"/>
        </w:rPr>
        <w:t xml:space="preserve">сроки </w:t>
      </w:r>
      <w:r w:rsidR="00E95BA2" w:rsidRPr="00297E55">
        <w:rPr>
          <w:rFonts w:ascii="Times New Roman" w:hAnsi="Times New Roman" w:cs="Times New Roman"/>
          <w:sz w:val="26"/>
          <w:szCs w:val="26"/>
        </w:rPr>
        <w:t>проведени</w:t>
      </w:r>
      <w:r w:rsidRPr="00297E55">
        <w:rPr>
          <w:rFonts w:ascii="Times New Roman" w:hAnsi="Times New Roman" w:cs="Times New Roman"/>
          <w:sz w:val="26"/>
          <w:szCs w:val="26"/>
        </w:rPr>
        <w:t xml:space="preserve">я профилактических мероприятий и ожидаемый результат. </w:t>
      </w:r>
      <w:proofErr w:type="gramStart"/>
      <w:r w:rsidR="00E95BA2" w:rsidRPr="00297E55">
        <w:rPr>
          <w:rFonts w:ascii="Times New Roman" w:hAnsi="Times New Roman" w:cs="Times New Roman"/>
          <w:sz w:val="26"/>
          <w:szCs w:val="26"/>
        </w:rPr>
        <w:t>В рамках реализации в 202</w:t>
      </w:r>
      <w:r w:rsidR="005677AE" w:rsidRPr="00297E55">
        <w:rPr>
          <w:rFonts w:ascii="Times New Roman" w:hAnsi="Times New Roman" w:cs="Times New Roman"/>
          <w:sz w:val="26"/>
          <w:szCs w:val="26"/>
        </w:rPr>
        <w:t>5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году ранее разработанной программы профилактики у контролируемых лиц  создана мотивация к добросовестному поведению и, как следствие, отмечено снижение уровня ущерба охраняемым законом ценностям, возросла мотивация к добросовестному исполнению подконтрольными субъектами обязательных требований законодательства в сфере жилищного хозяйства, в связи  с чем, количество нарушений обязательных требований законодательства в жилищной сфере </w:t>
      </w:r>
      <w:r w:rsidR="004F5D0E" w:rsidRPr="0050288C">
        <w:rPr>
          <w:rFonts w:ascii="Times New Roman" w:hAnsi="Times New Roman" w:cs="Times New Roman"/>
          <w:sz w:val="26"/>
          <w:szCs w:val="26"/>
        </w:rPr>
        <w:t>значительно</w:t>
      </w:r>
      <w:r w:rsidR="004F5D0E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E95BA2" w:rsidRPr="00297E55">
        <w:rPr>
          <w:rFonts w:ascii="Times New Roman" w:hAnsi="Times New Roman" w:cs="Times New Roman"/>
          <w:sz w:val="26"/>
          <w:szCs w:val="26"/>
        </w:rPr>
        <w:t>сократилось.</w:t>
      </w:r>
      <w:proofErr w:type="gramEnd"/>
    </w:p>
    <w:p w:rsidR="00C87189" w:rsidRDefault="00E95BA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В </w:t>
      </w:r>
      <w:r w:rsidR="004F5D0E" w:rsidRPr="00297E55">
        <w:rPr>
          <w:rFonts w:ascii="Times New Roman" w:hAnsi="Times New Roman" w:cs="Times New Roman"/>
          <w:sz w:val="26"/>
          <w:szCs w:val="26"/>
        </w:rPr>
        <w:t>Т</w:t>
      </w:r>
      <w:r w:rsidRPr="00297E55">
        <w:rPr>
          <w:rFonts w:ascii="Times New Roman" w:hAnsi="Times New Roman" w:cs="Times New Roman"/>
          <w:sz w:val="26"/>
          <w:szCs w:val="26"/>
        </w:rPr>
        <w:t>елеграмм контрольным органом создана группа «Руководители и специалисты управляющих органи</w:t>
      </w:r>
      <w:r w:rsidR="00C87189">
        <w:rPr>
          <w:rFonts w:ascii="Times New Roman" w:hAnsi="Times New Roman" w:cs="Times New Roman"/>
          <w:sz w:val="26"/>
          <w:szCs w:val="26"/>
        </w:rPr>
        <w:t>заций»</w:t>
      </w:r>
      <w:r w:rsidRPr="00297E55">
        <w:rPr>
          <w:rFonts w:ascii="Times New Roman" w:hAnsi="Times New Roman" w:cs="Times New Roman"/>
          <w:sz w:val="26"/>
          <w:szCs w:val="26"/>
        </w:rPr>
        <w:t xml:space="preserve">, </w:t>
      </w:r>
      <w:r w:rsidR="00C871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7E5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97E55">
        <w:rPr>
          <w:rFonts w:ascii="Times New Roman" w:hAnsi="Times New Roman" w:cs="Times New Roman"/>
          <w:sz w:val="26"/>
          <w:szCs w:val="26"/>
        </w:rPr>
        <w:t xml:space="preserve"> которой размещается оперативная информация</w:t>
      </w:r>
      <w:r w:rsidR="00C87189">
        <w:rPr>
          <w:rFonts w:ascii="Times New Roman" w:hAnsi="Times New Roman" w:cs="Times New Roman"/>
          <w:sz w:val="26"/>
          <w:szCs w:val="26"/>
        </w:rPr>
        <w:t>.</w:t>
      </w:r>
    </w:p>
    <w:p w:rsidR="00E95BA2" w:rsidRPr="00297E55" w:rsidRDefault="00E95BA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Так, за указанный период </w:t>
      </w:r>
      <w:r w:rsidR="00836BBA" w:rsidRPr="00297E55">
        <w:rPr>
          <w:rFonts w:ascii="Times New Roman" w:hAnsi="Times New Roman" w:cs="Times New Roman"/>
          <w:sz w:val="26"/>
          <w:szCs w:val="26"/>
        </w:rPr>
        <w:t>осуществлено</w:t>
      </w:r>
      <w:r w:rsidR="0066145D" w:rsidRPr="00297E55">
        <w:rPr>
          <w:rFonts w:ascii="Times New Roman" w:hAnsi="Times New Roman" w:cs="Times New Roman"/>
          <w:sz w:val="26"/>
          <w:szCs w:val="26"/>
        </w:rPr>
        <w:t>:</w:t>
      </w:r>
      <w:r w:rsidR="00836BBA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 xml:space="preserve">консультирование по телефону -  </w:t>
      </w:r>
      <w:r w:rsidR="00775005" w:rsidRPr="00297E55">
        <w:rPr>
          <w:rFonts w:ascii="Times New Roman" w:hAnsi="Times New Roman" w:cs="Times New Roman"/>
          <w:sz w:val="26"/>
          <w:szCs w:val="26"/>
        </w:rPr>
        <w:t>274</w:t>
      </w:r>
      <w:r w:rsidRPr="00297E55">
        <w:rPr>
          <w:rFonts w:ascii="Times New Roman" w:hAnsi="Times New Roman" w:cs="Times New Roman"/>
          <w:sz w:val="26"/>
          <w:szCs w:val="26"/>
        </w:rPr>
        <w:t xml:space="preserve">, на личном приеме - </w:t>
      </w:r>
      <w:r w:rsidR="00297E55" w:rsidRPr="00297E55">
        <w:rPr>
          <w:rFonts w:ascii="Times New Roman" w:hAnsi="Times New Roman" w:cs="Times New Roman"/>
          <w:sz w:val="26"/>
          <w:szCs w:val="26"/>
        </w:rPr>
        <w:t>138</w:t>
      </w:r>
      <w:r w:rsidRPr="00297E55">
        <w:rPr>
          <w:rFonts w:ascii="Times New Roman" w:hAnsi="Times New Roman" w:cs="Times New Roman"/>
          <w:sz w:val="26"/>
          <w:szCs w:val="26"/>
        </w:rPr>
        <w:t xml:space="preserve">, </w:t>
      </w:r>
      <w:r w:rsidR="00E73574" w:rsidRPr="00297E55">
        <w:rPr>
          <w:rFonts w:ascii="Times New Roman" w:hAnsi="Times New Roman" w:cs="Times New Roman"/>
          <w:sz w:val="26"/>
          <w:szCs w:val="26"/>
        </w:rPr>
        <w:t xml:space="preserve">проведены </w:t>
      </w:r>
      <w:r w:rsidRPr="00297E55">
        <w:rPr>
          <w:rFonts w:ascii="Times New Roman" w:hAnsi="Times New Roman" w:cs="Times New Roman"/>
          <w:sz w:val="26"/>
          <w:szCs w:val="26"/>
        </w:rPr>
        <w:t>п</w:t>
      </w:r>
      <w:r w:rsidR="00E90A03" w:rsidRPr="00297E55">
        <w:rPr>
          <w:rFonts w:ascii="Times New Roman" w:hAnsi="Times New Roman" w:cs="Times New Roman"/>
          <w:sz w:val="26"/>
          <w:szCs w:val="26"/>
        </w:rPr>
        <w:t>рофилактическ</w:t>
      </w:r>
      <w:r w:rsidR="0066145D" w:rsidRPr="00297E55">
        <w:rPr>
          <w:rFonts w:ascii="Times New Roman" w:hAnsi="Times New Roman" w:cs="Times New Roman"/>
          <w:sz w:val="26"/>
          <w:szCs w:val="26"/>
        </w:rPr>
        <w:t>и</w:t>
      </w:r>
      <w:r w:rsidR="009F456F" w:rsidRPr="00297E55">
        <w:rPr>
          <w:rFonts w:ascii="Times New Roman" w:hAnsi="Times New Roman" w:cs="Times New Roman"/>
          <w:sz w:val="26"/>
          <w:szCs w:val="26"/>
        </w:rPr>
        <w:t>е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визит</w:t>
      </w:r>
      <w:r w:rsidR="009F456F" w:rsidRPr="00297E55">
        <w:rPr>
          <w:rFonts w:ascii="Times New Roman" w:hAnsi="Times New Roman" w:cs="Times New Roman"/>
          <w:sz w:val="26"/>
          <w:szCs w:val="26"/>
        </w:rPr>
        <w:t>ы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– </w:t>
      </w:r>
      <w:r w:rsidR="007F2BD7" w:rsidRPr="00C87189">
        <w:rPr>
          <w:rFonts w:ascii="Times New Roman" w:hAnsi="Times New Roman" w:cs="Times New Roman"/>
          <w:sz w:val="26"/>
          <w:szCs w:val="26"/>
        </w:rPr>
        <w:t>41</w:t>
      </w:r>
      <w:r w:rsidR="009F456F" w:rsidRPr="00C87189">
        <w:rPr>
          <w:rFonts w:ascii="Times New Roman" w:hAnsi="Times New Roman" w:cs="Times New Roman"/>
          <w:sz w:val="26"/>
          <w:szCs w:val="26"/>
        </w:rPr>
        <w:t>,</w:t>
      </w:r>
      <w:r w:rsidR="009F456F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E90A03" w:rsidRPr="00297E55">
        <w:rPr>
          <w:rFonts w:ascii="Times New Roman" w:hAnsi="Times New Roman" w:cs="Times New Roman"/>
          <w:sz w:val="26"/>
          <w:szCs w:val="26"/>
        </w:rPr>
        <w:t>направлен</w:t>
      </w:r>
      <w:r w:rsidR="00E73574" w:rsidRPr="00297E55">
        <w:rPr>
          <w:rFonts w:ascii="Times New Roman" w:hAnsi="Times New Roman" w:cs="Times New Roman"/>
          <w:sz w:val="26"/>
          <w:szCs w:val="26"/>
        </w:rPr>
        <w:t>о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Предостережени</w:t>
      </w:r>
      <w:r w:rsidR="00297E55" w:rsidRPr="00297E55">
        <w:rPr>
          <w:rFonts w:ascii="Times New Roman" w:hAnsi="Times New Roman" w:cs="Times New Roman"/>
          <w:sz w:val="26"/>
          <w:szCs w:val="26"/>
        </w:rPr>
        <w:t>й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775005" w:rsidRPr="00297E55">
        <w:rPr>
          <w:rFonts w:ascii="Times New Roman" w:hAnsi="Times New Roman" w:cs="Times New Roman"/>
          <w:sz w:val="26"/>
          <w:szCs w:val="26"/>
        </w:rPr>
        <w:t>–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7F2BD7" w:rsidRPr="00C87189">
        <w:rPr>
          <w:rFonts w:ascii="Times New Roman" w:hAnsi="Times New Roman" w:cs="Times New Roman"/>
          <w:sz w:val="26"/>
          <w:szCs w:val="26"/>
        </w:rPr>
        <w:t>102</w:t>
      </w:r>
      <w:r w:rsidR="005C7CF0" w:rsidRPr="005C7CF0">
        <w:t xml:space="preserve"> </w:t>
      </w:r>
      <w:r w:rsidR="005C7CF0" w:rsidRPr="005C7CF0">
        <w:rPr>
          <w:rFonts w:ascii="Times New Roman" w:hAnsi="Times New Roman" w:cs="Times New Roman"/>
          <w:sz w:val="26"/>
          <w:szCs w:val="26"/>
        </w:rPr>
        <w:t>проведено выездных внеплановых проверок- 0; - по результатам проверок привлечено к административной ответственности – 0.</w:t>
      </w:r>
    </w:p>
    <w:p w:rsidR="00E95BA2" w:rsidRPr="00297E55" w:rsidRDefault="00654929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рганом муниципального жилищного контроля </w:t>
      </w:r>
      <w:r w:rsidR="007F2BD7">
        <w:rPr>
          <w:rFonts w:ascii="Times New Roman" w:hAnsi="Times New Roman" w:cs="Times New Roman"/>
          <w:sz w:val="26"/>
          <w:szCs w:val="26"/>
        </w:rPr>
        <w:t>п</w:t>
      </w:r>
      <w:r w:rsidR="00E95BA2" w:rsidRPr="00297E55">
        <w:rPr>
          <w:rFonts w:ascii="Times New Roman" w:hAnsi="Times New Roman" w:cs="Times New Roman"/>
          <w:sz w:val="26"/>
          <w:szCs w:val="26"/>
        </w:rPr>
        <w:t>роанализированы типовые ошибки, выявляемые</w:t>
      </w:r>
      <w:r w:rsidR="007F2BD7">
        <w:rPr>
          <w:rFonts w:ascii="Times New Roman" w:hAnsi="Times New Roman" w:cs="Times New Roman"/>
          <w:sz w:val="26"/>
          <w:szCs w:val="26"/>
        </w:rPr>
        <w:t xml:space="preserve"> в ходе</w:t>
      </w:r>
      <w:r w:rsidR="00C87189">
        <w:rPr>
          <w:rFonts w:ascii="Times New Roman" w:hAnsi="Times New Roman" w:cs="Times New Roman"/>
          <w:sz w:val="26"/>
          <w:szCs w:val="26"/>
        </w:rPr>
        <w:t xml:space="preserve"> </w:t>
      </w:r>
      <w:r w:rsidR="00C83BA1">
        <w:rPr>
          <w:rFonts w:ascii="Times New Roman" w:hAnsi="Times New Roman" w:cs="Times New Roman"/>
          <w:sz w:val="26"/>
          <w:szCs w:val="26"/>
        </w:rPr>
        <w:t>выездных обследований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. В документы, </w:t>
      </w:r>
      <w:r w:rsidR="00C87189" w:rsidRPr="00C87189">
        <w:rPr>
          <w:rFonts w:ascii="Times New Roman" w:hAnsi="Times New Roman" w:cs="Times New Roman"/>
          <w:sz w:val="26"/>
          <w:szCs w:val="26"/>
        </w:rPr>
        <w:t xml:space="preserve">размещенные на сайте </w:t>
      </w:r>
      <w:r w:rsidR="00C87189" w:rsidRPr="00C87189">
        <w:rPr>
          <w:rFonts w:ascii="Times New Roman" w:hAnsi="Times New Roman" w:cs="Times New Roman"/>
          <w:sz w:val="26"/>
          <w:szCs w:val="26"/>
        </w:rPr>
        <w:lastRenderedPageBreak/>
        <w:t>администрации города</w:t>
      </w:r>
      <w:r w:rsidR="00C87189">
        <w:rPr>
          <w:rFonts w:ascii="Times New Roman" w:hAnsi="Times New Roman" w:cs="Times New Roman"/>
          <w:sz w:val="26"/>
          <w:szCs w:val="26"/>
        </w:rPr>
        <w:t>,</w:t>
      </w:r>
      <w:r w:rsidR="00C87189" w:rsidRPr="00C87189">
        <w:rPr>
          <w:rFonts w:ascii="Times New Roman" w:hAnsi="Times New Roman" w:cs="Times New Roman"/>
          <w:sz w:val="26"/>
          <w:szCs w:val="26"/>
        </w:rPr>
        <w:t xml:space="preserve"> </w:t>
      </w:r>
      <w:r w:rsidR="00E95BA2" w:rsidRPr="00297E55">
        <w:rPr>
          <w:rFonts w:ascii="Times New Roman" w:hAnsi="Times New Roman" w:cs="Times New Roman"/>
          <w:sz w:val="26"/>
          <w:szCs w:val="26"/>
        </w:rPr>
        <w:t>регламентирующие требования,</w:t>
      </w:r>
      <w:r w:rsidR="00C87189">
        <w:rPr>
          <w:rFonts w:ascii="Times New Roman" w:hAnsi="Times New Roman" w:cs="Times New Roman"/>
          <w:sz w:val="26"/>
          <w:szCs w:val="26"/>
        </w:rPr>
        <w:t xml:space="preserve"> и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E95BA2" w:rsidRPr="00C87189">
        <w:rPr>
          <w:rFonts w:ascii="Times New Roman" w:hAnsi="Times New Roman" w:cs="Times New Roman"/>
          <w:sz w:val="26"/>
          <w:szCs w:val="26"/>
        </w:rPr>
        <w:t xml:space="preserve">предъявляемые к управляющим организациям, были внесены изменения, позволяющие </w:t>
      </w:r>
      <w:r w:rsidRPr="00C87189">
        <w:rPr>
          <w:rFonts w:ascii="Times New Roman" w:hAnsi="Times New Roman" w:cs="Times New Roman"/>
          <w:sz w:val="26"/>
          <w:szCs w:val="26"/>
        </w:rPr>
        <w:t xml:space="preserve">КЛ </w:t>
      </w:r>
      <w:r w:rsidR="00E95BA2" w:rsidRPr="00C87189">
        <w:rPr>
          <w:rFonts w:ascii="Times New Roman" w:hAnsi="Times New Roman" w:cs="Times New Roman"/>
          <w:sz w:val="26"/>
          <w:szCs w:val="26"/>
        </w:rPr>
        <w:t>обращаться в орган муниципального жилищного контроля в порядке досудебного обжалования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C87189" w:rsidRPr="00C87189">
        <w:rPr>
          <w:rFonts w:ascii="Times New Roman" w:hAnsi="Times New Roman" w:cs="Times New Roman"/>
          <w:sz w:val="26"/>
          <w:szCs w:val="26"/>
        </w:rPr>
        <w:t>с жалобой на действия (бездействия) должностного лица (инспектора)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. </w:t>
      </w:r>
      <w:r w:rsidR="00432EBC" w:rsidRPr="00297E55">
        <w:rPr>
          <w:rFonts w:ascii="Times New Roman" w:hAnsi="Times New Roman" w:cs="Times New Roman"/>
          <w:sz w:val="26"/>
          <w:szCs w:val="26"/>
        </w:rPr>
        <w:t xml:space="preserve">У 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подконтрольных субъектов </w:t>
      </w:r>
      <w:r w:rsidR="00432EBC" w:rsidRPr="00297E55">
        <w:rPr>
          <w:rFonts w:ascii="Times New Roman" w:hAnsi="Times New Roman" w:cs="Times New Roman"/>
          <w:sz w:val="26"/>
          <w:szCs w:val="26"/>
        </w:rPr>
        <w:t xml:space="preserve">имеется 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возможность обжалования решений </w:t>
      </w:r>
      <w:r w:rsidR="00432EBC" w:rsidRPr="00297E55">
        <w:rPr>
          <w:rFonts w:ascii="Times New Roman" w:hAnsi="Times New Roman" w:cs="Times New Roman"/>
          <w:sz w:val="26"/>
          <w:szCs w:val="26"/>
        </w:rPr>
        <w:t>контрольного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органа.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По состоянию на 01.</w:t>
      </w:r>
      <w:r w:rsidR="00853326" w:rsidRPr="00297E55">
        <w:rPr>
          <w:rFonts w:ascii="Times New Roman" w:hAnsi="Times New Roman" w:cs="Times New Roman"/>
          <w:sz w:val="26"/>
          <w:szCs w:val="26"/>
        </w:rPr>
        <w:t>1</w:t>
      </w:r>
      <w:r w:rsidR="00E73574" w:rsidRPr="00297E55">
        <w:rPr>
          <w:rFonts w:ascii="Times New Roman" w:hAnsi="Times New Roman" w:cs="Times New Roman"/>
          <w:sz w:val="26"/>
          <w:szCs w:val="26"/>
        </w:rPr>
        <w:t>2</w:t>
      </w:r>
      <w:r w:rsidR="00E90A03" w:rsidRPr="00297E55">
        <w:rPr>
          <w:rFonts w:ascii="Times New Roman" w:hAnsi="Times New Roman" w:cs="Times New Roman"/>
          <w:sz w:val="26"/>
          <w:szCs w:val="26"/>
        </w:rPr>
        <w:t>.202</w:t>
      </w:r>
      <w:r w:rsidR="00E73574" w:rsidRPr="00297E55">
        <w:rPr>
          <w:rFonts w:ascii="Times New Roman" w:hAnsi="Times New Roman" w:cs="Times New Roman"/>
          <w:sz w:val="26"/>
          <w:szCs w:val="26"/>
        </w:rPr>
        <w:t>5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853326" w:rsidRPr="00297E5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(обжалования)</w:t>
      </w:r>
      <w:r w:rsidR="00E90A03" w:rsidRPr="00297E55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853326" w:rsidRPr="00297E55">
        <w:rPr>
          <w:rFonts w:ascii="Times New Roman" w:hAnsi="Times New Roman" w:cs="Times New Roman"/>
          <w:sz w:val="26"/>
          <w:szCs w:val="26"/>
        </w:rPr>
        <w:t>а</w:t>
      </w:r>
      <w:r w:rsidR="00E90A03" w:rsidRPr="00297E55">
        <w:rPr>
          <w:rFonts w:ascii="Times New Roman" w:hAnsi="Times New Roman" w:cs="Times New Roman"/>
          <w:sz w:val="26"/>
          <w:szCs w:val="26"/>
        </w:rPr>
        <w:t>л</w:t>
      </w:r>
      <w:r w:rsidR="00853326" w:rsidRPr="00297E55">
        <w:rPr>
          <w:rFonts w:ascii="Times New Roman" w:hAnsi="Times New Roman" w:cs="Times New Roman"/>
          <w:sz w:val="26"/>
          <w:szCs w:val="26"/>
        </w:rPr>
        <w:t>и</w:t>
      </w:r>
      <w:r w:rsidR="00E90A03" w:rsidRPr="00297E55">
        <w:rPr>
          <w:rFonts w:ascii="Times New Roman" w:hAnsi="Times New Roman" w:cs="Times New Roman"/>
          <w:sz w:val="26"/>
          <w:szCs w:val="26"/>
        </w:rPr>
        <w:t>.</w:t>
      </w:r>
    </w:p>
    <w:p w:rsidR="00E95BA2" w:rsidRPr="00297E55" w:rsidRDefault="00E95BA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нарушений обязательных требований законодательства в сфере жилищного хозяйства и разработка механизмов эффективного, законопослушного поведения подконтрольных субъектов, повышения уровня их правовой грамотности - задачи, которые поставлены для реализации контрольному органу сегодня. </w:t>
      </w:r>
    </w:p>
    <w:p w:rsidR="00E95BA2" w:rsidRPr="00297E55" w:rsidRDefault="004D12B2" w:rsidP="00E9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А</w:t>
      </w:r>
      <w:r w:rsidR="00E95BA2" w:rsidRPr="00297E55">
        <w:rPr>
          <w:rFonts w:ascii="Times New Roman" w:hAnsi="Times New Roman" w:cs="Times New Roman"/>
          <w:sz w:val="26"/>
          <w:szCs w:val="26"/>
        </w:rPr>
        <w:t>дминистрацией города еженедельно проводятся заседания штаба, на которые приглашаются руководители и специалисты УК, в ходе проведения которых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</w:t>
      </w:r>
      <w:r w:rsidR="00654929">
        <w:rPr>
          <w:rFonts w:ascii="Times New Roman" w:hAnsi="Times New Roman" w:cs="Times New Roman"/>
          <w:sz w:val="26"/>
          <w:szCs w:val="26"/>
        </w:rPr>
        <w:t>я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 Во время проведения Круглых столов с руководителями осуществляется консультирование контролируемого лица в порядке, установленном статьей 50 Федерального закона № 248-ФЗ</w:t>
      </w:r>
      <w:r w:rsidR="00927868">
        <w:rPr>
          <w:rFonts w:ascii="Times New Roman" w:hAnsi="Times New Roman" w:cs="Times New Roman"/>
          <w:sz w:val="26"/>
          <w:szCs w:val="26"/>
        </w:rPr>
        <w:t>.</w:t>
      </w:r>
      <w:r w:rsidR="00E95BA2" w:rsidRPr="00297E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1ED8" w:rsidRPr="00297E55" w:rsidRDefault="005F1ED8" w:rsidP="005F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211B">
        <w:rPr>
          <w:rFonts w:ascii="Times New Roman" w:hAnsi="Times New Roman" w:cs="Times New Roman"/>
          <w:sz w:val="26"/>
          <w:szCs w:val="26"/>
        </w:rPr>
        <w:t>Проведённая администрацией в 202</w:t>
      </w:r>
      <w:r w:rsidR="004C611D" w:rsidRPr="00B6211B">
        <w:rPr>
          <w:rFonts w:ascii="Times New Roman" w:hAnsi="Times New Roman" w:cs="Times New Roman"/>
          <w:sz w:val="26"/>
          <w:szCs w:val="26"/>
        </w:rPr>
        <w:t>5</w:t>
      </w:r>
      <w:r w:rsidRPr="00B6211B">
        <w:rPr>
          <w:rFonts w:ascii="Times New Roman" w:hAnsi="Times New Roman" w:cs="Times New Roman"/>
          <w:sz w:val="26"/>
          <w:szCs w:val="26"/>
        </w:rPr>
        <w:t xml:space="preserve"> году работа способствовала снижению </w:t>
      </w:r>
      <w:r w:rsidR="00B6211B">
        <w:rPr>
          <w:rFonts w:ascii="Times New Roman" w:hAnsi="Times New Roman" w:cs="Times New Roman"/>
          <w:sz w:val="26"/>
          <w:szCs w:val="26"/>
        </w:rPr>
        <w:t xml:space="preserve">количества обращений по фактам </w:t>
      </w:r>
      <w:r w:rsidR="005C7CF0">
        <w:rPr>
          <w:rFonts w:ascii="Times New Roman" w:hAnsi="Times New Roman" w:cs="Times New Roman"/>
          <w:sz w:val="26"/>
          <w:szCs w:val="26"/>
        </w:rPr>
        <w:t>нарушени</w:t>
      </w:r>
      <w:r w:rsidR="00B6211B">
        <w:rPr>
          <w:rFonts w:ascii="Times New Roman" w:hAnsi="Times New Roman" w:cs="Times New Roman"/>
          <w:sz w:val="26"/>
          <w:szCs w:val="26"/>
        </w:rPr>
        <w:t>й</w:t>
      </w:r>
      <w:r w:rsidR="005C7CF0">
        <w:rPr>
          <w:rFonts w:ascii="Times New Roman" w:hAnsi="Times New Roman" w:cs="Times New Roman"/>
          <w:sz w:val="26"/>
          <w:szCs w:val="26"/>
        </w:rPr>
        <w:t xml:space="preserve"> обязательных требований</w:t>
      </w:r>
      <w:r w:rsidR="00B6211B">
        <w:rPr>
          <w:rFonts w:ascii="Times New Roman" w:hAnsi="Times New Roman" w:cs="Times New Roman"/>
          <w:sz w:val="26"/>
          <w:szCs w:val="26"/>
        </w:rPr>
        <w:t xml:space="preserve"> жилищного законодательства</w:t>
      </w:r>
      <w:r w:rsidRPr="00297E55">
        <w:rPr>
          <w:rFonts w:ascii="Times New Roman" w:hAnsi="Times New Roman" w:cs="Times New Roman"/>
          <w:sz w:val="26"/>
          <w:szCs w:val="26"/>
        </w:rPr>
        <w:t>.</w:t>
      </w:r>
    </w:p>
    <w:p w:rsidR="00713E42" w:rsidRPr="00297E55" w:rsidRDefault="00654929" w:rsidP="0071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13E42" w:rsidRPr="00297E55">
        <w:rPr>
          <w:rFonts w:ascii="Times New Roman" w:hAnsi="Times New Roman" w:cs="Times New Roman"/>
          <w:sz w:val="26"/>
          <w:szCs w:val="26"/>
        </w:rPr>
        <w:t>еятельность органа муниципального жилищного контроля</w:t>
      </w:r>
      <w:r w:rsidR="003A7A9D">
        <w:rPr>
          <w:rFonts w:ascii="Times New Roman" w:hAnsi="Times New Roman" w:cs="Times New Roman"/>
          <w:sz w:val="26"/>
          <w:szCs w:val="26"/>
        </w:rPr>
        <w:t xml:space="preserve"> (далее-МЖК)</w:t>
      </w:r>
      <w:r w:rsidR="00713E42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713E42" w:rsidRPr="005C7CF0">
        <w:rPr>
          <w:rFonts w:ascii="Times New Roman" w:hAnsi="Times New Roman" w:cs="Times New Roman"/>
          <w:sz w:val="26"/>
          <w:szCs w:val="26"/>
        </w:rPr>
        <w:t>в 202</w:t>
      </w:r>
      <w:r w:rsidR="005C7CF0" w:rsidRPr="005C7CF0">
        <w:rPr>
          <w:rFonts w:ascii="Times New Roman" w:hAnsi="Times New Roman" w:cs="Times New Roman"/>
          <w:sz w:val="26"/>
          <w:szCs w:val="26"/>
        </w:rPr>
        <w:t>6</w:t>
      </w:r>
      <w:r w:rsidR="00713E42" w:rsidRPr="005C7CF0">
        <w:rPr>
          <w:rFonts w:ascii="Times New Roman" w:hAnsi="Times New Roman" w:cs="Times New Roman"/>
          <w:sz w:val="26"/>
          <w:szCs w:val="26"/>
        </w:rPr>
        <w:t xml:space="preserve"> году будет сосредоточена на следующих направлениях:</w:t>
      </w:r>
    </w:p>
    <w:p w:rsidR="00713E42" w:rsidRPr="00297E55" w:rsidRDefault="00713E42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а) контроль за сохранностью муниципального жилого фонда</w:t>
      </w:r>
      <w:r w:rsidR="001C14BB" w:rsidRPr="00297E55">
        <w:rPr>
          <w:rFonts w:ascii="Times New Roman" w:hAnsi="Times New Roman" w:cs="Times New Roman"/>
          <w:sz w:val="26"/>
          <w:szCs w:val="26"/>
        </w:rPr>
        <w:t>,  использованию  и  сохранности  жилищного  фонда, в  том  числе  требований  к  жилым  помещениям,  их  использованию и  содержанию,  использованию  и  содержанию  общего  имущества собственников  помещений  в  многоквартирных  домах,  порядку осуществления  перевода  жилого  помещения  в  нежилое  помещение и  нежилого  помещения  в  жилое  в  многоквартирном  доме,  порядку осуществления  перепланировки  и  (или)  переустройства  помещений  в многоквартирном доме;</w:t>
      </w:r>
      <w:r w:rsidRPr="00297E55">
        <w:rPr>
          <w:rFonts w:ascii="Times New Roman" w:hAnsi="Times New Roman" w:cs="Times New Roman"/>
          <w:sz w:val="26"/>
          <w:szCs w:val="26"/>
        </w:rPr>
        <w:t>;</w:t>
      </w:r>
    </w:p>
    <w:p w:rsidR="00284BBF" w:rsidRPr="00297E55" w:rsidRDefault="00713E42" w:rsidP="0071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б) контроль за надлежащим исполнением обязательств по договору управления</w:t>
      </w:r>
      <w:r w:rsidR="00284BBF" w:rsidRPr="00297E55">
        <w:rPr>
          <w:rFonts w:ascii="Times New Roman" w:hAnsi="Times New Roman" w:cs="Times New Roman"/>
          <w:sz w:val="26"/>
          <w:szCs w:val="26"/>
        </w:rPr>
        <w:t>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2) требований к формированию фондов капитального ремонта;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3)  требований  к  созданию  и  деятельности  юридических  лиц, индивидуальных  предпринимателей,  осуществляющих  управление</w:t>
      </w:r>
      <w:r w:rsidR="00E73574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>многоквартирными  домами,  оказывающих  услуги  и  (или)  выполняющих работы  по  содержанию  и  ремонту  общего  имущества  в  многоквартирных домах;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4)  требований  к  предоставлению  коммунальных  услуг  собственникам и пользователям помещений в многоквартирных домах и жилых домов;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5)  правил  изменения  размера  платы  за содержание  жилого  помещения</w:t>
      </w:r>
    </w:p>
    <w:p w:rsidR="001C14BB" w:rsidRPr="00297E55" w:rsidRDefault="001C14BB" w:rsidP="00E735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в  случае  оказания  услуг  и  выполнения  работ  по  управлению,  содержанию и  ремонту  общего  имущества  в  многоквартирном  доме  ненадлежащего качества  и  (или)  с  перерывами,  превышающими  установленную продолжительность;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6)  правил  содержания  общего  имущества  в  многоквартирном  доме и правил изменения размера платы за содержание жилого помещения;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7)  правил  предоставления,  приостановки  и  ограничения</w:t>
      </w:r>
      <w:r w:rsidR="00E73574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>предоставления  коммунальных  услуг  собственникам  и  пользователям помещений в многоквартирных домах и жилых домов;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8)  требований  энергетической  эффективности  и  оснащенности помещений  многоквартирных  домов  и  жилых  домов  приборами  учета используемых энергетических ресурсов;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lastRenderedPageBreak/>
        <w:t xml:space="preserve">9)  требований  к  порядку  размещения  </w:t>
      </w:r>
      <w:proofErr w:type="spellStart"/>
      <w:r w:rsidRPr="00297E55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297E55">
        <w:rPr>
          <w:rFonts w:ascii="Times New Roman" w:hAnsi="Times New Roman" w:cs="Times New Roman"/>
          <w:sz w:val="26"/>
          <w:szCs w:val="26"/>
        </w:rPr>
        <w:t xml:space="preserve"> организациями,  лицами,  осуществляющими  деятельность  по  управлению многоквартирными домами, информации в системе;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10) требований к обеспечению доступности для инвалидов помещений в многоквартирных домах;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11) требований к предоставлению жилых помещений  в наемных домах социального использования;</w:t>
      </w:r>
    </w:p>
    <w:p w:rsidR="001C14BB" w:rsidRPr="00297E55" w:rsidRDefault="001C14BB" w:rsidP="001C1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12)  требований  к  безопасной  эксплуатации  и  техническому обслуживанию  внутридомового  и  (или)  внутриквартирного  газового оборудования,  а  также  требований  к  содержанию  относящихся  к  общему имуществу в многоквартирном доме вентиляционных и дымовых каналов.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Обяза</w:t>
      </w:r>
      <w:r w:rsidR="00C87189">
        <w:rPr>
          <w:rFonts w:ascii="Times New Roman" w:hAnsi="Times New Roman" w:cs="Times New Roman"/>
          <w:sz w:val="26"/>
          <w:szCs w:val="26"/>
        </w:rPr>
        <w:t xml:space="preserve">тельные требования </w:t>
      </w:r>
      <w:r w:rsidRPr="00297E55">
        <w:rPr>
          <w:rFonts w:ascii="Times New Roman" w:hAnsi="Times New Roman" w:cs="Times New Roman"/>
          <w:sz w:val="26"/>
          <w:szCs w:val="26"/>
        </w:rPr>
        <w:t>в сфере осуществления муниципального жилищного контроля</w:t>
      </w:r>
      <w:r w:rsidR="00C87189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 xml:space="preserve">регламентированы следующими правовыми актами: </w:t>
      </w:r>
    </w:p>
    <w:p w:rsidR="00B5312D" w:rsidRPr="00297E55" w:rsidRDefault="00B5312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Жилищный кодекс Российской Федерации от 22.12.2004 № 188-ФЗ, статьи 17,20, 25, 26 и 28;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Федеральный закон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="00F6716A" w:rsidRPr="00297E55">
        <w:rPr>
          <w:rFonts w:ascii="Times New Roman" w:hAnsi="Times New Roman" w:cs="Times New Roman"/>
          <w:sz w:val="26"/>
          <w:szCs w:val="26"/>
        </w:rPr>
        <w:t>П</w:t>
      </w:r>
      <w:r w:rsidRPr="00297E55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 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="00F6716A" w:rsidRPr="00297E55">
        <w:rPr>
          <w:rFonts w:ascii="Times New Roman" w:hAnsi="Times New Roman" w:cs="Times New Roman"/>
          <w:sz w:val="26"/>
          <w:szCs w:val="26"/>
        </w:rPr>
        <w:t>П</w:t>
      </w:r>
      <w:r w:rsidRPr="00297E55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 </w:t>
      </w:r>
    </w:p>
    <w:p w:rsidR="00F6716A" w:rsidRPr="00297E55" w:rsidRDefault="00F6716A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15.05.2013 № 416 "О порядке осуществления деятельности по управлению многоквартирными домами»;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="00F6716A" w:rsidRPr="00297E55">
        <w:rPr>
          <w:rFonts w:ascii="Times New Roman" w:hAnsi="Times New Roman" w:cs="Times New Roman"/>
          <w:sz w:val="26"/>
          <w:szCs w:val="26"/>
        </w:rPr>
        <w:t>П</w:t>
      </w:r>
      <w:r w:rsidRPr="00297E55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 </w:t>
      </w:r>
    </w:p>
    <w:p w:rsidR="00E515A4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="00F6716A" w:rsidRPr="00297E55">
        <w:rPr>
          <w:rFonts w:ascii="Times New Roman" w:hAnsi="Times New Roman" w:cs="Times New Roman"/>
          <w:sz w:val="26"/>
          <w:szCs w:val="26"/>
        </w:rPr>
        <w:t>П</w:t>
      </w:r>
      <w:r w:rsidRPr="00297E55">
        <w:rPr>
          <w:rFonts w:ascii="Times New Roman" w:hAnsi="Times New Roman" w:cs="Times New Roman"/>
          <w:sz w:val="26"/>
          <w:szCs w:val="26"/>
        </w:rPr>
        <w:t>остановление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E515A4" w:rsidRPr="00297E55" w:rsidRDefault="00E515A4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297E5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 Постановление Правительства РФ от 21.01.2006 № 25 "Об утверждении Правил пользования жилыми помещениями";</w:t>
      </w:r>
    </w:p>
    <w:p w:rsidR="00B5312D" w:rsidRPr="00297E55" w:rsidRDefault="00B5312D" w:rsidP="00B53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Федеральный закон от 30.12.2009 № 384-ФЗ «Технический регламент о безопасности зданий и сооружений»;</w:t>
      </w:r>
    </w:p>
    <w:p w:rsidR="00B5312D" w:rsidRPr="00297E55" w:rsidRDefault="00B5312D" w:rsidP="00B53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927868" w:rsidRDefault="00B5312D" w:rsidP="00B53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приказ Минэнерго России от 12 марта 2013 г. № 103 "Об утверждении Правил оценки готовности к отопительному периоду" </w:t>
      </w:r>
    </w:p>
    <w:p w:rsidR="00B5312D" w:rsidRPr="00297E55" w:rsidRDefault="00B5312D" w:rsidP="00B53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-Приказ Минэнерго России от 13 ноября 2024 г. № 2234 «Об утверждении Правил обеспечения готовности к отопительному периоду и порядка проведения оценки готовности к отопительному периоду».</w:t>
      </w:r>
    </w:p>
    <w:p w:rsidR="0015725B" w:rsidRPr="00297E55" w:rsidRDefault="008064CD" w:rsidP="008064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В 20</w:t>
      </w:r>
      <w:r w:rsidR="00830982" w:rsidRPr="00297E55">
        <w:rPr>
          <w:rFonts w:ascii="Times New Roman" w:hAnsi="Times New Roman" w:cs="Times New Roman"/>
          <w:sz w:val="26"/>
          <w:szCs w:val="26"/>
        </w:rPr>
        <w:t>2</w:t>
      </w:r>
      <w:r w:rsidR="000A3CBD" w:rsidRPr="00297E55">
        <w:rPr>
          <w:rFonts w:ascii="Times New Roman" w:hAnsi="Times New Roman" w:cs="Times New Roman"/>
          <w:sz w:val="26"/>
          <w:szCs w:val="26"/>
        </w:rPr>
        <w:t>5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году в рамках осуществления муниципального жилищного контроля выездны</w:t>
      </w:r>
      <w:r w:rsidR="0015725B" w:rsidRPr="00297E55">
        <w:rPr>
          <w:rFonts w:ascii="Times New Roman" w:hAnsi="Times New Roman" w:cs="Times New Roman"/>
          <w:sz w:val="26"/>
          <w:szCs w:val="26"/>
        </w:rPr>
        <w:t>е</w:t>
      </w:r>
      <w:r w:rsidR="005F3AEA" w:rsidRPr="00297E55">
        <w:rPr>
          <w:rFonts w:ascii="Times New Roman" w:hAnsi="Times New Roman" w:cs="Times New Roman"/>
          <w:sz w:val="26"/>
          <w:szCs w:val="26"/>
        </w:rPr>
        <w:t xml:space="preserve"> внеплановы</w:t>
      </w:r>
      <w:r w:rsidR="0015725B" w:rsidRPr="00297E55">
        <w:rPr>
          <w:rFonts w:ascii="Times New Roman" w:hAnsi="Times New Roman" w:cs="Times New Roman"/>
          <w:sz w:val="26"/>
          <w:szCs w:val="26"/>
        </w:rPr>
        <w:t>е</w:t>
      </w:r>
      <w:r w:rsidRPr="00297E55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15725B" w:rsidRPr="00297E55">
        <w:rPr>
          <w:rFonts w:ascii="Times New Roman" w:hAnsi="Times New Roman" w:cs="Times New Roman"/>
          <w:sz w:val="26"/>
          <w:szCs w:val="26"/>
        </w:rPr>
        <w:t>и</w:t>
      </w:r>
      <w:r w:rsidR="005F3AEA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="0015725B" w:rsidRPr="00297E55">
        <w:rPr>
          <w:rFonts w:ascii="Times New Roman" w:hAnsi="Times New Roman" w:cs="Times New Roman"/>
          <w:sz w:val="26"/>
          <w:szCs w:val="26"/>
        </w:rPr>
        <w:t>не проводились, работа строилась на профилактике правонарушений.</w:t>
      </w:r>
      <w:r w:rsidR="006463CD" w:rsidRPr="00297E55">
        <w:rPr>
          <w:rFonts w:ascii="Times New Roman" w:hAnsi="Times New Roman" w:cs="Times New Roman"/>
          <w:sz w:val="26"/>
          <w:szCs w:val="26"/>
        </w:rPr>
        <w:t xml:space="preserve"> Контрольны</w:t>
      </w:r>
      <w:r w:rsidR="00853326" w:rsidRPr="00297E55">
        <w:rPr>
          <w:rFonts w:ascii="Times New Roman" w:hAnsi="Times New Roman" w:cs="Times New Roman"/>
          <w:sz w:val="26"/>
          <w:szCs w:val="26"/>
        </w:rPr>
        <w:t xml:space="preserve">м органом обеспечено участие в </w:t>
      </w:r>
      <w:r w:rsidR="00734617" w:rsidRPr="00297E55">
        <w:rPr>
          <w:rFonts w:ascii="Times New Roman" w:hAnsi="Times New Roman" w:cs="Times New Roman"/>
          <w:sz w:val="26"/>
          <w:szCs w:val="26"/>
        </w:rPr>
        <w:t>17</w:t>
      </w:r>
      <w:r w:rsidR="006463CD" w:rsidRPr="00297E55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FF522F" w:rsidRPr="00297E55">
        <w:rPr>
          <w:rFonts w:ascii="Times New Roman" w:hAnsi="Times New Roman" w:cs="Times New Roman"/>
          <w:sz w:val="26"/>
          <w:szCs w:val="26"/>
        </w:rPr>
        <w:t>ях</w:t>
      </w:r>
      <w:r w:rsidR="006463CD" w:rsidRPr="00297E55">
        <w:rPr>
          <w:rFonts w:ascii="Times New Roman" w:hAnsi="Times New Roman" w:cs="Times New Roman"/>
          <w:sz w:val="26"/>
          <w:szCs w:val="26"/>
        </w:rPr>
        <w:t xml:space="preserve"> Школы грамотного потребителя, на которых специалистами проводилась </w:t>
      </w:r>
      <w:r w:rsidR="00FF522F" w:rsidRPr="00297E55">
        <w:rPr>
          <w:rFonts w:ascii="Times New Roman" w:hAnsi="Times New Roman" w:cs="Times New Roman"/>
          <w:sz w:val="26"/>
          <w:szCs w:val="26"/>
        </w:rPr>
        <w:t xml:space="preserve">разъяснительная </w:t>
      </w:r>
      <w:r w:rsidR="006463CD" w:rsidRPr="00297E55">
        <w:rPr>
          <w:rFonts w:ascii="Times New Roman" w:hAnsi="Times New Roman" w:cs="Times New Roman"/>
          <w:sz w:val="26"/>
          <w:szCs w:val="26"/>
        </w:rPr>
        <w:t xml:space="preserve">работа с УК и с собственниками по </w:t>
      </w:r>
      <w:r w:rsidR="006463CD" w:rsidRPr="00297E55">
        <w:rPr>
          <w:rFonts w:ascii="Times New Roman" w:hAnsi="Times New Roman" w:cs="Times New Roman"/>
          <w:sz w:val="26"/>
          <w:szCs w:val="26"/>
        </w:rPr>
        <w:lastRenderedPageBreak/>
        <w:t>вопросам управления домами без нарушений и с пониманием выполнения необходимых работ по обеспечению благоприятных условий проживания.</w:t>
      </w:r>
    </w:p>
    <w:p w:rsidR="00E73574" w:rsidRPr="00297E55" w:rsidRDefault="008064CD" w:rsidP="005F3A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В 20</w:t>
      </w:r>
      <w:r w:rsidR="005B63A3" w:rsidRPr="00297E55">
        <w:rPr>
          <w:rFonts w:ascii="Times New Roman" w:hAnsi="Times New Roman" w:cs="Times New Roman"/>
          <w:sz w:val="26"/>
          <w:szCs w:val="26"/>
        </w:rPr>
        <w:t>2</w:t>
      </w:r>
      <w:r w:rsidR="004C611D" w:rsidRPr="00297E55">
        <w:rPr>
          <w:rFonts w:ascii="Times New Roman" w:hAnsi="Times New Roman" w:cs="Times New Roman"/>
          <w:sz w:val="26"/>
          <w:szCs w:val="26"/>
        </w:rPr>
        <w:t>5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году на территории муниципального образования города Благовещенска органом муниципального жилищного контроля рассмотрено обращений и заявлени</w:t>
      </w:r>
      <w:r w:rsidR="005B63A3" w:rsidRPr="00297E55">
        <w:rPr>
          <w:rFonts w:ascii="Times New Roman" w:hAnsi="Times New Roman" w:cs="Times New Roman"/>
          <w:sz w:val="26"/>
          <w:szCs w:val="26"/>
        </w:rPr>
        <w:t xml:space="preserve">й граждан и юридических лиц – </w:t>
      </w:r>
      <w:r w:rsidR="000A3CBD" w:rsidRPr="00297E55">
        <w:rPr>
          <w:rFonts w:ascii="Times New Roman" w:hAnsi="Times New Roman" w:cs="Times New Roman"/>
          <w:sz w:val="26"/>
          <w:szCs w:val="26"/>
        </w:rPr>
        <w:t>324</w:t>
      </w:r>
      <w:r w:rsidRPr="00297E55">
        <w:rPr>
          <w:rFonts w:ascii="Times New Roman" w:hAnsi="Times New Roman" w:cs="Times New Roman"/>
          <w:sz w:val="26"/>
          <w:szCs w:val="26"/>
        </w:rPr>
        <w:t xml:space="preserve">, из них: </w:t>
      </w:r>
      <w:r w:rsidRPr="00297E5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297E55">
        <w:rPr>
          <w:rFonts w:ascii="Times New Roman" w:hAnsi="Times New Roman" w:cs="Times New Roman"/>
          <w:sz w:val="26"/>
          <w:szCs w:val="26"/>
        </w:rPr>
        <w:t xml:space="preserve"> полугодие –</w:t>
      </w:r>
      <w:r w:rsidR="00E73574" w:rsidRPr="00297E55">
        <w:rPr>
          <w:rFonts w:ascii="Times New Roman" w:hAnsi="Times New Roman" w:cs="Times New Roman"/>
          <w:sz w:val="26"/>
          <w:szCs w:val="26"/>
        </w:rPr>
        <w:t>195</w:t>
      </w:r>
      <w:r w:rsidRPr="00297E55">
        <w:rPr>
          <w:rFonts w:ascii="Times New Roman" w:hAnsi="Times New Roman" w:cs="Times New Roman"/>
          <w:sz w:val="26"/>
          <w:szCs w:val="26"/>
        </w:rPr>
        <w:t xml:space="preserve">; </w:t>
      </w:r>
      <w:r w:rsidRPr="00297E5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297E55">
        <w:rPr>
          <w:rFonts w:ascii="Times New Roman" w:hAnsi="Times New Roman" w:cs="Times New Roman"/>
          <w:sz w:val="26"/>
          <w:szCs w:val="26"/>
        </w:rPr>
        <w:t xml:space="preserve"> полугодие – </w:t>
      </w:r>
      <w:r w:rsidR="00C45E1F" w:rsidRPr="00297E55">
        <w:rPr>
          <w:rFonts w:ascii="Times New Roman" w:hAnsi="Times New Roman" w:cs="Times New Roman"/>
          <w:sz w:val="26"/>
          <w:szCs w:val="26"/>
        </w:rPr>
        <w:t>1</w:t>
      </w:r>
      <w:r w:rsidR="00E73574" w:rsidRPr="00297E55">
        <w:rPr>
          <w:rFonts w:ascii="Times New Roman" w:hAnsi="Times New Roman" w:cs="Times New Roman"/>
          <w:sz w:val="26"/>
          <w:szCs w:val="26"/>
        </w:rPr>
        <w:t>29</w:t>
      </w:r>
      <w:r w:rsidRPr="00297E5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064CD" w:rsidRPr="00297E55" w:rsidRDefault="00A65036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7CF0">
        <w:rPr>
          <w:rFonts w:ascii="Times New Roman" w:hAnsi="Times New Roman" w:cs="Times New Roman"/>
          <w:sz w:val="26"/>
          <w:szCs w:val="26"/>
        </w:rPr>
        <w:t>В 202</w:t>
      </w:r>
      <w:r w:rsidR="00B5312D" w:rsidRPr="005C7CF0">
        <w:rPr>
          <w:rFonts w:ascii="Times New Roman" w:hAnsi="Times New Roman" w:cs="Times New Roman"/>
          <w:sz w:val="26"/>
          <w:szCs w:val="26"/>
        </w:rPr>
        <w:t>5</w:t>
      </w:r>
      <w:r w:rsidR="008064CD" w:rsidRPr="005C7CF0">
        <w:rPr>
          <w:rFonts w:ascii="Times New Roman" w:hAnsi="Times New Roman" w:cs="Times New Roman"/>
          <w:sz w:val="26"/>
          <w:szCs w:val="26"/>
        </w:rPr>
        <w:t xml:space="preserve"> году не зафиксированы случаи причинения вреда жизни и здоровью граждан, Риски причинения вреда охраняемым законом ценностям отсутствуют.</w:t>
      </w:r>
      <w:r w:rsidR="008064CD" w:rsidRPr="00297E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18AF" w:rsidRPr="00297E55" w:rsidRDefault="00F04711" w:rsidP="00E573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BB18AF" w:rsidRPr="00297E55">
        <w:rPr>
          <w:rFonts w:ascii="Times New Roman" w:hAnsi="Times New Roman" w:cs="Times New Roman"/>
          <w:b/>
          <w:sz w:val="26"/>
          <w:szCs w:val="26"/>
        </w:rPr>
        <w:t xml:space="preserve">2. Цели и задачи </w:t>
      </w:r>
      <w:proofErr w:type="gramStart"/>
      <w:r w:rsidR="00BB18AF" w:rsidRPr="00297E55">
        <w:rPr>
          <w:rFonts w:ascii="Times New Roman" w:hAnsi="Times New Roman" w:cs="Times New Roman"/>
          <w:b/>
          <w:sz w:val="26"/>
          <w:szCs w:val="26"/>
        </w:rPr>
        <w:t>реализации программы профилактики рисков</w:t>
      </w:r>
      <w:r w:rsidR="00E5736A" w:rsidRPr="00E5736A">
        <w:t xml:space="preserve"> </w:t>
      </w:r>
      <w:r w:rsidR="00E5736A" w:rsidRPr="00E5736A">
        <w:rPr>
          <w:rFonts w:ascii="Times New Roman" w:hAnsi="Times New Roman" w:cs="Times New Roman"/>
          <w:b/>
          <w:sz w:val="26"/>
          <w:szCs w:val="26"/>
        </w:rPr>
        <w:t>причинения</w:t>
      </w:r>
      <w:proofErr w:type="gramEnd"/>
      <w:r w:rsidR="00E5736A" w:rsidRPr="00E5736A">
        <w:rPr>
          <w:rFonts w:ascii="Times New Roman" w:hAnsi="Times New Roman" w:cs="Times New Roman"/>
          <w:b/>
          <w:sz w:val="26"/>
          <w:szCs w:val="26"/>
        </w:rPr>
        <w:t xml:space="preserve"> вреда (ущерба) охраняемым законом ценностям при осуществлении муниципального жилищного контроля на 2026 год</w:t>
      </w:r>
      <w:r w:rsidR="00BB18AF" w:rsidRPr="00297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 xml:space="preserve">Целями программы являются: </w:t>
      </w:r>
    </w:p>
    <w:p w:rsidR="008064CD" w:rsidRPr="00297E55" w:rsidRDefault="008064CD" w:rsidP="00AC52C8">
      <w:pPr>
        <w:pStyle w:val="ConsPlusNormal"/>
        <w:widowControl w:val="0"/>
        <w:suppressAutoHyphens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97E55">
        <w:rPr>
          <w:sz w:val="26"/>
          <w:szCs w:val="26"/>
        </w:rPr>
        <w:t xml:space="preserve">1) </w:t>
      </w:r>
      <w:r w:rsidR="00AC52C8" w:rsidRPr="00297E55">
        <w:rPr>
          <w:rFonts w:eastAsia="Calibri"/>
          <w:sz w:val="26"/>
          <w:szCs w:val="26"/>
          <w:lang w:eastAsia="en-US"/>
        </w:rPr>
        <w:t xml:space="preserve">предупреждения возможного нарушения подконтрольными субъектами обязательных требований и снижения рисков </w:t>
      </w:r>
      <w:r w:rsidR="00AC52C8" w:rsidRPr="006F4576">
        <w:rPr>
          <w:rFonts w:eastAsia="Calibri"/>
          <w:sz w:val="26"/>
          <w:szCs w:val="26"/>
          <w:lang w:eastAsia="en-US"/>
        </w:rPr>
        <w:t xml:space="preserve">причинения </w:t>
      </w:r>
      <w:r w:rsidR="006F4576" w:rsidRPr="006F4576">
        <w:rPr>
          <w:rFonts w:eastAsia="Calibri"/>
          <w:sz w:val="26"/>
          <w:szCs w:val="26"/>
          <w:lang w:eastAsia="en-US"/>
        </w:rPr>
        <w:t>вреда (</w:t>
      </w:r>
      <w:r w:rsidR="00AC52C8" w:rsidRPr="006F4576">
        <w:rPr>
          <w:rFonts w:eastAsia="Calibri"/>
          <w:sz w:val="26"/>
          <w:szCs w:val="26"/>
          <w:lang w:eastAsia="en-US"/>
        </w:rPr>
        <w:t>ущерба</w:t>
      </w:r>
      <w:r w:rsidR="006F4576">
        <w:rPr>
          <w:rFonts w:eastAsia="Calibri"/>
          <w:sz w:val="26"/>
          <w:szCs w:val="26"/>
          <w:lang w:eastAsia="en-US"/>
        </w:rPr>
        <w:t>)</w:t>
      </w:r>
      <w:r w:rsidR="00AC52C8" w:rsidRPr="00297E55">
        <w:rPr>
          <w:rFonts w:eastAsia="Calibri"/>
          <w:sz w:val="26"/>
          <w:szCs w:val="26"/>
          <w:lang w:eastAsia="en-US"/>
        </w:rPr>
        <w:t xml:space="preserve"> охраняемым</w:t>
      </w:r>
      <w:r w:rsidR="00DA456F" w:rsidRPr="00297E55">
        <w:rPr>
          <w:rFonts w:eastAsia="Calibri"/>
          <w:sz w:val="26"/>
          <w:szCs w:val="26"/>
          <w:lang w:eastAsia="en-US"/>
        </w:rPr>
        <w:t xml:space="preserve"> </w:t>
      </w:r>
      <w:r w:rsidR="00AC52C8" w:rsidRPr="00297E55">
        <w:rPr>
          <w:rFonts w:eastAsia="Calibri"/>
          <w:sz w:val="26"/>
          <w:szCs w:val="26"/>
          <w:lang w:eastAsia="en-US"/>
        </w:rPr>
        <w:t xml:space="preserve">законом ценностям, разъяснения подконтрольным субъектам обязательных требований </w:t>
      </w:r>
      <w:r w:rsidR="00AC52C8" w:rsidRPr="00297E55">
        <w:rPr>
          <w:sz w:val="26"/>
          <w:szCs w:val="26"/>
        </w:rPr>
        <w:t>законодательства в сфере жилищного хозяйства, отнесенных к предмету муниципального жилищного контроля</w:t>
      </w:r>
      <w:r w:rsidR="00AC6CC9" w:rsidRPr="00297E55">
        <w:rPr>
          <w:sz w:val="26"/>
          <w:szCs w:val="26"/>
        </w:rPr>
        <w:t>, предотвращение угрозы причинения, либо причинения вреда жизни и здоровью граждан вследствие нарушений обязательных требований</w:t>
      </w:r>
      <w:proofErr w:type="gramStart"/>
      <w:r w:rsidR="00AC6CC9" w:rsidRPr="00297E55">
        <w:rPr>
          <w:sz w:val="26"/>
          <w:szCs w:val="26"/>
        </w:rPr>
        <w:t xml:space="preserve">; </w:t>
      </w:r>
      <w:r w:rsidRPr="00297E55">
        <w:rPr>
          <w:sz w:val="26"/>
          <w:szCs w:val="26"/>
        </w:rPr>
        <w:t xml:space="preserve">; </w:t>
      </w:r>
      <w:proofErr w:type="gramEnd"/>
    </w:p>
    <w:p w:rsidR="008064CD" w:rsidRPr="00297E55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2) повышение прозрачности системы муниципального жилищного контроля; </w:t>
      </w:r>
    </w:p>
    <w:p w:rsidR="00AC6CC9" w:rsidRPr="00297E55" w:rsidRDefault="008064CD" w:rsidP="00AC6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3) создание мотивации у подконтрольных субъектов к добросовестному поведению и, как следствие снижение уровня ущерба охраняемым законом ценностям</w:t>
      </w:r>
      <w:r w:rsidR="00AC6CC9" w:rsidRPr="00297E55">
        <w:rPr>
          <w:rFonts w:ascii="Times New Roman" w:hAnsi="Times New Roman" w:cs="Times New Roman"/>
          <w:sz w:val="26"/>
          <w:szCs w:val="26"/>
        </w:rPr>
        <w:t>,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>Задачами реализации Программы являются</w:t>
      </w:r>
      <w:r w:rsidRPr="00297E55">
        <w:rPr>
          <w:rFonts w:ascii="Times New Roman" w:hAnsi="Times New Roman" w:cs="Times New Roman"/>
          <w:sz w:val="26"/>
          <w:szCs w:val="26"/>
        </w:rPr>
        <w:t>: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оценка возможной угрозы причинения, либо причинения вреда (ущерба) (каким ценностям), выработка и реализация профилактических мер, способствующих ее снижению;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736A">
        <w:rPr>
          <w:rFonts w:ascii="Times New Roman" w:hAnsi="Times New Roman" w:cs="Times New Roman"/>
          <w:sz w:val="26"/>
          <w:szCs w:val="26"/>
        </w:rPr>
        <w:t xml:space="preserve">- регулярная ревизия </w:t>
      </w:r>
      <w:r w:rsidR="006F4576" w:rsidRPr="00E5736A">
        <w:rPr>
          <w:rFonts w:ascii="Times New Roman" w:hAnsi="Times New Roman" w:cs="Times New Roman"/>
          <w:sz w:val="26"/>
          <w:szCs w:val="26"/>
        </w:rPr>
        <w:t>перечня НПА,</w:t>
      </w:r>
      <w:r w:rsidR="00E5736A" w:rsidRPr="00E5736A">
        <w:t xml:space="preserve"> </w:t>
      </w:r>
      <w:r w:rsidR="00E5736A" w:rsidRPr="00E5736A">
        <w:rPr>
          <w:rFonts w:ascii="Times New Roman" w:hAnsi="Times New Roman" w:cs="Times New Roman"/>
          <w:sz w:val="26"/>
          <w:szCs w:val="26"/>
        </w:rPr>
        <w:t>размещенн</w:t>
      </w:r>
      <w:r w:rsidR="00E5736A">
        <w:rPr>
          <w:rFonts w:ascii="Times New Roman" w:hAnsi="Times New Roman" w:cs="Times New Roman"/>
          <w:sz w:val="26"/>
          <w:szCs w:val="26"/>
        </w:rPr>
        <w:t>ых</w:t>
      </w:r>
      <w:r w:rsidR="00E5736A" w:rsidRPr="00E5736A">
        <w:rPr>
          <w:rFonts w:ascii="Times New Roman" w:hAnsi="Times New Roman" w:cs="Times New Roman"/>
          <w:sz w:val="26"/>
          <w:szCs w:val="26"/>
        </w:rPr>
        <w:t xml:space="preserve"> на официальном сайте контрольного органа</w:t>
      </w:r>
      <w:r w:rsidR="00E5736A">
        <w:rPr>
          <w:rFonts w:ascii="Times New Roman" w:hAnsi="Times New Roman" w:cs="Times New Roman"/>
          <w:sz w:val="26"/>
          <w:szCs w:val="26"/>
        </w:rPr>
        <w:t xml:space="preserve"> и</w:t>
      </w:r>
      <w:r w:rsidR="006F4576" w:rsidRPr="00E5736A">
        <w:rPr>
          <w:rFonts w:ascii="Times New Roman" w:hAnsi="Times New Roman" w:cs="Times New Roman"/>
          <w:sz w:val="26"/>
          <w:szCs w:val="26"/>
        </w:rPr>
        <w:t xml:space="preserve"> содержащих </w:t>
      </w:r>
      <w:r w:rsidRPr="00E5736A">
        <w:rPr>
          <w:rFonts w:ascii="Times New Roman" w:hAnsi="Times New Roman" w:cs="Times New Roman"/>
          <w:sz w:val="26"/>
          <w:szCs w:val="26"/>
        </w:rPr>
        <w:t>обязательны</w:t>
      </w:r>
      <w:r w:rsidR="00E5736A">
        <w:rPr>
          <w:rFonts w:ascii="Times New Roman" w:hAnsi="Times New Roman" w:cs="Times New Roman"/>
          <w:sz w:val="26"/>
          <w:szCs w:val="26"/>
        </w:rPr>
        <w:t>е</w:t>
      </w:r>
      <w:r w:rsidR="00E5736A" w:rsidRPr="00E5736A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E5736A">
        <w:rPr>
          <w:rFonts w:ascii="Times New Roman" w:hAnsi="Times New Roman" w:cs="Times New Roman"/>
          <w:sz w:val="26"/>
          <w:szCs w:val="26"/>
        </w:rPr>
        <w:t>я</w:t>
      </w:r>
      <w:r w:rsidRPr="00E5736A">
        <w:rPr>
          <w:rFonts w:ascii="Times New Roman" w:hAnsi="Times New Roman" w:cs="Times New Roman"/>
          <w:sz w:val="26"/>
          <w:szCs w:val="26"/>
        </w:rPr>
        <w:t>, соблюдение которых составляет предмет муниципального контроля;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формирование единого понимания обязательных требований у всех участников </w:t>
      </w:r>
      <w:r w:rsidRPr="006F4576">
        <w:rPr>
          <w:rFonts w:ascii="Times New Roman" w:hAnsi="Times New Roman" w:cs="Times New Roman"/>
          <w:sz w:val="26"/>
          <w:szCs w:val="26"/>
        </w:rPr>
        <w:t>контрольно</w:t>
      </w:r>
      <w:r w:rsidR="006F4576" w:rsidRPr="006F4576">
        <w:rPr>
          <w:rFonts w:ascii="Times New Roman" w:hAnsi="Times New Roman" w:cs="Times New Roman"/>
          <w:sz w:val="26"/>
          <w:szCs w:val="26"/>
        </w:rPr>
        <w:t xml:space="preserve">й </w:t>
      </w:r>
      <w:r w:rsidRPr="006F4576">
        <w:rPr>
          <w:rFonts w:ascii="Times New Roman" w:hAnsi="Times New Roman" w:cs="Times New Roman"/>
          <w:sz w:val="26"/>
          <w:szCs w:val="26"/>
        </w:rPr>
        <w:t>надзорной</w:t>
      </w:r>
      <w:r w:rsidRPr="00297E55">
        <w:rPr>
          <w:rFonts w:ascii="Times New Roman" w:hAnsi="Times New Roman" w:cs="Times New Roman"/>
          <w:sz w:val="26"/>
          <w:szCs w:val="26"/>
        </w:rPr>
        <w:t xml:space="preserve"> деятельности;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A456F" w:rsidRPr="00297E55" w:rsidRDefault="00DA456F" w:rsidP="00DA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Pr="006F4576">
        <w:rPr>
          <w:rFonts w:ascii="Times New Roman" w:hAnsi="Times New Roman" w:cs="Times New Roman"/>
          <w:sz w:val="26"/>
          <w:szCs w:val="26"/>
        </w:rPr>
        <w:t>снижение издержек контрольно</w:t>
      </w:r>
      <w:r w:rsidR="006F4576" w:rsidRPr="006F4576">
        <w:rPr>
          <w:rFonts w:ascii="Times New Roman" w:hAnsi="Times New Roman" w:cs="Times New Roman"/>
          <w:sz w:val="26"/>
          <w:szCs w:val="26"/>
        </w:rPr>
        <w:t xml:space="preserve">й </w:t>
      </w:r>
      <w:r w:rsidRPr="006F4576">
        <w:rPr>
          <w:rFonts w:ascii="Times New Roman" w:hAnsi="Times New Roman" w:cs="Times New Roman"/>
          <w:sz w:val="26"/>
          <w:szCs w:val="26"/>
        </w:rPr>
        <w:t>надзорной деятельности и административной нагрузки на контролируемых лиц.</w:t>
      </w:r>
    </w:p>
    <w:p w:rsidR="008064CD" w:rsidRPr="00297E55" w:rsidRDefault="00DA456F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 xml:space="preserve">- </w:t>
      </w:r>
      <w:r w:rsidR="008064CD" w:rsidRPr="00297E55">
        <w:rPr>
          <w:rFonts w:ascii="Times New Roman" w:hAnsi="Times New Roman" w:cs="Times New Roman"/>
          <w:sz w:val="26"/>
          <w:szCs w:val="26"/>
        </w:rPr>
        <w:t xml:space="preserve">разработка механизмов эффективного, законопослушного поведения подконтрольных субъектов и повышения уровня их правовой грамотности; </w:t>
      </w:r>
    </w:p>
    <w:p w:rsidR="008064CD" w:rsidRPr="00297E55" w:rsidRDefault="00DA456F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4576">
        <w:rPr>
          <w:rFonts w:ascii="Times New Roman" w:hAnsi="Times New Roman" w:cs="Times New Roman"/>
          <w:sz w:val="26"/>
          <w:szCs w:val="26"/>
        </w:rPr>
        <w:t>-</w:t>
      </w:r>
      <w:r w:rsidR="008064CD" w:rsidRPr="006F4576">
        <w:rPr>
          <w:rFonts w:ascii="Times New Roman" w:hAnsi="Times New Roman" w:cs="Times New Roman"/>
          <w:sz w:val="26"/>
          <w:szCs w:val="26"/>
        </w:rPr>
        <w:t xml:space="preserve"> обеспечение доступности информац</w:t>
      </w:r>
      <w:r w:rsidR="006F4576" w:rsidRPr="006F4576">
        <w:rPr>
          <w:rFonts w:ascii="Times New Roman" w:hAnsi="Times New Roman" w:cs="Times New Roman"/>
          <w:sz w:val="26"/>
          <w:szCs w:val="26"/>
        </w:rPr>
        <w:t xml:space="preserve">ии об обязательных требованиях </w:t>
      </w:r>
      <w:r w:rsidR="008064CD" w:rsidRPr="006F4576">
        <w:rPr>
          <w:rFonts w:ascii="Times New Roman" w:hAnsi="Times New Roman" w:cs="Times New Roman"/>
          <w:sz w:val="26"/>
          <w:szCs w:val="26"/>
        </w:rPr>
        <w:t>в области муниципального жилищного контроля.</w:t>
      </w:r>
      <w:r w:rsidR="008064CD" w:rsidRPr="00297E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7E55">
        <w:rPr>
          <w:rFonts w:ascii="Times New Roman" w:hAnsi="Times New Roman" w:cs="Times New Roman"/>
          <w:sz w:val="26"/>
          <w:szCs w:val="26"/>
        </w:rPr>
        <w:t>Настоящая Программа профилактики призвана обеспечить к 202</w:t>
      </w:r>
      <w:r w:rsidR="00775005" w:rsidRPr="00297E55">
        <w:rPr>
          <w:rFonts w:ascii="Times New Roman" w:hAnsi="Times New Roman" w:cs="Times New Roman"/>
          <w:sz w:val="26"/>
          <w:szCs w:val="26"/>
        </w:rPr>
        <w:t>6</w:t>
      </w:r>
      <w:r w:rsidRPr="00297E55">
        <w:rPr>
          <w:rFonts w:ascii="Times New Roman" w:hAnsi="Times New Roman" w:cs="Times New Roman"/>
          <w:sz w:val="26"/>
          <w:szCs w:val="26"/>
        </w:rPr>
        <w:t xml:space="preserve"> году</w:t>
      </w:r>
      <w:r w:rsidR="00830982" w:rsidRPr="00297E55">
        <w:rPr>
          <w:rFonts w:ascii="Times New Roman" w:hAnsi="Times New Roman" w:cs="Times New Roman"/>
          <w:sz w:val="26"/>
          <w:szCs w:val="26"/>
        </w:rPr>
        <w:t xml:space="preserve"> </w:t>
      </w:r>
      <w:r w:rsidRPr="00297E55">
        <w:rPr>
          <w:rFonts w:ascii="Times New Roman" w:hAnsi="Times New Roman" w:cs="Times New Roman"/>
          <w:sz w:val="26"/>
          <w:szCs w:val="26"/>
        </w:rPr>
        <w:t xml:space="preserve">создание условий для снижения случаев нарушения обязательных требований, повышения результативности и эффективности муниципального контроля, формирования </w:t>
      </w:r>
      <w:r w:rsidRPr="00297E55">
        <w:rPr>
          <w:rFonts w:ascii="Times New Roman" w:hAnsi="Times New Roman" w:cs="Times New Roman"/>
          <w:sz w:val="26"/>
          <w:szCs w:val="26"/>
        </w:rPr>
        <w:lastRenderedPageBreak/>
        <w:t xml:space="preserve">заинтересованности подконтрольных субъектов в соблюдении законодательства в подконтрольной сфере. </w:t>
      </w:r>
    </w:p>
    <w:p w:rsidR="008064CD" w:rsidRPr="00297E55" w:rsidRDefault="00927868" w:rsidP="006F45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призвана минимизировать</w:t>
      </w:r>
      <w:r w:rsidRPr="00927868">
        <w:t xml:space="preserve"> </w:t>
      </w:r>
      <w:r w:rsidRPr="00927868">
        <w:rPr>
          <w:rFonts w:ascii="Times New Roman" w:hAnsi="Times New Roman" w:cs="Times New Roman"/>
          <w:sz w:val="26"/>
          <w:szCs w:val="26"/>
        </w:rPr>
        <w:t>вред (ущерб) охраняемым законом ценностям</w:t>
      </w:r>
      <w:r>
        <w:rPr>
          <w:rFonts w:ascii="Times New Roman" w:hAnsi="Times New Roman" w:cs="Times New Roman"/>
          <w:sz w:val="26"/>
          <w:szCs w:val="26"/>
        </w:rPr>
        <w:t xml:space="preserve"> в жилищной сфере, не превысить </w:t>
      </w:r>
      <w:r w:rsidRPr="00927868">
        <w:rPr>
          <w:rFonts w:ascii="Times New Roman" w:hAnsi="Times New Roman" w:cs="Times New Roman"/>
          <w:sz w:val="26"/>
          <w:szCs w:val="26"/>
        </w:rPr>
        <w:t>утвержденные базовые значения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927868">
        <w:rPr>
          <w:rFonts w:ascii="Times New Roman" w:hAnsi="Times New Roman" w:cs="Times New Roman"/>
          <w:sz w:val="26"/>
          <w:szCs w:val="26"/>
        </w:rPr>
        <w:t>лючевы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927868">
        <w:rPr>
          <w:rFonts w:ascii="Times New Roman" w:hAnsi="Times New Roman" w:cs="Times New Roman"/>
          <w:sz w:val="26"/>
          <w:szCs w:val="26"/>
        </w:rPr>
        <w:t xml:space="preserve"> и индикативны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92786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27868">
        <w:rPr>
          <w:rFonts w:ascii="Times New Roman" w:hAnsi="Times New Roman" w:cs="Times New Roman"/>
          <w:sz w:val="26"/>
          <w:szCs w:val="26"/>
        </w:rPr>
        <w:t xml:space="preserve"> эффективно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2786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и и результативности осуществления муниципального жилищного контроля на территории городского округа города Благовещенска </w:t>
      </w:r>
    </w:p>
    <w:p w:rsidR="008064CD" w:rsidRDefault="00F04711" w:rsidP="00E5736A">
      <w:pPr>
        <w:pStyle w:val="a9"/>
        <w:spacing w:after="0" w:line="240" w:lineRule="auto"/>
        <w:ind w:left="-142" w:firstLine="8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7E55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BB18AF" w:rsidRPr="00297E55">
        <w:rPr>
          <w:rFonts w:ascii="Times New Roman" w:hAnsi="Times New Roman" w:cs="Times New Roman"/>
          <w:b/>
          <w:sz w:val="26"/>
          <w:szCs w:val="26"/>
        </w:rPr>
        <w:t>3.</w:t>
      </w:r>
      <w:r w:rsidR="00BB18AF" w:rsidRPr="00297E55">
        <w:rPr>
          <w:sz w:val="26"/>
          <w:szCs w:val="26"/>
        </w:rPr>
        <w:t xml:space="preserve"> </w:t>
      </w:r>
      <w:r w:rsidR="00BB18AF" w:rsidRPr="00297E55">
        <w:rPr>
          <w:rFonts w:ascii="Times New Roman" w:hAnsi="Times New Roman" w:cs="Times New Roman"/>
          <w:b/>
          <w:sz w:val="26"/>
          <w:szCs w:val="26"/>
        </w:rPr>
        <w:t xml:space="preserve">Перечень профилактических мероприятий, сроки (периодичность) их проведения </w:t>
      </w:r>
      <w:r w:rsidR="008064CD" w:rsidRPr="00297E55">
        <w:rPr>
          <w:rFonts w:ascii="Times New Roman" w:hAnsi="Times New Roman" w:cs="Times New Roman"/>
          <w:b/>
          <w:sz w:val="26"/>
          <w:szCs w:val="26"/>
        </w:rPr>
        <w:t>на 202</w:t>
      </w:r>
      <w:r w:rsidR="00BB18AF" w:rsidRPr="00297E55">
        <w:rPr>
          <w:rFonts w:ascii="Times New Roman" w:hAnsi="Times New Roman" w:cs="Times New Roman"/>
          <w:b/>
          <w:sz w:val="26"/>
          <w:szCs w:val="26"/>
        </w:rPr>
        <w:t>6</w:t>
      </w:r>
      <w:r w:rsidR="008064CD" w:rsidRPr="00297E55">
        <w:rPr>
          <w:rFonts w:ascii="Times New Roman" w:hAnsi="Times New Roman" w:cs="Times New Roman"/>
          <w:b/>
          <w:sz w:val="26"/>
          <w:szCs w:val="26"/>
        </w:rPr>
        <w:t xml:space="preserve"> год:</w:t>
      </w:r>
    </w:p>
    <w:p w:rsidR="00927868" w:rsidRDefault="00927868" w:rsidP="00E5736A">
      <w:pPr>
        <w:pStyle w:val="a9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6"/>
          <w:szCs w:val="26"/>
        </w:rPr>
      </w:pPr>
      <w:r w:rsidRPr="00927868">
        <w:rPr>
          <w:rFonts w:ascii="Times New Roman" w:hAnsi="Times New Roman" w:cs="Times New Roman"/>
          <w:sz w:val="26"/>
          <w:szCs w:val="26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</w:p>
    <w:p w:rsidR="009D5B4D" w:rsidRPr="00927868" w:rsidRDefault="009D5B4D" w:rsidP="00E5736A">
      <w:pPr>
        <w:pStyle w:val="a9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D5B4D">
        <w:rPr>
          <w:rFonts w:ascii="Times New Roman" w:hAnsi="Times New Roman" w:cs="Times New Roman"/>
          <w:sz w:val="26"/>
          <w:szCs w:val="26"/>
        </w:rPr>
        <w:t>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276"/>
        <w:gridCol w:w="1559"/>
        <w:gridCol w:w="2835"/>
      </w:tblGrid>
      <w:tr w:rsidR="00C5791A" w:rsidTr="00E455D0">
        <w:trPr>
          <w:trHeight w:val="609"/>
        </w:trPr>
        <w:tc>
          <w:tcPr>
            <w:tcW w:w="534" w:type="dxa"/>
          </w:tcPr>
          <w:p w:rsidR="00C5791A" w:rsidRPr="00055374" w:rsidRDefault="00C5791A" w:rsidP="006D3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55374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  <w:proofErr w:type="gramStart"/>
            <w:r w:rsidRPr="00055374"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proofErr w:type="gramEnd"/>
            <w:r w:rsidRPr="00055374">
              <w:rPr>
                <w:rFonts w:ascii="Times New Roman" w:hAnsi="Times New Roman" w:cs="Times New Roman"/>
                <w:b/>
                <w:i/>
                <w:sz w:val="28"/>
              </w:rPr>
              <w:t>/п</w:t>
            </w:r>
          </w:p>
        </w:tc>
        <w:tc>
          <w:tcPr>
            <w:tcW w:w="3402" w:type="dxa"/>
          </w:tcPr>
          <w:p w:rsidR="00C5791A" w:rsidRPr="00055374" w:rsidRDefault="00C5791A" w:rsidP="006D3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55374">
              <w:rPr>
                <w:rFonts w:ascii="Times New Roman" w:hAnsi="Times New Roman" w:cs="Times New Roman"/>
                <w:b/>
                <w:i/>
                <w:sz w:val="28"/>
              </w:rPr>
              <w:t>Наименование проводимого мероприятия</w:t>
            </w:r>
          </w:p>
        </w:tc>
        <w:tc>
          <w:tcPr>
            <w:tcW w:w="992" w:type="dxa"/>
          </w:tcPr>
          <w:p w:rsidR="00C5791A" w:rsidRPr="00055374" w:rsidRDefault="00C5791A" w:rsidP="006D3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55374">
              <w:rPr>
                <w:rFonts w:ascii="Times New Roman" w:hAnsi="Times New Roman" w:cs="Times New Roman"/>
                <w:b/>
                <w:i/>
                <w:sz w:val="28"/>
              </w:rPr>
              <w:t>Ответственный исполнитель</w:t>
            </w:r>
          </w:p>
        </w:tc>
        <w:tc>
          <w:tcPr>
            <w:tcW w:w="1276" w:type="dxa"/>
          </w:tcPr>
          <w:p w:rsidR="00C5791A" w:rsidRPr="00BC57FD" w:rsidRDefault="006F4576" w:rsidP="006F45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highlight w:val="red"/>
              </w:rPr>
            </w:pPr>
            <w:r w:rsidRPr="009A61DB">
              <w:rPr>
                <w:rFonts w:ascii="Times New Roman" w:hAnsi="Times New Roman" w:cs="Times New Roman"/>
                <w:b/>
                <w:i/>
                <w:sz w:val="28"/>
              </w:rPr>
              <w:t>Объект контроля</w:t>
            </w:r>
          </w:p>
        </w:tc>
        <w:tc>
          <w:tcPr>
            <w:tcW w:w="1559" w:type="dxa"/>
          </w:tcPr>
          <w:p w:rsidR="00C5791A" w:rsidRPr="00055374" w:rsidRDefault="00B92818" w:rsidP="00B928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</w:t>
            </w:r>
            <w:r w:rsidRPr="00B92818">
              <w:rPr>
                <w:rFonts w:ascii="Times New Roman" w:hAnsi="Times New Roman" w:cs="Times New Roman"/>
                <w:b/>
                <w:i/>
                <w:sz w:val="28"/>
              </w:rPr>
              <w:t>роки (периодичность) их проведения</w:t>
            </w:r>
            <w:r w:rsidR="00C5791A" w:rsidRPr="0005537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2835" w:type="dxa"/>
          </w:tcPr>
          <w:p w:rsidR="00C5791A" w:rsidRPr="00055374" w:rsidRDefault="00C5791A" w:rsidP="006D33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A61DB">
              <w:rPr>
                <w:rFonts w:ascii="Times New Roman" w:hAnsi="Times New Roman" w:cs="Times New Roman"/>
                <w:b/>
                <w:i/>
                <w:sz w:val="28"/>
              </w:rPr>
              <w:t>Ожидаемый результат</w:t>
            </w:r>
          </w:p>
        </w:tc>
      </w:tr>
      <w:tr w:rsidR="00C5791A" w:rsidTr="00E455D0">
        <w:trPr>
          <w:trHeight w:val="609"/>
        </w:trPr>
        <w:tc>
          <w:tcPr>
            <w:tcW w:w="534" w:type="dxa"/>
          </w:tcPr>
          <w:p w:rsidR="00C5791A" w:rsidRPr="001A35EE" w:rsidRDefault="00C5791A" w:rsidP="006D3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402" w:type="dxa"/>
          </w:tcPr>
          <w:p w:rsidR="00C5791A" w:rsidRPr="001C5278" w:rsidRDefault="00C5791A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C527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Форма профилактики: «Информирование»</w:t>
            </w:r>
          </w:p>
          <w:p w:rsidR="00C5791A" w:rsidRPr="009A61DB" w:rsidRDefault="00FB6D4C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61D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="00C5791A" w:rsidRPr="009A61D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азмещение на официальном сайте администрации города Благовещенска в сети «Интернет» перечня нормативных правовых актов, содержащих обязательные требования, оценка соблюдения которых является предметом осуществления муниципального жилищного контроля. Актуализация перечня нормативных правовых актов</w:t>
            </w:r>
          </w:p>
          <w:p w:rsidR="0086742B" w:rsidRPr="009A61DB" w:rsidRDefault="0086742B" w:rsidP="0086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проводимых проверках и профилактических мероприятиях и их результатах в Единый реестр проверок. Освещение в средствах массовой информации</w:t>
            </w:r>
            <w:r w:rsidR="00750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сайте: </w:t>
            </w:r>
            <w:proofErr w:type="gramStart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9A6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dmblag</w:t>
            </w:r>
            <w:proofErr w:type="spellEnd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A61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«Благоустройство» в подразделе «Муниципальный жилищный контроль», вносимые изменения в Положение о муниципальном жилищном контроле</w:t>
            </w:r>
          </w:p>
          <w:p w:rsidR="00FB6D4C" w:rsidRPr="009A61DB" w:rsidRDefault="00FB6D4C" w:rsidP="0086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города Благовещенска в сети 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«Интернет» обобщения результатов мероприятий за прошедший календарный год, с указанием наиболее часто встречающихся нарушений обязательных требований жилищного законодательства и рекомендациями в отношении мер, которые должны приниматься КЛ в целях недопущения </w:t>
            </w:r>
            <w:r w:rsidR="007509F1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нарушений.</w:t>
            </w:r>
          </w:p>
          <w:p w:rsidR="00174EB9" w:rsidRPr="009A61DB" w:rsidRDefault="00174EB9" w:rsidP="00174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вопросов: информирование по вопросам соблюдения обязательных требований жилищного законодательства, по вопросам защиты прав предпринимателей, по вопросам подготовки </w:t>
            </w:r>
            <w:proofErr w:type="gramStart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ОП,  </w:t>
            </w:r>
          </w:p>
          <w:p w:rsidR="002261E7" w:rsidRPr="00FB6D4C" w:rsidRDefault="00174EB9" w:rsidP="003A7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являющимся предметом контроля</w:t>
            </w:r>
            <w:r w:rsidR="009A61DB" w:rsidRPr="009A61DB">
              <w:rPr>
                <w:rFonts w:ascii="Times New Roman" w:hAnsi="Times New Roman" w:cs="Times New Roman"/>
                <w:sz w:val="24"/>
                <w:szCs w:val="24"/>
              </w:rPr>
              <w:t>, предусмотренных ст. 20 Жилищного кодекса РФ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5791A" w:rsidRPr="00715C6E" w:rsidRDefault="00BA643F" w:rsidP="001C5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 МЖК</w:t>
            </w:r>
          </w:p>
        </w:tc>
        <w:tc>
          <w:tcPr>
            <w:tcW w:w="1276" w:type="dxa"/>
          </w:tcPr>
          <w:p w:rsidR="00C5791A" w:rsidRDefault="00AF4D80" w:rsidP="00AF4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818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 города</w:t>
            </w:r>
            <w:r w:rsidR="006F4576" w:rsidRPr="00B92818">
              <w:rPr>
                <w:rFonts w:ascii="Times New Roman" w:hAnsi="Times New Roman" w:cs="Times New Roman"/>
                <w:sz w:val="24"/>
                <w:szCs w:val="24"/>
              </w:rPr>
              <w:t>, наниматели муниципального жилого фонда</w:t>
            </w:r>
          </w:p>
          <w:p w:rsidR="009A61DB" w:rsidRPr="00BC57FD" w:rsidRDefault="009A61DB" w:rsidP="009D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организации, деятельность, действия или </w:t>
            </w:r>
            <w:proofErr w:type="gramStart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которых либо производственные объекты, находящиеся во владении и (или) в пользован</w:t>
            </w:r>
            <w:r w:rsidRPr="009A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которых, подлежат муниципальному контролю</w:t>
            </w:r>
          </w:p>
        </w:tc>
        <w:tc>
          <w:tcPr>
            <w:tcW w:w="1559" w:type="dxa"/>
          </w:tcPr>
          <w:p w:rsidR="00C5791A" w:rsidRDefault="009A61DB" w:rsidP="00AB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C5791A" w:rsidRPr="00715C6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30 дней </w:t>
            </w:r>
            <w:proofErr w:type="gramStart"/>
            <w:r w:rsidR="00C5791A" w:rsidRPr="00715C6E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="00C5791A" w:rsidRPr="00715C6E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внесения изменений в нормативные правовые акты</w:t>
            </w:r>
          </w:p>
          <w:p w:rsidR="009B7584" w:rsidRPr="001F7705" w:rsidRDefault="009B7584" w:rsidP="00AB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4">
              <w:rPr>
                <w:rFonts w:ascii="Times New Roman" w:hAnsi="Times New Roman" w:cs="Times New Roman"/>
                <w:sz w:val="24"/>
                <w:szCs w:val="24"/>
              </w:rPr>
              <w:t>Утвержденная программа профилактики рисков причинения вреда размещается на официальном сайте контрольного (надзо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рного) органа в сети "Интернет" до 25.12.2025</w:t>
            </w:r>
          </w:p>
          <w:p w:rsidR="0086742B" w:rsidRPr="001F7705" w:rsidRDefault="0086742B" w:rsidP="00AB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42B" w:rsidRPr="0086742B" w:rsidRDefault="0086742B" w:rsidP="00AB4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791A" w:rsidRDefault="00C5791A" w:rsidP="001C5278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5278">
              <w:rPr>
                <w:rFonts w:ascii="Times New Roman" w:hAnsi="Times New Roman"/>
                <w:sz w:val="24"/>
                <w:szCs w:val="24"/>
              </w:rPr>
              <w:t>овышение уровня правовой грамотности контролируемых лиц, в том числе путем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C5278">
              <w:rPr>
                <w:rFonts w:ascii="Times New Roman" w:hAnsi="Times New Roman"/>
                <w:sz w:val="24"/>
                <w:szCs w:val="24"/>
              </w:rPr>
              <w:t>оступности информации об обязательных требованиях и необходимых мерах по их исполнению</w:t>
            </w:r>
          </w:p>
          <w:p w:rsidR="00273895" w:rsidRDefault="00273895" w:rsidP="001C5278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9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общего числа нарушений обязательных требований законодательства в сфере жилищного хозяйства Принятие КЛ мер по обеспечению соблюдения обязательных требований законодательства в сфере 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Pr="002738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предотвращения нарушений обязательных требований законодательства</w:t>
            </w:r>
          </w:p>
          <w:p w:rsidR="00273895" w:rsidRDefault="00273895" w:rsidP="001C5278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9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требований МЖК</w:t>
            </w:r>
          </w:p>
          <w:p w:rsidR="003A7A9D" w:rsidRDefault="00FB6D4C" w:rsidP="001C5278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</w:t>
            </w:r>
            <w:r w:rsidRPr="00F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понимания обязательных требований у всех участников 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  <w:r w:rsidRPr="00FB6D4C">
              <w:rPr>
                <w:rFonts w:ascii="Times New Roman" w:hAnsi="Times New Roman" w:cs="Times New Roman"/>
                <w:sz w:val="24"/>
                <w:szCs w:val="24"/>
              </w:rPr>
              <w:t xml:space="preserve"> и возможность КЛ избежать спорных вопросов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D4C" w:rsidRDefault="00FB6D4C" w:rsidP="001C5278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4C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КЛ об обязательных требованиях законодательства.</w:t>
            </w:r>
          </w:p>
          <w:p w:rsidR="003A7A9D" w:rsidRPr="003A7A9D" w:rsidRDefault="003A7A9D" w:rsidP="003A7A9D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Pr="003A7A9D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- это</w:t>
            </w:r>
          </w:p>
          <w:p w:rsidR="00FB6D4C" w:rsidRPr="00AC6CC9" w:rsidRDefault="003A7A9D" w:rsidP="003A7A9D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D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формирования эффективного, законопослушного поведения КЛ и повышения уровня их правовой грамотности.</w:t>
            </w:r>
          </w:p>
        </w:tc>
      </w:tr>
      <w:tr w:rsidR="00C5791A" w:rsidTr="00E455D0">
        <w:trPr>
          <w:trHeight w:val="609"/>
        </w:trPr>
        <w:tc>
          <w:tcPr>
            <w:tcW w:w="534" w:type="dxa"/>
          </w:tcPr>
          <w:p w:rsidR="00C5791A" w:rsidRDefault="00C5791A" w:rsidP="006D3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AE7BE8" w:rsidRDefault="00AF4D80" w:rsidP="00297E55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F4D8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Объявление Предостережений о недопустимости нарушения обязательных требований, требований</w:t>
            </w:r>
          </w:p>
          <w:p w:rsidR="009A61DB" w:rsidRPr="001C5278" w:rsidRDefault="009A61DB" w:rsidP="00297E55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91A" w:rsidRDefault="00E5736A" w:rsidP="00177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A">
              <w:rPr>
                <w:rFonts w:ascii="Times New Roman" w:hAnsi="Times New Roman" w:cs="Times New Roman"/>
                <w:sz w:val="24"/>
                <w:szCs w:val="24"/>
              </w:rPr>
              <w:t>должностные лица МЖК</w:t>
            </w:r>
          </w:p>
        </w:tc>
        <w:tc>
          <w:tcPr>
            <w:tcW w:w="1276" w:type="dxa"/>
          </w:tcPr>
          <w:p w:rsidR="00C5791A" w:rsidRPr="00BC57FD" w:rsidRDefault="00B92818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92818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 города, наниматели муниципального жилого фонда</w:t>
            </w:r>
          </w:p>
        </w:tc>
        <w:tc>
          <w:tcPr>
            <w:tcW w:w="1559" w:type="dxa"/>
          </w:tcPr>
          <w:p w:rsidR="00177707" w:rsidRPr="00BC57FD" w:rsidRDefault="002261E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</w:tcPr>
          <w:p w:rsidR="00C5791A" w:rsidRDefault="00C5791A" w:rsidP="00AC6CC9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F10">
              <w:rPr>
                <w:rFonts w:ascii="Times New Roman" w:hAnsi="Times New Roman"/>
                <w:sz w:val="24"/>
                <w:szCs w:val="24"/>
              </w:rPr>
              <w:lastRenderedPageBreak/>
              <w:t>Снижение доли нарушений, выявленных в рамках муниципального жилищного контроля, в отношении к предыдущему периоду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791A" w:rsidRDefault="00C5791A" w:rsidP="00AC6CC9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633E">
              <w:rPr>
                <w:rFonts w:ascii="Times New Roman" w:hAnsi="Times New Roman"/>
                <w:sz w:val="24"/>
                <w:szCs w:val="24"/>
              </w:rPr>
              <w:t xml:space="preserve">оздание мотивации у </w:t>
            </w: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Pr="000B633E">
              <w:rPr>
                <w:rFonts w:ascii="Times New Roman" w:hAnsi="Times New Roman"/>
                <w:sz w:val="24"/>
                <w:szCs w:val="24"/>
              </w:rPr>
              <w:t xml:space="preserve"> к добросовестному поведению и, как следствие снижение уровня ущерба охраняемым законом ценностям,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      </w:r>
          </w:p>
          <w:p w:rsidR="00C5791A" w:rsidRDefault="00C5791A" w:rsidP="00CA4F1A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F1A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  <w:r w:rsidRPr="00CA4F1A">
              <w:rPr>
                <w:rFonts w:ascii="Times New Roman" w:hAnsi="Times New Roman"/>
                <w:sz w:val="24"/>
                <w:szCs w:val="24"/>
              </w:rPr>
              <w:t xml:space="preserve">мер по обеспечению соблюдения обязательных требований законодательства в сфере жилищного хозяйства с целью предотвращения </w:t>
            </w:r>
            <w:r w:rsidRPr="00CA4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нарушений обязательных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A4F1A"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CA4F1A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</w:tc>
      </w:tr>
      <w:tr w:rsidR="00C5791A" w:rsidRPr="00715C6E" w:rsidTr="00E455D0">
        <w:trPr>
          <w:trHeight w:val="609"/>
        </w:trPr>
        <w:tc>
          <w:tcPr>
            <w:tcW w:w="534" w:type="dxa"/>
          </w:tcPr>
          <w:p w:rsidR="00C5791A" w:rsidRDefault="00246C74" w:rsidP="006D3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C5791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402" w:type="dxa"/>
          </w:tcPr>
          <w:p w:rsidR="00CC0914" w:rsidRDefault="00AE7BE8" w:rsidP="00AE7BE8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7BE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Профилактический  визит  по  инициативе  контролируемого  лица</w:t>
            </w:r>
          </w:p>
          <w:p w:rsidR="00AE7BE8" w:rsidRPr="001C5278" w:rsidRDefault="00AE7BE8" w:rsidP="00AE7BE8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7BE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177707" w:rsidRDefault="00CC0914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0914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531AB2" w:rsidRDefault="00531AB2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77707" w:rsidRPr="00531AB2" w:rsidRDefault="00177707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791A" w:rsidRPr="00531AB2" w:rsidRDefault="00E5736A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5736A">
              <w:rPr>
                <w:rFonts w:ascii="Times New Roman" w:hAnsi="Times New Roman" w:cs="Times New Roman"/>
                <w:sz w:val="24"/>
                <w:szCs w:val="24"/>
              </w:rPr>
              <w:t>должностные лица МЖК</w:t>
            </w:r>
          </w:p>
        </w:tc>
        <w:tc>
          <w:tcPr>
            <w:tcW w:w="1276" w:type="dxa"/>
          </w:tcPr>
          <w:p w:rsidR="00C5791A" w:rsidRPr="00715C6E" w:rsidRDefault="00E5736A" w:rsidP="00AF4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6A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 города, наниматели муниципального жилого фонда</w:t>
            </w:r>
          </w:p>
        </w:tc>
        <w:tc>
          <w:tcPr>
            <w:tcW w:w="1559" w:type="dxa"/>
          </w:tcPr>
          <w:p w:rsidR="00177707" w:rsidRDefault="00CC0914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0914">
              <w:rPr>
                <w:rFonts w:ascii="Times New Roman" w:hAnsi="Times New Roman" w:cs="Times New Roman"/>
                <w:sz w:val="24"/>
                <w:szCs w:val="24"/>
              </w:rPr>
              <w:t>о инициативе контролируемого лица</w:t>
            </w: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07" w:rsidRPr="00715C6E" w:rsidRDefault="00177707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7A9D" w:rsidRPr="003A7A9D" w:rsidRDefault="003A7A9D" w:rsidP="003A7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9D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  <w:p w:rsidR="00C5791A" w:rsidRDefault="003A7A9D" w:rsidP="003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A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механизмов эффективного, законопослушного поведения подконтрольных субъектов и повышения уровня их правовой грамотности </w:t>
            </w:r>
            <w:r w:rsidR="00C5791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КЛ </w:t>
            </w:r>
            <w:r w:rsidR="00C5791A" w:rsidRPr="00715C6E">
              <w:rPr>
                <w:rFonts w:ascii="Times New Roman" w:hAnsi="Times New Roman" w:cs="Times New Roman"/>
                <w:sz w:val="24"/>
                <w:szCs w:val="24"/>
              </w:rPr>
              <w:t xml:space="preserve">о действующих обязательных требований </w:t>
            </w:r>
            <w:r w:rsidR="00C5791A" w:rsidRPr="001C5278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="00C5791A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  <w:r w:rsidR="00C5791A" w:rsidRPr="001C5278">
              <w:rPr>
                <w:rFonts w:ascii="Times New Roman" w:hAnsi="Times New Roman"/>
                <w:sz w:val="24"/>
                <w:szCs w:val="24"/>
              </w:rPr>
              <w:t>понимания обязательных требований законодательст</w:t>
            </w:r>
            <w:r w:rsidR="00AE7BE8">
              <w:rPr>
                <w:rFonts w:ascii="Times New Roman" w:hAnsi="Times New Roman"/>
                <w:sz w:val="24"/>
                <w:szCs w:val="24"/>
              </w:rPr>
              <w:t>ва в сфере жилищного хозяйства</w:t>
            </w:r>
            <w:proofErr w:type="gramEnd"/>
          </w:p>
          <w:p w:rsidR="00FB6D4C" w:rsidRPr="00715C6E" w:rsidRDefault="00FB6D4C" w:rsidP="003A7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4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общего числа нарушений обязательных требований законодательства в сфере ЖКХ. </w:t>
            </w:r>
          </w:p>
        </w:tc>
      </w:tr>
      <w:tr w:rsidR="00C5791A" w:rsidRPr="00715C6E" w:rsidTr="00E455D0">
        <w:trPr>
          <w:trHeight w:val="609"/>
        </w:trPr>
        <w:tc>
          <w:tcPr>
            <w:tcW w:w="534" w:type="dxa"/>
          </w:tcPr>
          <w:p w:rsidR="00C5791A" w:rsidRDefault="00FB6D4C" w:rsidP="006D3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5791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402" w:type="dxa"/>
          </w:tcPr>
          <w:p w:rsidR="00C5791A" w:rsidRDefault="00246C74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Формы профилактики: </w:t>
            </w:r>
            <w:r w:rsidR="00C5791A"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«Консультирование»</w:t>
            </w:r>
          </w:p>
          <w:p w:rsidR="00CC0914" w:rsidRPr="00991E76" w:rsidRDefault="00CC0914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C0914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мероприятия.</w:t>
            </w:r>
          </w:p>
          <w:p w:rsidR="009D2D29" w:rsidRDefault="009D2D29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Перечень вопросов</w:t>
            </w:r>
            <w:r w:rsidRPr="009D2D2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по которым осуществляется консул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ьтирование, предусмотрен</w:t>
            </w:r>
            <w:r>
              <w:t xml:space="preserve"> </w:t>
            </w:r>
            <w:r w:rsidRPr="009D2D2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ст. 20 Жилищного кодекса РФ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а также:</w:t>
            </w:r>
          </w:p>
          <w:p w:rsidR="00FB6D4C" w:rsidRPr="00991E76" w:rsidRDefault="009D2D29" w:rsidP="006D33FB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-вопросы с</w:t>
            </w:r>
            <w:r w:rsidR="00246C74"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облюдени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я</w:t>
            </w:r>
            <w:r w:rsidR="00246C74"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обязательных требований жилищного законодательства </w:t>
            </w:r>
            <w:r w:rsidR="00FB6D4C"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767EF" w:rsidRDefault="009D2D29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-требований МЖК к </w:t>
            </w:r>
            <w:r w:rsidR="00174EB9" w:rsidRPr="00991E7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готовности МКД к отопительному периоду</w:t>
            </w:r>
            <w:r w:rsid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5767EF" w:rsidRDefault="005767EF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требования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предъявляемы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профилактических мероприятиях</w:t>
            </w:r>
            <w:r w:rsidRPr="005767E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по вопросам исполнения обязательств по техническому обслуживанию домов, содержания придомовых территорий, участия в программах капитального ремонта, благоустройства территорий, вопросам использования и сохранности муниципального жилого фонда,  взаимодействия с РСО, по перечню сведений, которые могут запрашиваться контрольным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органом у контролируемого лица</w:t>
            </w:r>
          </w:p>
          <w:p w:rsidR="00174EB9" w:rsidRPr="00991E76" w:rsidRDefault="00174EB9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74EB9" w:rsidRPr="00531AB2" w:rsidRDefault="00174EB9" w:rsidP="00174EB9">
            <w:pPr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C5791A" w:rsidRPr="00531AB2" w:rsidRDefault="00E5736A" w:rsidP="00BA643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57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 МЖК</w:t>
            </w:r>
          </w:p>
        </w:tc>
        <w:tc>
          <w:tcPr>
            <w:tcW w:w="1276" w:type="dxa"/>
          </w:tcPr>
          <w:p w:rsidR="00C5791A" w:rsidRPr="00531AB2" w:rsidRDefault="00E5736A" w:rsidP="006D33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5736A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 города, наниматели муниципального жилого фонда</w:t>
            </w:r>
          </w:p>
        </w:tc>
        <w:tc>
          <w:tcPr>
            <w:tcW w:w="1559" w:type="dxa"/>
          </w:tcPr>
          <w:p w:rsidR="00C5791A" w:rsidRPr="00531AB2" w:rsidRDefault="00CC0914" w:rsidP="00CC09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C091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обращения КЛ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</w:t>
            </w:r>
            <w:r w:rsidRPr="00CC0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      </w:r>
          </w:p>
        </w:tc>
        <w:tc>
          <w:tcPr>
            <w:tcW w:w="2835" w:type="dxa"/>
          </w:tcPr>
          <w:p w:rsidR="00C5791A" w:rsidRDefault="00C5791A" w:rsidP="00711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1C5278">
              <w:rPr>
                <w:rFonts w:ascii="Times New Roman" w:hAnsi="Times New Roman" w:cs="Times New Roman"/>
                <w:sz w:val="24"/>
                <w:szCs w:val="24"/>
              </w:rPr>
              <w:t xml:space="preserve">нижение издержек контрольно-надзорной деятельности и административной нагрузки на контролируемых лиц </w:t>
            </w:r>
            <w:r w:rsidRPr="00715C6E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  <w:p w:rsidR="00FB6D4C" w:rsidRDefault="00FB6D4C" w:rsidP="00711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D4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 </w:t>
            </w:r>
            <w:r w:rsidRPr="00FB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КЛ мер по обеспечению соблюдения обязательных требований законодательства. Обеспечение открытости и прозрачности информации о</w:t>
            </w:r>
            <w:r w:rsidR="005767E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МЖК</w:t>
            </w:r>
          </w:p>
          <w:p w:rsidR="00174EB9" w:rsidRPr="00715C6E" w:rsidRDefault="00174EB9" w:rsidP="00576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EB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подготовка жилого фонда </w:t>
            </w:r>
            <w:proofErr w:type="gramStart"/>
            <w:r w:rsidRPr="00174E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EB9">
              <w:rPr>
                <w:rFonts w:ascii="Times New Roman" w:hAnsi="Times New Roman" w:cs="Times New Roman"/>
                <w:sz w:val="24"/>
                <w:szCs w:val="24"/>
              </w:rPr>
              <w:t xml:space="preserve"> ОП и предотвращение нарушений обязательных требований законодательства в отопительный период.</w:t>
            </w:r>
          </w:p>
        </w:tc>
      </w:tr>
      <w:tr w:rsidR="00C5791A" w:rsidRPr="001C5278" w:rsidTr="00E455D0">
        <w:trPr>
          <w:trHeight w:val="837"/>
        </w:trPr>
        <w:tc>
          <w:tcPr>
            <w:tcW w:w="534" w:type="dxa"/>
          </w:tcPr>
          <w:p w:rsidR="00C5791A" w:rsidRPr="00531AB2" w:rsidRDefault="00174EB9" w:rsidP="00CA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9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5791A" w:rsidRPr="0099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92818" w:rsidRPr="00B92818" w:rsidRDefault="00B92818" w:rsidP="00B9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818">
              <w:rPr>
                <w:rFonts w:ascii="Times New Roman" w:hAnsi="Times New Roman" w:cs="Times New Roman"/>
                <w:sz w:val="24"/>
                <w:szCs w:val="24"/>
              </w:rPr>
              <w:t>бязательный профилактический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91A" w:rsidRPr="00531AB2" w:rsidRDefault="002261E7" w:rsidP="002261E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состоянию на 25.12.2025 на территории городского округа города Благовещенска о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>тсутств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>, отнесенные к средней и умеренной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связи с чем,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027A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 xml:space="preserve"> обязат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</w:t>
            </w:r>
            <w:r w:rsidRPr="0022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1E7">
              <w:rPr>
                <w:rFonts w:ascii="Times New Roman" w:hAnsi="Times New Roman" w:cs="Times New Roman"/>
                <w:sz w:val="24"/>
                <w:szCs w:val="24"/>
              </w:rPr>
              <w:t>профвизит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осуществлялось)</w:t>
            </w:r>
          </w:p>
        </w:tc>
        <w:tc>
          <w:tcPr>
            <w:tcW w:w="992" w:type="dxa"/>
          </w:tcPr>
          <w:p w:rsidR="00C5791A" w:rsidRPr="00B92818" w:rsidRDefault="00BA643F" w:rsidP="00BB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8">
              <w:rPr>
                <w:rFonts w:ascii="Times New Roman" w:hAnsi="Times New Roman" w:cs="Times New Roman"/>
                <w:sz w:val="24"/>
                <w:szCs w:val="24"/>
              </w:rPr>
              <w:t>должностные лица МЖК</w:t>
            </w:r>
          </w:p>
        </w:tc>
        <w:tc>
          <w:tcPr>
            <w:tcW w:w="1276" w:type="dxa"/>
          </w:tcPr>
          <w:p w:rsidR="00C5791A" w:rsidRPr="00B92818" w:rsidRDefault="00BA643F" w:rsidP="00AF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8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 города</w:t>
            </w:r>
            <w:r w:rsidR="00B92818">
              <w:rPr>
                <w:rFonts w:ascii="Times New Roman" w:hAnsi="Times New Roman" w:cs="Times New Roman"/>
                <w:sz w:val="24"/>
                <w:szCs w:val="24"/>
              </w:rPr>
              <w:t>, наниматели</w:t>
            </w:r>
            <w:r w:rsidR="00991E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жилищного фонда</w:t>
            </w:r>
          </w:p>
        </w:tc>
        <w:tc>
          <w:tcPr>
            <w:tcW w:w="1559" w:type="dxa"/>
          </w:tcPr>
          <w:p w:rsidR="00CC0914" w:rsidRDefault="00CC0914" w:rsidP="009B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14"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контрольного органа (обязательный профилактический визит)</w:t>
            </w:r>
          </w:p>
          <w:p w:rsidR="00C5791A" w:rsidRPr="00531AB2" w:rsidRDefault="00991E76" w:rsidP="003A7A9D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991E76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соответствующих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91E76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E7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="009B7584">
              <w:rPr>
                <w:rFonts w:ascii="Times New Roman" w:hAnsi="Times New Roman" w:cs="Times New Roman"/>
                <w:sz w:val="24"/>
                <w:szCs w:val="24"/>
              </w:rPr>
              <w:t xml:space="preserve">риска КЛ </w:t>
            </w:r>
            <w:r w:rsidRPr="00991E76">
              <w:rPr>
                <w:rFonts w:ascii="Times New Roman" w:hAnsi="Times New Roman" w:cs="Times New Roman"/>
                <w:sz w:val="24"/>
                <w:szCs w:val="24"/>
              </w:rPr>
              <w:t xml:space="preserve"> через Личный кабинет уполномоченных должностных лиц в Едином реестре видов муниципального контроля.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1DB"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обязательного профилактического </w:t>
            </w:r>
            <w:r w:rsidR="009A61DB" w:rsidRPr="009A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визита не может превышать 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61DB" w:rsidRPr="009A61DB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и может быть продлен на срок, необходимый для проведения экспертизы, испытаний.</w:t>
            </w:r>
          </w:p>
        </w:tc>
        <w:tc>
          <w:tcPr>
            <w:tcW w:w="2835" w:type="dxa"/>
          </w:tcPr>
          <w:p w:rsidR="005767EF" w:rsidRPr="005767EF" w:rsidRDefault="005767EF" w:rsidP="005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требований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законодательства, </w:t>
            </w:r>
            <w:proofErr w:type="gramStart"/>
            <w:r w:rsidR="003A7A9D">
              <w:rPr>
                <w:rFonts w:ascii="Times New Roman" w:hAnsi="Times New Roman" w:cs="Times New Roman"/>
                <w:sz w:val="24"/>
                <w:szCs w:val="24"/>
              </w:rPr>
              <w:t>обязательных к исполнению</w:t>
            </w:r>
            <w:proofErr w:type="gramEnd"/>
            <w:r w:rsidRPr="005767EF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проверках</w:t>
            </w:r>
          </w:p>
          <w:p w:rsidR="005767EF" w:rsidRPr="005767EF" w:rsidRDefault="005767EF" w:rsidP="005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E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механизмов законопослушного поведения 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 xml:space="preserve">КЛ </w:t>
            </w:r>
            <w:r w:rsidRPr="005767EF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уровня их правовой грамотности</w:t>
            </w:r>
          </w:p>
          <w:p w:rsidR="005767EF" w:rsidRPr="005767EF" w:rsidRDefault="005767EF" w:rsidP="005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EF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законодательства, распространение памяток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67E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инструкций по вопросам управления МКД и содержания придомовых территорий. </w:t>
            </w:r>
          </w:p>
          <w:p w:rsidR="005767EF" w:rsidRPr="005767EF" w:rsidRDefault="005767EF" w:rsidP="005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EF">
              <w:rPr>
                <w:rFonts w:ascii="Times New Roman" w:hAnsi="Times New Roman" w:cs="Times New Roman"/>
                <w:sz w:val="24"/>
                <w:szCs w:val="24"/>
              </w:rPr>
              <w:t>качества пост</w:t>
            </w:r>
            <w:r w:rsidR="003A7A9D">
              <w:rPr>
                <w:rFonts w:ascii="Times New Roman" w:hAnsi="Times New Roman" w:cs="Times New Roman"/>
                <w:sz w:val="24"/>
                <w:szCs w:val="24"/>
              </w:rPr>
              <w:t>авляемого коммунального ресурса, что в целом позволяет</w:t>
            </w:r>
          </w:p>
          <w:p w:rsidR="00C5791A" w:rsidRDefault="003A7A9D" w:rsidP="0057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количество</w:t>
            </w:r>
            <w:r w:rsidR="005767EF" w:rsidRPr="005767E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</w:p>
          <w:p w:rsidR="003A7A9D" w:rsidRPr="001C5278" w:rsidRDefault="003A7A9D" w:rsidP="003A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334" w:rsidRPr="00654334" w:rsidRDefault="00654334" w:rsidP="0065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4334">
        <w:rPr>
          <w:rFonts w:ascii="Times New Roman" w:hAnsi="Times New Roman" w:cs="Times New Roman"/>
          <w:sz w:val="26"/>
          <w:szCs w:val="26"/>
        </w:rPr>
        <w:lastRenderedPageBreak/>
        <w:t xml:space="preserve">Ответственными за непосредственную организацию и проведение профилактических мероприятий являются муниципальные жилищные инспектора управления жилищно-коммунального хозяйства администрации города Благовещенска. </w:t>
      </w:r>
    </w:p>
    <w:p w:rsidR="00654334" w:rsidRPr="00654334" w:rsidRDefault="00654334" w:rsidP="0065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4334">
        <w:rPr>
          <w:rFonts w:ascii="Times New Roman" w:hAnsi="Times New Roman" w:cs="Times New Roman"/>
          <w:sz w:val="26"/>
          <w:szCs w:val="26"/>
        </w:rPr>
        <w:t>Информационно-аналитическое обеспечение реализации программы осуществляется с использованием официального сайта городского округа города Благовещенска.</w:t>
      </w:r>
    </w:p>
    <w:p w:rsidR="008064CD" w:rsidRDefault="00F04711" w:rsidP="00806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43F">
        <w:rPr>
          <w:rFonts w:ascii="Times New Roman" w:hAnsi="Times New Roman" w:cs="Times New Roman"/>
          <w:b/>
          <w:sz w:val="26"/>
          <w:szCs w:val="26"/>
        </w:rPr>
        <w:t>Раздел 4. Показатели результативности и эффективности программы профилактики рисков причинения вреда</w:t>
      </w:r>
      <w:r w:rsidR="0065112E">
        <w:rPr>
          <w:rFonts w:ascii="Times New Roman" w:hAnsi="Times New Roman" w:cs="Times New Roman"/>
          <w:b/>
          <w:sz w:val="26"/>
          <w:szCs w:val="26"/>
        </w:rPr>
        <w:t xml:space="preserve"> (ущерба)</w:t>
      </w:r>
      <w:r w:rsidR="0065112E" w:rsidRPr="0065112E">
        <w:t xml:space="preserve"> </w:t>
      </w:r>
      <w:r w:rsidR="0065112E" w:rsidRPr="0065112E">
        <w:rPr>
          <w:rFonts w:ascii="Times New Roman" w:hAnsi="Times New Roman" w:cs="Times New Roman"/>
          <w:b/>
          <w:sz w:val="26"/>
          <w:szCs w:val="26"/>
        </w:rPr>
        <w:t>охраняемым законом ценностям при осуществлении муниципального жилищного контроля на 2026 год</w:t>
      </w:r>
    </w:p>
    <w:p w:rsidR="00194D9E" w:rsidRDefault="00177707" w:rsidP="00047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7EDA">
        <w:rPr>
          <w:rFonts w:ascii="Times New Roman" w:hAnsi="Times New Roman" w:cs="Times New Roman"/>
          <w:sz w:val="26"/>
          <w:szCs w:val="26"/>
        </w:rPr>
        <w:t xml:space="preserve">Основным механизмом оценки эффективности и результативности мероприятий по профилактике нарушений является соблюдение </w:t>
      </w:r>
      <w:r w:rsidR="00B92818">
        <w:rPr>
          <w:rFonts w:ascii="Times New Roman" w:hAnsi="Times New Roman" w:cs="Times New Roman"/>
          <w:sz w:val="26"/>
          <w:szCs w:val="26"/>
        </w:rPr>
        <w:t>контролируемыми лицами</w:t>
      </w:r>
      <w:r w:rsidRPr="00047EDA">
        <w:rPr>
          <w:rFonts w:ascii="Times New Roman" w:hAnsi="Times New Roman" w:cs="Times New Roman"/>
          <w:sz w:val="26"/>
          <w:szCs w:val="26"/>
        </w:rPr>
        <w:t xml:space="preserve"> требований действующего законодательства в сфере муниципального жилищного контроля. </w:t>
      </w:r>
    </w:p>
    <w:p w:rsidR="00194D9E" w:rsidRDefault="00194D9E" w:rsidP="00194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Ключевые и индикативные </w:t>
      </w:r>
      <w:r w:rsidRPr="00194D9E">
        <w:rPr>
          <w:rFonts w:ascii="Times New Roman" w:hAnsi="Times New Roman" w:cs="Times New Roman"/>
          <w:sz w:val="26"/>
          <w:szCs w:val="26"/>
        </w:rPr>
        <w:t xml:space="preserve">показатели </w:t>
      </w:r>
      <w:r>
        <w:rPr>
          <w:rFonts w:ascii="Times New Roman" w:hAnsi="Times New Roman" w:cs="Times New Roman"/>
          <w:sz w:val="26"/>
          <w:szCs w:val="26"/>
        </w:rPr>
        <w:t>осуществления</w:t>
      </w:r>
      <w:r w:rsidRPr="00194D9E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 xml:space="preserve">ниципального жилищного контроля и их целевые значения </w:t>
      </w:r>
      <w:r w:rsidR="00991E76">
        <w:rPr>
          <w:rFonts w:ascii="Times New Roman" w:hAnsi="Times New Roman" w:cs="Times New Roman"/>
          <w:sz w:val="26"/>
          <w:szCs w:val="26"/>
        </w:rPr>
        <w:t xml:space="preserve">за 2025 год </w:t>
      </w:r>
      <w:r w:rsidRPr="00194D9E">
        <w:rPr>
          <w:rFonts w:ascii="Times New Roman" w:hAnsi="Times New Roman" w:cs="Times New Roman"/>
          <w:sz w:val="26"/>
          <w:szCs w:val="26"/>
        </w:rPr>
        <w:t>отражают уровень минимизации вреда (ущерба) охраняемым законом ценностям, устранени</w:t>
      </w:r>
      <w:r w:rsidR="00991E76">
        <w:rPr>
          <w:rFonts w:ascii="Times New Roman" w:hAnsi="Times New Roman" w:cs="Times New Roman"/>
          <w:sz w:val="26"/>
          <w:szCs w:val="26"/>
        </w:rPr>
        <w:t>е</w:t>
      </w:r>
      <w:r w:rsidRPr="00194D9E">
        <w:rPr>
          <w:rFonts w:ascii="Times New Roman" w:hAnsi="Times New Roman" w:cs="Times New Roman"/>
          <w:sz w:val="26"/>
          <w:szCs w:val="26"/>
        </w:rPr>
        <w:t xml:space="preserve"> риска причинения вреда (ущерба) в жилищной сфере</w:t>
      </w:r>
      <w:r w:rsidR="002C611D">
        <w:rPr>
          <w:rFonts w:ascii="Times New Roman" w:hAnsi="Times New Roman" w:cs="Times New Roman"/>
          <w:sz w:val="26"/>
          <w:szCs w:val="26"/>
        </w:rPr>
        <w:t xml:space="preserve"> и не превышают утвержденные базовые значения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4D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r w:rsidRPr="00194D9E">
        <w:rPr>
          <w:rFonts w:ascii="Times New Roman" w:hAnsi="Times New Roman" w:cs="Times New Roman"/>
          <w:sz w:val="26"/>
          <w:szCs w:val="26"/>
        </w:rPr>
        <w:t>апланированн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194D9E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94D9E">
        <w:rPr>
          <w:rFonts w:ascii="Times New Roman" w:hAnsi="Times New Roman" w:cs="Times New Roman"/>
          <w:sz w:val="26"/>
          <w:szCs w:val="26"/>
        </w:rPr>
        <w:t xml:space="preserve"> и фактически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94D9E">
        <w:rPr>
          <w:rFonts w:ascii="Times New Roman" w:hAnsi="Times New Roman" w:cs="Times New Roman"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94D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2025 год</w:t>
      </w:r>
      <w:r w:rsidRPr="00194D9E">
        <w:t xml:space="preserve"> </w:t>
      </w:r>
      <w:r w:rsidRPr="00194D9E">
        <w:rPr>
          <w:rFonts w:ascii="Times New Roman" w:hAnsi="Times New Roman" w:cs="Times New Roman"/>
          <w:sz w:val="26"/>
          <w:szCs w:val="26"/>
        </w:rPr>
        <w:t>отражаю</w:t>
      </w:r>
      <w:r>
        <w:rPr>
          <w:rFonts w:ascii="Times New Roman" w:hAnsi="Times New Roman" w:cs="Times New Roman"/>
          <w:sz w:val="26"/>
          <w:szCs w:val="26"/>
        </w:rPr>
        <w:t>т соответствие деятельности результату</w:t>
      </w:r>
      <w:r w:rsidRPr="00194D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(к</w:t>
      </w:r>
      <w:r w:rsidRPr="00194D9E">
        <w:rPr>
          <w:rFonts w:ascii="Times New Roman" w:hAnsi="Times New Roman" w:cs="Times New Roman"/>
          <w:sz w:val="26"/>
          <w:szCs w:val="26"/>
        </w:rPr>
        <w:t>оличество погибших в результате нарушения обязательных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</w:t>
      </w:r>
      <w:r>
        <w:rPr>
          <w:rFonts w:ascii="Times New Roman" w:hAnsi="Times New Roman" w:cs="Times New Roman"/>
          <w:sz w:val="26"/>
          <w:szCs w:val="26"/>
        </w:rPr>
        <w:t>мущества мно</w:t>
      </w:r>
      <w:r w:rsidR="00B92818">
        <w:rPr>
          <w:rFonts w:ascii="Times New Roman" w:hAnsi="Times New Roman" w:cs="Times New Roman"/>
          <w:sz w:val="26"/>
          <w:szCs w:val="26"/>
        </w:rPr>
        <w:t>гоквартирного дома) равно 0,01.</w:t>
      </w:r>
      <w:r w:rsidRPr="00194D9E">
        <w:rPr>
          <w:rFonts w:ascii="Times New Roman" w:hAnsi="Times New Roman" w:cs="Times New Roman"/>
          <w:sz w:val="26"/>
          <w:szCs w:val="26"/>
        </w:rPr>
        <w:t>Стоимость восстановительного ремонта жилых помещений муниципального жилищного фонда вследствие их неправильного использования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2818">
        <w:rPr>
          <w:rFonts w:ascii="Times New Roman" w:hAnsi="Times New Roman" w:cs="Times New Roman"/>
          <w:sz w:val="26"/>
          <w:szCs w:val="26"/>
        </w:rPr>
        <w:t>менее</w:t>
      </w:r>
      <w:r>
        <w:rPr>
          <w:rFonts w:ascii="Times New Roman" w:hAnsi="Times New Roman" w:cs="Times New Roman"/>
          <w:sz w:val="26"/>
          <w:szCs w:val="26"/>
        </w:rPr>
        <w:t xml:space="preserve"> 30.</w:t>
      </w:r>
      <w:proofErr w:type="gramEnd"/>
      <w:r w:rsidR="002C611D">
        <w:rPr>
          <w:rFonts w:ascii="Times New Roman" w:hAnsi="Times New Roman" w:cs="Times New Roman"/>
          <w:sz w:val="26"/>
          <w:szCs w:val="26"/>
        </w:rPr>
        <w:t xml:space="preserve"> Ключевой показатель, отражающий количест</w:t>
      </w:r>
      <w:r w:rsidR="00B92818">
        <w:rPr>
          <w:rFonts w:ascii="Times New Roman" w:hAnsi="Times New Roman" w:cs="Times New Roman"/>
          <w:sz w:val="26"/>
          <w:szCs w:val="26"/>
        </w:rPr>
        <w:t>в</w:t>
      </w:r>
      <w:r w:rsidR="002C611D">
        <w:rPr>
          <w:rFonts w:ascii="Times New Roman" w:hAnsi="Times New Roman" w:cs="Times New Roman"/>
          <w:sz w:val="26"/>
          <w:szCs w:val="26"/>
        </w:rPr>
        <w:t>о выявленных нарушений не превышает 0,4.</w:t>
      </w:r>
    </w:p>
    <w:p w:rsidR="008064CD" w:rsidRPr="00BA643F" w:rsidRDefault="00B92A33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064CD" w:rsidRPr="00BA643F">
        <w:rPr>
          <w:rFonts w:ascii="Times New Roman" w:hAnsi="Times New Roman" w:cs="Times New Roman"/>
          <w:sz w:val="26"/>
          <w:szCs w:val="26"/>
        </w:rPr>
        <w:t xml:space="preserve">ероприятия по профилактике </w:t>
      </w:r>
      <w:r w:rsidR="0065112E" w:rsidRPr="0065112E"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 при осуществлении мун</w:t>
      </w:r>
      <w:r w:rsidR="0065112E">
        <w:rPr>
          <w:rFonts w:ascii="Times New Roman" w:hAnsi="Times New Roman" w:cs="Times New Roman"/>
          <w:sz w:val="26"/>
          <w:szCs w:val="26"/>
        </w:rPr>
        <w:t>иципального жилищного контроля за</w:t>
      </w:r>
      <w:r w:rsidR="0065112E" w:rsidRPr="0065112E">
        <w:rPr>
          <w:rFonts w:ascii="Times New Roman" w:hAnsi="Times New Roman" w:cs="Times New Roman"/>
          <w:sz w:val="26"/>
          <w:szCs w:val="26"/>
        </w:rPr>
        <w:t xml:space="preserve"> 202</w:t>
      </w:r>
      <w:r w:rsidR="0065112E">
        <w:rPr>
          <w:rFonts w:ascii="Times New Roman" w:hAnsi="Times New Roman" w:cs="Times New Roman"/>
          <w:sz w:val="26"/>
          <w:szCs w:val="26"/>
        </w:rPr>
        <w:t>5</w:t>
      </w:r>
      <w:r w:rsidR="0065112E" w:rsidRPr="0065112E">
        <w:rPr>
          <w:rFonts w:ascii="Times New Roman" w:hAnsi="Times New Roman" w:cs="Times New Roman"/>
          <w:sz w:val="26"/>
          <w:szCs w:val="26"/>
        </w:rPr>
        <w:t xml:space="preserve"> год</w:t>
      </w:r>
      <w:r w:rsidR="008064CD" w:rsidRPr="00BA643F">
        <w:rPr>
          <w:rFonts w:ascii="Times New Roman" w:hAnsi="Times New Roman" w:cs="Times New Roman"/>
          <w:sz w:val="26"/>
          <w:szCs w:val="26"/>
        </w:rPr>
        <w:t xml:space="preserve"> по итогам календарного года с учётом достижения целей Программы на 202</w:t>
      </w:r>
      <w:r w:rsidR="000A3CBD" w:rsidRPr="00BA643F">
        <w:rPr>
          <w:rFonts w:ascii="Times New Roman" w:hAnsi="Times New Roman" w:cs="Times New Roman"/>
          <w:sz w:val="26"/>
          <w:szCs w:val="26"/>
        </w:rPr>
        <w:t>6</w:t>
      </w:r>
      <w:r w:rsidR="008064CD" w:rsidRPr="00BA643F">
        <w:rPr>
          <w:rFonts w:ascii="Times New Roman" w:hAnsi="Times New Roman" w:cs="Times New Roman"/>
          <w:sz w:val="26"/>
          <w:szCs w:val="26"/>
        </w:rPr>
        <w:t xml:space="preserve"> год устанавливаются </w:t>
      </w:r>
      <w:r w:rsidR="0065112E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8064CD" w:rsidRPr="00BA643F">
        <w:rPr>
          <w:rFonts w:ascii="Times New Roman" w:hAnsi="Times New Roman" w:cs="Times New Roman"/>
          <w:sz w:val="26"/>
          <w:szCs w:val="26"/>
        </w:rPr>
        <w:t xml:space="preserve">отчётные показатели: </w:t>
      </w:r>
    </w:p>
    <w:p w:rsidR="008064CD" w:rsidRPr="00BA643F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A643F">
        <w:rPr>
          <w:rFonts w:ascii="Times New Roman" w:hAnsi="Times New Roman" w:cs="Times New Roman"/>
          <w:sz w:val="26"/>
          <w:szCs w:val="26"/>
        </w:rPr>
        <w:t>1.Снижение доли нарушений, выявленных в рамках муниципального жилищного контроля, в отношении к предыдущему периоду;</w:t>
      </w:r>
    </w:p>
    <w:p w:rsidR="008064CD" w:rsidRDefault="008064CD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643F">
        <w:rPr>
          <w:rFonts w:ascii="Times New Roman" w:hAnsi="Times New Roman" w:cs="Times New Roman"/>
          <w:sz w:val="26"/>
          <w:szCs w:val="26"/>
        </w:rPr>
        <w:t xml:space="preserve">2. </w:t>
      </w:r>
      <w:r w:rsidRPr="0065112E">
        <w:rPr>
          <w:rFonts w:ascii="Times New Roman" w:hAnsi="Times New Roman" w:cs="Times New Roman"/>
          <w:sz w:val="26"/>
          <w:szCs w:val="26"/>
        </w:rPr>
        <w:t>Увеличение доли мероприятий по профилактике нар</w:t>
      </w:r>
      <w:r w:rsidR="00177707" w:rsidRPr="0065112E">
        <w:rPr>
          <w:rFonts w:ascii="Times New Roman" w:hAnsi="Times New Roman" w:cs="Times New Roman"/>
          <w:sz w:val="26"/>
          <w:szCs w:val="26"/>
        </w:rPr>
        <w:t>ушений обязательных требований</w:t>
      </w:r>
    </w:p>
    <w:p w:rsidR="00B92818" w:rsidRPr="00B92818" w:rsidRDefault="00B92818" w:rsidP="008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818">
        <w:rPr>
          <w:rFonts w:ascii="Times New Roman" w:hAnsi="Times New Roman" w:cs="Times New Roman"/>
          <w:sz w:val="26"/>
          <w:szCs w:val="26"/>
        </w:rPr>
        <w:t xml:space="preserve">3.Снижение общего числа нарушений обязательных требований </w:t>
      </w:r>
      <w:r>
        <w:rPr>
          <w:rFonts w:ascii="Times New Roman" w:hAnsi="Times New Roman" w:cs="Times New Roman"/>
          <w:sz w:val="26"/>
          <w:szCs w:val="26"/>
        </w:rPr>
        <w:t xml:space="preserve">жилищного </w:t>
      </w:r>
      <w:r w:rsidRPr="00B92818">
        <w:rPr>
          <w:rFonts w:ascii="Times New Roman" w:hAnsi="Times New Roman" w:cs="Times New Roman"/>
          <w:sz w:val="26"/>
          <w:szCs w:val="26"/>
        </w:rPr>
        <w:t>законодательства.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9"/>
        <w:gridCol w:w="1657"/>
        <w:gridCol w:w="1129"/>
        <w:gridCol w:w="1117"/>
        <w:gridCol w:w="2086"/>
      </w:tblGrid>
      <w:tr w:rsidR="008064CD" w:rsidRPr="00BA643F" w:rsidTr="00BA643F">
        <w:tc>
          <w:tcPr>
            <w:tcW w:w="4609" w:type="dxa"/>
          </w:tcPr>
          <w:p w:rsidR="008064CD" w:rsidRPr="00BA643F" w:rsidRDefault="008064CD" w:rsidP="006D33FB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 xml:space="preserve">Тип показателя  (Аналитический) </w:t>
            </w:r>
          </w:p>
          <w:p w:rsidR="008064CD" w:rsidRPr="00BA643F" w:rsidRDefault="008064CD" w:rsidP="006D3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8064CD" w:rsidRPr="00BA643F" w:rsidRDefault="008064CD" w:rsidP="006D3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1129" w:type="dxa"/>
          </w:tcPr>
          <w:p w:rsidR="008064CD" w:rsidRPr="00BA643F" w:rsidRDefault="008064CD" w:rsidP="000A3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>Период  202</w:t>
            </w:r>
            <w:r w:rsidR="000A3CBD" w:rsidRPr="00BA64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</w:tcPr>
          <w:p w:rsidR="008064CD" w:rsidRPr="00BA643F" w:rsidRDefault="008064CD" w:rsidP="000A3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>Период  202</w:t>
            </w:r>
            <w:r w:rsidR="000A3CBD" w:rsidRPr="00BA64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86" w:type="dxa"/>
          </w:tcPr>
          <w:p w:rsidR="008064CD" w:rsidRPr="00BA643F" w:rsidRDefault="008064CD" w:rsidP="000A3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643F">
              <w:rPr>
                <w:rFonts w:ascii="Times New Roman" w:hAnsi="Times New Roman" w:cs="Times New Roman"/>
                <w:sz w:val="26"/>
                <w:szCs w:val="26"/>
              </w:rPr>
              <w:t>Период  202</w:t>
            </w:r>
            <w:r w:rsidR="000A3CBD" w:rsidRPr="00BA64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064CD" w:rsidTr="00BA643F">
        <w:tc>
          <w:tcPr>
            <w:tcW w:w="4609" w:type="dxa"/>
          </w:tcPr>
          <w:p w:rsidR="008064CD" w:rsidRPr="00E1098C" w:rsidRDefault="008064CD" w:rsidP="006D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657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9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17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086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8064CD" w:rsidTr="00BA643F">
        <w:tc>
          <w:tcPr>
            <w:tcW w:w="4609" w:type="dxa"/>
          </w:tcPr>
          <w:p w:rsidR="008064CD" w:rsidRPr="00E1098C" w:rsidRDefault="008064CD" w:rsidP="00654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мероприятий по </w:t>
            </w:r>
            <w:r w:rsidRPr="00E10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нарушений обязатель</w:t>
            </w:r>
            <w:r w:rsidR="00654334">
              <w:rPr>
                <w:rFonts w:ascii="Times New Roman" w:hAnsi="Times New Roman" w:cs="Times New Roman"/>
                <w:sz w:val="24"/>
                <w:szCs w:val="24"/>
              </w:rPr>
              <w:t>ных требований причинения вреда (ущерба)…..</w:t>
            </w:r>
          </w:p>
        </w:tc>
        <w:tc>
          <w:tcPr>
            <w:tcW w:w="1657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  <w:tc>
          <w:tcPr>
            <w:tcW w:w="1129" w:type="dxa"/>
          </w:tcPr>
          <w:p w:rsidR="008064CD" w:rsidRDefault="008064CD" w:rsidP="006D3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120%</w:t>
            </w:r>
          </w:p>
        </w:tc>
        <w:tc>
          <w:tcPr>
            <w:tcW w:w="1117" w:type="dxa"/>
          </w:tcPr>
          <w:p w:rsidR="008064CD" w:rsidRDefault="008064CD" w:rsidP="004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086" w:type="dxa"/>
          </w:tcPr>
          <w:p w:rsidR="008064CD" w:rsidRDefault="008064CD" w:rsidP="004C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1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BA643F" w:rsidRDefault="00B92818" w:rsidP="004C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gramStart"/>
      <w:r w:rsidR="00177707" w:rsidRPr="0065112E">
        <w:rPr>
          <w:rFonts w:ascii="Times New Roman" w:hAnsi="Times New Roman" w:cs="Times New Roman"/>
          <w:sz w:val="26"/>
          <w:szCs w:val="26"/>
        </w:rPr>
        <w:t xml:space="preserve">Кроме того планируется </w:t>
      </w:r>
      <w:r w:rsidR="0065112E">
        <w:rPr>
          <w:rFonts w:ascii="Times New Roman" w:hAnsi="Times New Roman" w:cs="Times New Roman"/>
          <w:sz w:val="26"/>
          <w:szCs w:val="26"/>
        </w:rPr>
        <w:t>проведение 4</w:t>
      </w:r>
      <w:r w:rsidR="00177707" w:rsidRPr="00177707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B92A33">
        <w:rPr>
          <w:rFonts w:ascii="Times New Roman" w:hAnsi="Times New Roman" w:cs="Times New Roman"/>
          <w:sz w:val="26"/>
          <w:szCs w:val="26"/>
        </w:rPr>
        <w:t>я</w:t>
      </w:r>
      <w:r w:rsidR="0065112E">
        <w:rPr>
          <w:rFonts w:ascii="Times New Roman" w:hAnsi="Times New Roman" w:cs="Times New Roman"/>
          <w:sz w:val="26"/>
          <w:szCs w:val="26"/>
        </w:rPr>
        <w:t xml:space="preserve"> для контролируемых лиц по вопросам часто встречающихся нарушений и их недопущения</w:t>
      </w:r>
      <w:r>
        <w:rPr>
          <w:rFonts w:ascii="Times New Roman" w:hAnsi="Times New Roman" w:cs="Times New Roman"/>
          <w:sz w:val="26"/>
          <w:szCs w:val="26"/>
        </w:rPr>
        <w:t xml:space="preserve"> в дальнейшем (с</w:t>
      </w:r>
      <w:r w:rsidRPr="00B92818">
        <w:rPr>
          <w:rFonts w:ascii="Times New Roman" w:hAnsi="Times New Roman" w:cs="Times New Roman"/>
          <w:sz w:val="26"/>
          <w:szCs w:val="26"/>
        </w:rPr>
        <w:t>нижени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92818">
        <w:rPr>
          <w:rFonts w:ascii="Times New Roman" w:hAnsi="Times New Roman" w:cs="Times New Roman"/>
          <w:sz w:val="26"/>
          <w:szCs w:val="26"/>
        </w:rPr>
        <w:t xml:space="preserve"> количества однотипных и повторяющихся нарушений одним и тем же подконтрольным субъектом</w:t>
      </w:r>
      <w:r>
        <w:rPr>
          <w:rFonts w:ascii="Times New Roman" w:hAnsi="Times New Roman" w:cs="Times New Roman"/>
          <w:sz w:val="26"/>
          <w:szCs w:val="26"/>
        </w:rPr>
        <w:t>)</w:t>
      </w:r>
      <w:r w:rsidR="00177707" w:rsidRPr="00177707">
        <w:rPr>
          <w:rFonts w:ascii="Times New Roman" w:hAnsi="Times New Roman" w:cs="Times New Roman"/>
          <w:sz w:val="26"/>
          <w:szCs w:val="26"/>
        </w:rPr>
        <w:t xml:space="preserve"> и участие в работе</w:t>
      </w:r>
      <w:r w:rsidR="0065112E">
        <w:rPr>
          <w:rFonts w:ascii="Times New Roman" w:hAnsi="Times New Roman" w:cs="Times New Roman"/>
          <w:sz w:val="26"/>
          <w:szCs w:val="26"/>
        </w:rPr>
        <w:t xml:space="preserve"> заседаний</w:t>
      </w:r>
      <w:r w:rsidR="00177707" w:rsidRPr="00177707">
        <w:rPr>
          <w:rFonts w:ascii="Times New Roman" w:hAnsi="Times New Roman" w:cs="Times New Roman"/>
          <w:sz w:val="26"/>
          <w:szCs w:val="26"/>
        </w:rPr>
        <w:t xml:space="preserve"> «Школы грамотного потребителя»</w:t>
      </w:r>
      <w:r>
        <w:rPr>
          <w:rFonts w:ascii="Times New Roman" w:hAnsi="Times New Roman" w:cs="Times New Roman"/>
          <w:sz w:val="26"/>
          <w:szCs w:val="26"/>
        </w:rPr>
        <w:t xml:space="preserve"> не реже </w:t>
      </w:r>
      <w:r w:rsidR="00177707" w:rsidRPr="00177707">
        <w:rPr>
          <w:rFonts w:ascii="Times New Roman" w:hAnsi="Times New Roman" w:cs="Times New Roman"/>
          <w:sz w:val="26"/>
          <w:szCs w:val="26"/>
        </w:rPr>
        <w:t>1 раз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77707" w:rsidRPr="00177707">
        <w:rPr>
          <w:rFonts w:ascii="Times New Roman" w:hAnsi="Times New Roman" w:cs="Times New Roman"/>
          <w:sz w:val="26"/>
          <w:szCs w:val="26"/>
        </w:rPr>
        <w:t xml:space="preserve"> в месяц</w:t>
      </w:r>
      <w:r w:rsidR="009D2D29">
        <w:rPr>
          <w:rFonts w:ascii="Times New Roman" w:hAnsi="Times New Roman" w:cs="Times New Roman"/>
          <w:sz w:val="26"/>
          <w:szCs w:val="26"/>
        </w:rPr>
        <w:t>, у</w:t>
      </w:r>
      <w:r w:rsidR="009D2D29" w:rsidRPr="009D2D29">
        <w:rPr>
          <w:rFonts w:ascii="Times New Roman" w:hAnsi="Times New Roman" w:cs="Times New Roman"/>
          <w:sz w:val="26"/>
          <w:szCs w:val="26"/>
        </w:rPr>
        <w:t>частие в заседании межведомственной рабочей группы по защите прав юридических лиц и индивидуальных предпринимателей при</w:t>
      </w:r>
      <w:proofErr w:type="gramEnd"/>
      <w:r w:rsidR="009D2D29" w:rsidRPr="009D2D2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2D29" w:rsidRPr="009D2D29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="009D2D29" w:rsidRPr="009D2D29">
        <w:rPr>
          <w:rFonts w:ascii="Times New Roman" w:hAnsi="Times New Roman" w:cs="Times New Roman"/>
          <w:sz w:val="26"/>
          <w:szCs w:val="26"/>
        </w:rPr>
        <w:t xml:space="preserve"> муниципального жилищного контроля</w:t>
      </w:r>
      <w:r w:rsidR="009D2D29">
        <w:rPr>
          <w:rFonts w:ascii="Times New Roman" w:hAnsi="Times New Roman" w:cs="Times New Roman"/>
          <w:sz w:val="26"/>
          <w:szCs w:val="26"/>
        </w:rPr>
        <w:t xml:space="preserve"> 1 раз в 6 мес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643F" w:rsidRDefault="00BA643F" w:rsidP="004C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43F" w:rsidRDefault="00BA643F" w:rsidP="004C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55" w:rsidRDefault="00297E55" w:rsidP="004C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7E55" w:rsidSect="00D77726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B47"/>
    <w:multiLevelType w:val="hybridMultilevel"/>
    <w:tmpl w:val="E1448712"/>
    <w:lvl w:ilvl="0" w:tplc="6EBC9F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269D3"/>
    <w:multiLevelType w:val="hybridMultilevel"/>
    <w:tmpl w:val="5784B5B2"/>
    <w:lvl w:ilvl="0" w:tplc="FA02AA7E">
      <w:start w:val="1"/>
      <w:numFmt w:val="decimal"/>
      <w:lvlText w:val="%1."/>
      <w:lvlJc w:val="left"/>
      <w:pPr>
        <w:ind w:left="166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>
    <w:nsid w:val="2DED0C2F"/>
    <w:multiLevelType w:val="hybridMultilevel"/>
    <w:tmpl w:val="7E922094"/>
    <w:lvl w:ilvl="0" w:tplc="B3125D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0"/>
    <w:rsid w:val="00012560"/>
    <w:rsid w:val="00034F99"/>
    <w:rsid w:val="00041B97"/>
    <w:rsid w:val="00044E4C"/>
    <w:rsid w:val="00046485"/>
    <w:rsid w:val="00047EDA"/>
    <w:rsid w:val="00055374"/>
    <w:rsid w:val="00065F1E"/>
    <w:rsid w:val="00075882"/>
    <w:rsid w:val="0007677E"/>
    <w:rsid w:val="000A3CBD"/>
    <w:rsid w:val="000B633E"/>
    <w:rsid w:val="000E1E7D"/>
    <w:rsid w:val="0012058F"/>
    <w:rsid w:val="0013428C"/>
    <w:rsid w:val="001345F2"/>
    <w:rsid w:val="00152843"/>
    <w:rsid w:val="0015725B"/>
    <w:rsid w:val="00161467"/>
    <w:rsid w:val="001724C5"/>
    <w:rsid w:val="00174EB9"/>
    <w:rsid w:val="00177707"/>
    <w:rsid w:val="00182023"/>
    <w:rsid w:val="00194D9E"/>
    <w:rsid w:val="00197CFD"/>
    <w:rsid w:val="001A48B5"/>
    <w:rsid w:val="001A60F5"/>
    <w:rsid w:val="001C14BB"/>
    <w:rsid w:val="001C5278"/>
    <w:rsid w:val="001F3678"/>
    <w:rsid w:val="001F7705"/>
    <w:rsid w:val="0020148B"/>
    <w:rsid w:val="00211724"/>
    <w:rsid w:val="002261E7"/>
    <w:rsid w:val="00226598"/>
    <w:rsid w:val="00231FA6"/>
    <w:rsid w:val="00246C74"/>
    <w:rsid w:val="00251AAE"/>
    <w:rsid w:val="00256623"/>
    <w:rsid w:val="00273895"/>
    <w:rsid w:val="00284BBF"/>
    <w:rsid w:val="00290C8A"/>
    <w:rsid w:val="002965B8"/>
    <w:rsid w:val="00296829"/>
    <w:rsid w:val="00297E55"/>
    <w:rsid w:val="002C4631"/>
    <w:rsid w:val="002C611D"/>
    <w:rsid w:val="002C663A"/>
    <w:rsid w:val="002E0262"/>
    <w:rsid w:val="002E027A"/>
    <w:rsid w:val="002E6344"/>
    <w:rsid w:val="002F3CFE"/>
    <w:rsid w:val="00301C56"/>
    <w:rsid w:val="003636E6"/>
    <w:rsid w:val="0038009E"/>
    <w:rsid w:val="00380785"/>
    <w:rsid w:val="003A7A9D"/>
    <w:rsid w:val="003B70DB"/>
    <w:rsid w:val="003D17CC"/>
    <w:rsid w:val="00411671"/>
    <w:rsid w:val="00412658"/>
    <w:rsid w:val="0042128E"/>
    <w:rsid w:val="00432EBC"/>
    <w:rsid w:val="004675F8"/>
    <w:rsid w:val="00470F10"/>
    <w:rsid w:val="004726C4"/>
    <w:rsid w:val="00483A0A"/>
    <w:rsid w:val="00487B54"/>
    <w:rsid w:val="004A0E90"/>
    <w:rsid w:val="004A6371"/>
    <w:rsid w:val="004B1057"/>
    <w:rsid w:val="004B2E17"/>
    <w:rsid w:val="004B686A"/>
    <w:rsid w:val="004C47F3"/>
    <w:rsid w:val="004C5654"/>
    <w:rsid w:val="004C611D"/>
    <w:rsid w:val="004D12B2"/>
    <w:rsid w:val="004E04B9"/>
    <w:rsid w:val="004F3A47"/>
    <w:rsid w:val="004F5D0E"/>
    <w:rsid w:val="0050288C"/>
    <w:rsid w:val="00523ED8"/>
    <w:rsid w:val="00531AB2"/>
    <w:rsid w:val="0055630B"/>
    <w:rsid w:val="005677AE"/>
    <w:rsid w:val="005767EF"/>
    <w:rsid w:val="00592B4E"/>
    <w:rsid w:val="005B24C0"/>
    <w:rsid w:val="005B38A7"/>
    <w:rsid w:val="005B63A3"/>
    <w:rsid w:val="005C7CF0"/>
    <w:rsid w:val="005D4741"/>
    <w:rsid w:val="005D4EE7"/>
    <w:rsid w:val="005E58E7"/>
    <w:rsid w:val="005F1ED8"/>
    <w:rsid w:val="005F3AEA"/>
    <w:rsid w:val="005F6A4F"/>
    <w:rsid w:val="00604B40"/>
    <w:rsid w:val="00607413"/>
    <w:rsid w:val="006463CD"/>
    <w:rsid w:val="0065112E"/>
    <w:rsid w:val="00654334"/>
    <w:rsid w:val="00654929"/>
    <w:rsid w:val="0065673C"/>
    <w:rsid w:val="00657A52"/>
    <w:rsid w:val="0066145D"/>
    <w:rsid w:val="00664CF5"/>
    <w:rsid w:val="00675FF7"/>
    <w:rsid w:val="006A5AF8"/>
    <w:rsid w:val="006B19D5"/>
    <w:rsid w:val="006B6557"/>
    <w:rsid w:val="006C15AF"/>
    <w:rsid w:val="006C526C"/>
    <w:rsid w:val="006D33FB"/>
    <w:rsid w:val="006E0618"/>
    <w:rsid w:val="006F4576"/>
    <w:rsid w:val="00711AAB"/>
    <w:rsid w:val="00713E42"/>
    <w:rsid w:val="007173E9"/>
    <w:rsid w:val="00734617"/>
    <w:rsid w:val="007354D3"/>
    <w:rsid w:val="00740286"/>
    <w:rsid w:val="00743E30"/>
    <w:rsid w:val="00746AE6"/>
    <w:rsid w:val="007509F1"/>
    <w:rsid w:val="00755C1A"/>
    <w:rsid w:val="007621C2"/>
    <w:rsid w:val="00773BBD"/>
    <w:rsid w:val="00775005"/>
    <w:rsid w:val="00783B00"/>
    <w:rsid w:val="00784041"/>
    <w:rsid w:val="00786DBD"/>
    <w:rsid w:val="0079108B"/>
    <w:rsid w:val="0079571F"/>
    <w:rsid w:val="007E02B6"/>
    <w:rsid w:val="007E697D"/>
    <w:rsid w:val="007F2BD7"/>
    <w:rsid w:val="00802E89"/>
    <w:rsid w:val="008064CD"/>
    <w:rsid w:val="00807C10"/>
    <w:rsid w:val="00820B02"/>
    <w:rsid w:val="00824340"/>
    <w:rsid w:val="00825EE4"/>
    <w:rsid w:val="00830982"/>
    <w:rsid w:val="00836BBA"/>
    <w:rsid w:val="0084305B"/>
    <w:rsid w:val="00853326"/>
    <w:rsid w:val="00855B5D"/>
    <w:rsid w:val="0086742B"/>
    <w:rsid w:val="00875532"/>
    <w:rsid w:val="008C4701"/>
    <w:rsid w:val="008C65EA"/>
    <w:rsid w:val="009065FA"/>
    <w:rsid w:val="00927868"/>
    <w:rsid w:val="009336C9"/>
    <w:rsid w:val="00934B64"/>
    <w:rsid w:val="00953207"/>
    <w:rsid w:val="00974D31"/>
    <w:rsid w:val="00990C2C"/>
    <w:rsid w:val="00991101"/>
    <w:rsid w:val="00991E76"/>
    <w:rsid w:val="009955CC"/>
    <w:rsid w:val="009A61DB"/>
    <w:rsid w:val="009B7584"/>
    <w:rsid w:val="009C25D2"/>
    <w:rsid w:val="009C7108"/>
    <w:rsid w:val="009D2D29"/>
    <w:rsid w:val="009D5B4D"/>
    <w:rsid w:val="009F3808"/>
    <w:rsid w:val="009F456F"/>
    <w:rsid w:val="00A0220D"/>
    <w:rsid w:val="00A0483A"/>
    <w:rsid w:val="00A048BC"/>
    <w:rsid w:val="00A122FB"/>
    <w:rsid w:val="00A1582E"/>
    <w:rsid w:val="00A25F67"/>
    <w:rsid w:val="00A31FFE"/>
    <w:rsid w:val="00A35594"/>
    <w:rsid w:val="00A604E6"/>
    <w:rsid w:val="00A605FC"/>
    <w:rsid w:val="00A65036"/>
    <w:rsid w:val="00A75E51"/>
    <w:rsid w:val="00A81224"/>
    <w:rsid w:val="00AB4C0B"/>
    <w:rsid w:val="00AB5895"/>
    <w:rsid w:val="00AC52C8"/>
    <w:rsid w:val="00AC6CC9"/>
    <w:rsid w:val="00AD45B0"/>
    <w:rsid w:val="00AE7BE8"/>
    <w:rsid w:val="00AF4D80"/>
    <w:rsid w:val="00B05F58"/>
    <w:rsid w:val="00B06138"/>
    <w:rsid w:val="00B07DDE"/>
    <w:rsid w:val="00B10172"/>
    <w:rsid w:val="00B12A5F"/>
    <w:rsid w:val="00B239EA"/>
    <w:rsid w:val="00B27B31"/>
    <w:rsid w:val="00B51AD1"/>
    <w:rsid w:val="00B5312D"/>
    <w:rsid w:val="00B6211B"/>
    <w:rsid w:val="00B92818"/>
    <w:rsid w:val="00B92A33"/>
    <w:rsid w:val="00BA59D9"/>
    <w:rsid w:val="00BA643F"/>
    <w:rsid w:val="00BB18AF"/>
    <w:rsid w:val="00BB31D5"/>
    <w:rsid w:val="00BB39CA"/>
    <w:rsid w:val="00BB538A"/>
    <w:rsid w:val="00BC4901"/>
    <w:rsid w:val="00BC57FD"/>
    <w:rsid w:val="00BD0F98"/>
    <w:rsid w:val="00BF0401"/>
    <w:rsid w:val="00BF1EFF"/>
    <w:rsid w:val="00BF214D"/>
    <w:rsid w:val="00BF46AF"/>
    <w:rsid w:val="00C01454"/>
    <w:rsid w:val="00C024AA"/>
    <w:rsid w:val="00C027DE"/>
    <w:rsid w:val="00C117CD"/>
    <w:rsid w:val="00C31C55"/>
    <w:rsid w:val="00C45E1F"/>
    <w:rsid w:val="00C52F62"/>
    <w:rsid w:val="00C54A85"/>
    <w:rsid w:val="00C5791A"/>
    <w:rsid w:val="00C616CA"/>
    <w:rsid w:val="00C73DFA"/>
    <w:rsid w:val="00C80A51"/>
    <w:rsid w:val="00C83BA1"/>
    <w:rsid w:val="00C87189"/>
    <w:rsid w:val="00CA1437"/>
    <w:rsid w:val="00CA4F1A"/>
    <w:rsid w:val="00CA7730"/>
    <w:rsid w:val="00CC0914"/>
    <w:rsid w:val="00CC3472"/>
    <w:rsid w:val="00CF761E"/>
    <w:rsid w:val="00D219CE"/>
    <w:rsid w:val="00D21BE6"/>
    <w:rsid w:val="00D27F7F"/>
    <w:rsid w:val="00D36BF6"/>
    <w:rsid w:val="00D43EF4"/>
    <w:rsid w:val="00D56447"/>
    <w:rsid w:val="00D56E68"/>
    <w:rsid w:val="00D60BF0"/>
    <w:rsid w:val="00D66469"/>
    <w:rsid w:val="00D75849"/>
    <w:rsid w:val="00D77726"/>
    <w:rsid w:val="00D82AB0"/>
    <w:rsid w:val="00D85033"/>
    <w:rsid w:val="00DA2E76"/>
    <w:rsid w:val="00DA456F"/>
    <w:rsid w:val="00DA5DE9"/>
    <w:rsid w:val="00DB326C"/>
    <w:rsid w:val="00DB3DC8"/>
    <w:rsid w:val="00DC6814"/>
    <w:rsid w:val="00DF3834"/>
    <w:rsid w:val="00E25C8D"/>
    <w:rsid w:val="00E367B0"/>
    <w:rsid w:val="00E455D0"/>
    <w:rsid w:val="00E515A4"/>
    <w:rsid w:val="00E5736A"/>
    <w:rsid w:val="00E6034B"/>
    <w:rsid w:val="00E70A19"/>
    <w:rsid w:val="00E72E94"/>
    <w:rsid w:val="00E73574"/>
    <w:rsid w:val="00E735F5"/>
    <w:rsid w:val="00E83C39"/>
    <w:rsid w:val="00E83D59"/>
    <w:rsid w:val="00E90A03"/>
    <w:rsid w:val="00E95BA2"/>
    <w:rsid w:val="00EC0A6C"/>
    <w:rsid w:val="00ED32F3"/>
    <w:rsid w:val="00EE6CBE"/>
    <w:rsid w:val="00EF3984"/>
    <w:rsid w:val="00F04711"/>
    <w:rsid w:val="00F16FA6"/>
    <w:rsid w:val="00F20C73"/>
    <w:rsid w:val="00F40194"/>
    <w:rsid w:val="00F40457"/>
    <w:rsid w:val="00F45E4F"/>
    <w:rsid w:val="00F46954"/>
    <w:rsid w:val="00F56C5E"/>
    <w:rsid w:val="00F6716A"/>
    <w:rsid w:val="00F85A7F"/>
    <w:rsid w:val="00F96A14"/>
    <w:rsid w:val="00FB1A47"/>
    <w:rsid w:val="00FB6D4C"/>
    <w:rsid w:val="00FC5AD1"/>
    <w:rsid w:val="00FD660A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4910</Words>
  <Characters>27988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Зайцева Елена Адольфовна</cp:lastModifiedBy>
  <cp:revision>3</cp:revision>
  <cp:lastPrinted>2023-04-27T06:31:00Z</cp:lastPrinted>
  <dcterms:created xsi:type="dcterms:W3CDTF">2025-12-15T08:28:00Z</dcterms:created>
  <dcterms:modified xsi:type="dcterms:W3CDTF">2025-12-15T08:30:00Z</dcterms:modified>
</cp:coreProperties>
</file>