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7163B" w14:textId="5F303B59" w:rsidR="00006881" w:rsidRDefault="00F5337D" w:rsidP="0085145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color w:val="333300"/>
          <w:sz w:val="28"/>
          <w:szCs w:val="28"/>
        </w:rPr>
        <w:t xml:space="preserve"> </w:t>
      </w:r>
      <w:r w:rsidR="003A2B69">
        <w:rPr>
          <w:rFonts w:ascii="Times New Roman" w:hAnsi="Times New Roman"/>
          <w:b/>
          <w:bCs/>
          <w:color w:val="333300"/>
          <w:sz w:val="28"/>
          <w:szCs w:val="28"/>
        </w:rPr>
        <w:t xml:space="preserve"> </w:t>
      </w:r>
      <w:r w:rsidR="003A2B69">
        <w:rPr>
          <w:rFonts w:ascii="Times New Roman" w:hAnsi="Times New Roman"/>
          <w:b/>
          <w:bCs/>
          <w:color w:val="333300"/>
          <w:sz w:val="28"/>
          <w:szCs w:val="28"/>
        </w:rPr>
        <w:tab/>
      </w:r>
      <w:r w:rsidR="003A2B69">
        <w:rPr>
          <w:rFonts w:ascii="Times New Roman" w:hAnsi="Times New Roman"/>
          <w:b/>
          <w:bCs/>
          <w:color w:val="333300"/>
          <w:sz w:val="28"/>
          <w:szCs w:val="28"/>
        </w:rPr>
        <w:tab/>
      </w:r>
      <w:r w:rsidR="003A2B69">
        <w:rPr>
          <w:rFonts w:ascii="Times New Roman" w:hAnsi="Times New Roman"/>
          <w:b/>
          <w:bCs/>
          <w:color w:val="333300"/>
          <w:sz w:val="28"/>
          <w:szCs w:val="28"/>
        </w:rPr>
        <w:tab/>
      </w:r>
      <w:r w:rsidR="003A2B69">
        <w:rPr>
          <w:rFonts w:ascii="Times New Roman" w:hAnsi="Times New Roman"/>
          <w:b/>
          <w:bCs/>
          <w:color w:val="333300"/>
          <w:sz w:val="28"/>
          <w:szCs w:val="28"/>
        </w:rPr>
        <w:tab/>
      </w:r>
      <w:r w:rsidR="003A2B69">
        <w:rPr>
          <w:rFonts w:ascii="Times New Roman" w:hAnsi="Times New Roman"/>
          <w:b/>
          <w:bCs/>
          <w:color w:val="333300"/>
          <w:sz w:val="28"/>
          <w:szCs w:val="28"/>
        </w:rPr>
        <w:tab/>
      </w:r>
      <w:r w:rsidR="003A2B69">
        <w:rPr>
          <w:rFonts w:ascii="Times New Roman" w:hAnsi="Times New Roman"/>
          <w:b/>
          <w:bCs/>
          <w:color w:val="333300"/>
          <w:sz w:val="28"/>
          <w:szCs w:val="28"/>
        </w:rPr>
        <w:tab/>
      </w:r>
      <w:r w:rsidR="003A2B69">
        <w:rPr>
          <w:rFonts w:ascii="Times New Roman" w:hAnsi="Times New Roman"/>
          <w:b/>
          <w:bCs/>
          <w:color w:val="333300"/>
          <w:sz w:val="28"/>
          <w:szCs w:val="28"/>
        </w:rPr>
        <w:tab/>
      </w:r>
      <w:r w:rsidR="003A2B69">
        <w:rPr>
          <w:rFonts w:ascii="Times New Roman" w:hAnsi="Times New Roman"/>
          <w:b/>
          <w:bCs/>
          <w:color w:val="333300"/>
          <w:sz w:val="28"/>
          <w:szCs w:val="28"/>
        </w:rPr>
        <w:tab/>
      </w:r>
    </w:p>
    <w:p w14:paraId="58619E6C" w14:textId="74B8956E" w:rsidR="00CB48E8" w:rsidRDefault="00CB48E8" w:rsidP="0085145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  <w:highlight w:val="yellow"/>
        </w:rPr>
      </w:pPr>
    </w:p>
    <w:p w14:paraId="68498BED" w14:textId="688A03BF" w:rsidR="00CB48E8" w:rsidRDefault="00CB48E8" w:rsidP="0085145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  <w:highlight w:val="yellow"/>
        </w:rPr>
      </w:pPr>
    </w:p>
    <w:p w14:paraId="11BEB1DF" w14:textId="14E1FCCA" w:rsidR="00CB48E8" w:rsidRDefault="00CB48E8" w:rsidP="0085145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  <w:highlight w:val="yellow"/>
        </w:rPr>
      </w:pPr>
    </w:p>
    <w:p w14:paraId="3CAB94E5" w14:textId="6655F7FF" w:rsidR="00CB48E8" w:rsidRDefault="00CB48E8" w:rsidP="0085145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  <w:highlight w:val="yellow"/>
        </w:rPr>
      </w:pPr>
    </w:p>
    <w:p w14:paraId="0B17E794" w14:textId="6C87D999" w:rsidR="00CB48E8" w:rsidRDefault="00CB48E8" w:rsidP="0085145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  <w:highlight w:val="yellow"/>
        </w:rPr>
      </w:pPr>
    </w:p>
    <w:p w14:paraId="32B3A94F" w14:textId="5B8E4531" w:rsidR="00CB48E8" w:rsidRDefault="00CB48E8" w:rsidP="0085145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  <w:highlight w:val="yellow"/>
        </w:rPr>
      </w:pPr>
    </w:p>
    <w:p w14:paraId="7C01567E" w14:textId="77777777" w:rsidR="00CB48E8" w:rsidRPr="00CB48E8" w:rsidRDefault="00CB48E8" w:rsidP="0085145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  <w:highlight w:val="yellow"/>
        </w:rPr>
      </w:pPr>
    </w:p>
    <w:p w14:paraId="0B83D084" w14:textId="77777777" w:rsidR="003333F4" w:rsidRPr="00CB48E8" w:rsidRDefault="003333F4" w:rsidP="008514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p w14:paraId="5AE319F7" w14:textId="77777777" w:rsidR="003333F4" w:rsidRPr="00CB48E8" w:rsidRDefault="003333F4" w:rsidP="008514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p w14:paraId="193ADAA5" w14:textId="77777777" w:rsidR="003A2B69" w:rsidRPr="00CB48E8" w:rsidRDefault="003A2B69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p w14:paraId="01E29BF9" w14:textId="77777777" w:rsidR="003A2B69" w:rsidRPr="00CB48E8" w:rsidRDefault="003A2B69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p w14:paraId="6D86637D" w14:textId="77777777" w:rsidR="003A2B69" w:rsidRPr="00CB48E8" w:rsidRDefault="003A2B69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p w14:paraId="57A3AFEB" w14:textId="77777777" w:rsidR="003A2B69" w:rsidRPr="00CB48E8" w:rsidRDefault="003A2B69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p w14:paraId="3DA09E5E" w14:textId="77777777" w:rsidR="003A2B69" w:rsidRPr="00CB48E8" w:rsidRDefault="003A2B69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p w14:paraId="55E84760" w14:textId="77777777" w:rsidR="003A2B69" w:rsidRPr="00CB48E8" w:rsidRDefault="003A2B69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p w14:paraId="4B0715CD" w14:textId="77777777" w:rsidR="003A2B69" w:rsidRPr="00CB48E8" w:rsidRDefault="003A2B69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p w14:paraId="69DC30D6" w14:textId="77777777" w:rsidR="003A2B69" w:rsidRPr="00CB48E8" w:rsidRDefault="003A2B69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p w14:paraId="3F4A7A01" w14:textId="77777777" w:rsidR="003A2B69" w:rsidRPr="00CB48E8" w:rsidRDefault="003A2B69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p w14:paraId="2737404C" w14:textId="77777777" w:rsidR="003A2B69" w:rsidRPr="00CB48E8" w:rsidRDefault="003A2B69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64CACC6D" w14:textId="4FC24182" w:rsidR="005F1227" w:rsidRPr="00CB48E8" w:rsidRDefault="00281391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en-US"/>
        </w:rPr>
      </w:pPr>
      <w:r w:rsidRPr="00CB48E8">
        <w:rPr>
          <w:rFonts w:ascii="Times New Roman" w:eastAsia="Times New Roman" w:hAnsi="Times New Roman"/>
          <w:b/>
          <w:sz w:val="40"/>
          <w:szCs w:val="40"/>
          <w:lang w:eastAsia="en-US"/>
        </w:rPr>
        <w:t xml:space="preserve">СВОДНЫЙ </w:t>
      </w:r>
      <w:r w:rsidR="003333F4" w:rsidRPr="00CB48E8">
        <w:rPr>
          <w:rFonts w:ascii="Times New Roman" w:eastAsia="Times New Roman" w:hAnsi="Times New Roman"/>
          <w:b/>
          <w:sz w:val="40"/>
          <w:szCs w:val="40"/>
          <w:lang w:eastAsia="en-US"/>
        </w:rPr>
        <w:t>АНАЛИТИЧЕСКИЙ ОТЧЕТ</w:t>
      </w:r>
    </w:p>
    <w:p w14:paraId="4E3505B1" w14:textId="7441CEBC" w:rsidR="003333F4" w:rsidRPr="00CB48E8" w:rsidRDefault="003333F4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CB48E8">
        <w:rPr>
          <w:rFonts w:ascii="Times New Roman" w:hAnsi="Times New Roman"/>
          <w:sz w:val="40"/>
          <w:szCs w:val="40"/>
        </w:rPr>
        <w:t xml:space="preserve">по результатам мониторинга закупок товаров, работ, услуг </w:t>
      </w:r>
      <w:r w:rsidR="00FA6928" w:rsidRPr="00CB48E8">
        <w:rPr>
          <w:rFonts w:ascii="Times New Roman" w:hAnsi="Times New Roman"/>
          <w:sz w:val="40"/>
          <w:szCs w:val="40"/>
        </w:rPr>
        <w:t>для обеспечения муниципальны</w:t>
      </w:r>
      <w:r w:rsidRPr="00CB48E8">
        <w:rPr>
          <w:rFonts w:ascii="Times New Roman" w:hAnsi="Times New Roman"/>
          <w:sz w:val="40"/>
          <w:szCs w:val="40"/>
        </w:rPr>
        <w:t xml:space="preserve">х нужд </w:t>
      </w:r>
    </w:p>
    <w:p w14:paraId="632823F3" w14:textId="7D1CBA76" w:rsidR="00211BA3" w:rsidRPr="00CB48E8" w:rsidRDefault="00FA6928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CB48E8">
        <w:rPr>
          <w:rFonts w:ascii="Times New Roman" w:hAnsi="Times New Roman"/>
          <w:sz w:val="40"/>
          <w:szCs w:val="40"/>
        </w:rPr>
        <w:t xml:space="preserve">муниципального </w:t>
      </w:r>
      <w:r w:rsidR="00805D73" w:rsidRPr="00CB48E8">
        <w:rPr>
          <w:rFonts w:ascii="Times New Roman" w:hAnsi="Times New Roman"/>
          <w:sz w:val="40"/>
          <w:szCs w:val="40"/>
        </w:rPr>
        <w:t>округа</w:t>
      </w:r>
      <w:r w:rsidRPr="00CB48E8">
        <w:rPr>
          <w:rFonts w:ascii="Times New Roman" w:hAnsi="Times New Roman"/>
          <w:sz w:val="40"/>
          <w:szCs w:val="40"/>
        </w:rPr>
        <w:t xml:space="preserve"> города Благовещенска</w:t>
      </w:r>
      <w:r w:rsidR="00C3185E" w:rsidRPr="00CB48E8">
        <w:rPr>
          <w:rFonts w:ascii="Times New Roman" w:hAnsi="Times New Roman"/>
          <w:sz w:val="40"/>
          <w:szCs w:val="40"/>
        </w:rPr>
        <w:t xml:space="preserve"> </w:t>
      </w:r>
    </w:p>
    <w:p w14:paraId="6A1DE961" w14:textId="3BB5F8EE" w:rsidR="003333F4" w:rsidRPr="00CB48E8" w:rsidRDefault="003333F4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en-US"/>
        </w:rPr>
      </w:pPr>
      <w:r w:rsidRPr="00CB48E8">
        <w:rPr>
          <w:rFonts w:ascii="Times New Roman" w:hAnsi="Times New Roman"/>
          <w:b/>
          <w:sz w:val="40"/>
          <w:szCs w:val="40"/>
        </w:rPr>
        <w:t xml:space="preserve">за </w:t>
      </w:r>
      <w:r w:rsidR="00936367" w:rsidRPr="00CB48E8">
        <w:rPr>
          <w:rFonts w:ascii="Times New Roman" w:hAnsi="Times New Roman"/>
          <w:b/>
          <w:sz w:val="40"/>
          <w:szCs w:val="40"/>
        </w:rPr>
        <w:t>20</w:t>
      </w:r>
      <w:r w:rsidR="00B92898" w:rsidRPr="00CB48E8">
        <w:rPr>
          <w:rFonts w:ascii="Times New Roman" w:hAnsi="Times New Roman"/>
          <w:b/>
          <w:sz w:val="40"/>
          <w:szCs w:val="40"/>
        </w:rPr>
        <w:t>2</w:t>
      </w:r>
      <w:r w:rsidR="00805D73" w:rsidRPr="00CB48E8">
        <w:rPr>
          <w:rFonts w:ascii="Times New Roman" w:hAnsi="Times New Roman"/>
          <w:b/>
          <w:sz w:val="40"/>
          <w:szCs w:val="40"/>
        </w:rPr>
        <w:t>4</w:t>
      </w:r>
      <w:r w:rsidR="00936367" w:rsidRPr="00CB48E8">
        <w:rPr>
          <w:rFonts w:ascii="Times New Roman" w:hAnsi="Times New Roman"/>
          <w:b/>
          <w:sz w:val="40"/>
          <w:szCs w:val="40"/>
        </w:rPr>
        <w:t xml:space="preserve"> год</w:t>
      </w:r>
      <w:r w:rsidRPr="00CB48E8">
        <w:rPr>
          <w:rFonts w:ascii="Times New Roman" w:hAnsi="Times New Roman"/>
          <w:b/>
          <w:sz w:val="40"/>
          <w:szCs w:val="40"/>
        </w:rPr>
        <w:br/>
      </w:r>
    </w:p>
    <w:p w14:paraId="188F2D9E" w14:textId="77777777" w:rsidR="00211BA3" w:rsidRPr="00CB48E8" w:rsidRDefault="00211BA3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p w14:paraId="47D5D825" w14:textId="77777777" w:rsidR="00EF22A9" w:rsidRPr="00CB48E8" w:rsidRDefault="00EF22A9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p w14:paraId="08F3EC0B" w14:textId="7B353EEC" w:rsidR="00305369" w:rsidRPr="00CB48E8" w:rsidRDefault="003A2B69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  <w:r w:rsidRPr="00CB48E8"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  <w:br w:type="page"/>
      </w:r>
    </w:p>
    <w:p w14:paraId="3F3ACD23" w14:textId="7F812569" w:rsidR="00881796" w:rsidRPr="00D9210B" w:rsidRDefault="00D37AED" w:rsidP="00D37AED">
      <w:pPr>
        <w:pStyle w:val="af1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lastRenderedPageBreak/>
        <w:t xml:space="preserve">1. </w:t>
      </w:r>
      <w:r w:rsidR="00A4215B" w:rsidRPr="00D9210B"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t>Планирование закупок</w:t>
      </w:r>
    </w:p>
    <w:p w14:paraId="06E0C31D" w14:textId="77777777" w:rsidR="00873F0D" w:rsidRPr="00CB48E8" w:rsidRDefault="00873F0D" w:rsidP="00851458">
      <w:pPr>
        <w:pStyle w:val="af1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outlineLvl w:val="1"/>
        <w:rPr>
          <w:rFonts w:ascii="Times New Roman" w:eastAsia="Times New Roman" w:hAnsi="Times New Roman"/>
          <w:b/>
          <w:sz w:val="28"/>
          <w:szCs w:val="28"/>
          <w:highlight w:val="yellow"/>
          <w:lang w:eastAsia="en-US"/>
        </w:rPr>
      </w:pPr>
    </w:p>
    <w:p w14:paraId="47348CB9" w14:textId="6666C10E" w:rsidR="00271BC0" w:rsidRPr="00D9210B" w:rsidRDefault="00271BC0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9210B">
        <w:rPr>
          <w:rFonts w:ascii="Times New Roman" w:eastAsia="Times New Roman" w:hAnsi="Times New Roman"/>
          <w:sz w:val="28"/>
          <w:szCs w:val="28"/>
          <w:lang w:eastAsia="en-US"/>
        </w:rPr>
        <w:t xml:space="preserve">Планирование закупок товаров, работ, услуг является одним из инструментов повышения эффективности расходования бюджетных средств и основой обеспечения муниципальных нужд муниципального </w:t>
      </w:r>
      <w:r w:rsidR="00D9210B" w:rsidRPr="00D9210B">
        <w:rPr>
          <w:rFonts w:ascii="Times New Roman" w:eastAsia="Times New Roman" w:hAnsi="Times New Roman"/>
          <w:sz w:val="28"/>
          <w:szCs w:val="28"/>
          <w:lang w:eastAsia="en-US"/>
        </w:rPr>
        <w:t>округа</w:t>
      </w:r>
      <w:r w:rsidRPr="00D9210B">
        <w:rPr>
          <w:rFonts w:ascii="Times New Roman" w:eastAsia="Times New Roman" w:hAnsi="Times New Roman"/>
          <w:sz w:val="28"/>
          <w:szCs w:val="28"/>
          <w:lang w:eastAsia="en-US"/>
        </w:rPr>
        <w:t xml:space="preserve"> города Благовещенска.</w:t>
      </w:r>
    </w:p>
    <w:p w14:paraId="398969B3" w14:textId="1F18F77D" w:rsidR="00271BC0" w:rsidRPr="00D9210B" w:rsidRDefault="00271BC0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9210B">
        <w:rPr>
          <w:rFonts w:ascii="Times New Roman" w:eastAsia="Times New Roman" w:hAnsi="Times New Roman"/>
          <w:sz w:val="28"/>
          <w:szCs w:val="28"/>
          <w:lang w:eastAsia="en-US"/>
        </w:rPr>
        <w:t>Планирование закупок осуществляется посредством формирования, утверждения и ведения планов-графиков закупок.</w:t>
      </w:r>
    </w:p>
    <w:p w14:paraId="39EAA7DD" w14:textId="0CA6A93D" w:rsidR="00271BC0" w:rsidRPr="007B1B96" w:rsidRDefault="00DB1672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7B1B96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3A2B69" w:rsidRPr="007B1B9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271BC0" w:rsidRPr="007B1B96">
        <w:rPr>
          <w:rFonts w:ascii="Times New Roman" w:eastAsia="Times New Roman" w:hAnsi="Times New Roman"/>
          <w:sz w:val="28"/>
          <w:szCs w:val="28"/>
          <w:lang w:eastAsia="en-US"/>
        </w:rPr>
        <w:t xml:space="preserve">единой информационной системе в сфере закупок (далее – ЕИС) в структурированном виде размещены планы-графики закупок </w:t>
      </w:r>
      <w:r w:rsidR="0041280E" w:rsidRPr="007B1B96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="00534FDC" w:rsidRPr="007B1B96"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="00D43F74" w:rsidRPr="007B1B9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B02BF0" w:rsidRPr="007B1B96">
        <w:rPr>
          <w:rFonts w:ascii="Times New Roman" w:eastAsia="Times New Roman" w:hAnsi="Times New Roman"/>
          <w:sz w:val="28"/>
          <w:szCs w:val="28"/>
          <w:lang w:eastAsia="en-US"/>
        </w:rPr>
        <w:t xml:space="preserve">муниципальных </w:t>
      </w:r>
      <w:r w:rsidR="00271BC0" w:rsidRPr="007B1B96">
        <w:rPr>
          <w:rFonts w:ascii="Times New Roman" w:eastAsia="Times New Roman" w:hAnsi="Times New Roman"/>
          <w:sz w:val="28"/>
          <w:szCs w:val="28"/>
          <w:lang w:eastAsia="en-US"/>
        </w:rPr>
        <w:t>заказчик</w:t>
      </w:r>
      <w:r w:rsidR="00B02BF0" w:rsidRPr="007B1B96">
        <w:rPr>
          <w:rFonts w:ascii="Times New Roman" w:eastAsia="Times New Roman" w:hAnsi="Times New Roman"/>
          <w:sz w:val="28"/>
          <w:szCs w:val="28"/>
          <w:lang w:eastAsia="en-US"/>
        </w:rPr>
        <w:t>ов</w:t>
      </w:r>
      <w:r w:rsidR="007952E1" w:rsidRPr="007B1B96">
        <w:rPr>
          <w:rFonts w:ascii="Times New Roman" w:eastAsia="Times New Roman" w:hAnsi="Times New Roman"/>
          <w:sz w:val="28"/>
          <w:szCs w:val="28"/>
          <w:lang w:eastAsia="en-US"/>
        </w:rPr>
        <w:t xml:space="preserve">, общее количество позиций планов-графиков закупок – </w:t>
      </w:r>
      <w:r w:rsidR="007B1B96" w:rsidRPr="007B1B96">
        <w:rPr>
          <w:rFonts w:ascii="Times New Roman" w:eastAsia="Times New Roman" w:hAnsi="Times New Roman"/>
          <w:sz w:val="28"/>
          <w:szCs w:val="28"/>
          <w:lang w:eastAsia="en-US"/>
        </w:rPr>
        <w:t>882</w:t>
      </w:r>
      <w:r w:rsidR="00271BC0" w:rsidRPr="007B1B96">
        <w:rPr>
          <w:rFonts w:ascii="Times New Roman" w:eastAsia="Times New Roman" w:hAnsi="Times New Roman"/>
          <w:sz w:val="28"/>
          <w:szCs w:val="28"/>
          <w:lang w:eastAsia="en-US"/>
        </w:rPr>
        <w:t xml:space="preserve">. </w:t>
      </w:r>
    </w:p>
    <w:p w14:paraId="381FA9C2" w14:textId="62C1ADCB" w:rsidR="009574B9" w:rsidRPr="007B1B96" w:rsidRDefault="009574B9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7B1B96">
        <w:rPr>
          <w:rFonts w:ascii="Times New Roman" w:eastAsia="Times New Roman" w:hAnsi="Times New Roman"/>
          <w:sz w:val="28"/>
          <w:szCs w:val="28"/>
          <w:lang w:eastAsia="en-US"/>
        </w:rPr>
        <w:t>Общий объем закупок, размещенный заказчиками в планах-графиках закупок на 202</w:t>
      </w:r>
      <w:r w:rsidR="007B1B96" w:rsidRPr="007B1B96"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 w:rsidRPr="007B1B96">
        <w:rPr>
          <w:rFonts w:ascii="Times New Roman" w:eastAsia="Times New Roman" w:hAnsi="Times New Roman"/>
          <w:sz w:val="28"/>
          <w:szCs w:val="28"/>
          <w:lang w:eastAsia="en-US"/>
        </w:rPr>
        <w:t xml:space="preserve"> год и плановый период 202</w:t>
      </w:r>
      <w:r w:rsidR="007B1B96" w:rsidRPr="007B1B96">
        <w:rPr>
          <w:rFonts w:ascii="Times New Roman" w:eastAsia="Times New Roman" w:hAnsi="Times New Roman"/>
          <w:sz w:val="28"/>
          <w:szCs w:val="28"/>
          <w:lang w:eastAsia="en-US"/>
        </w:rPr>
        <w:t>5</w:t>
      </w:r>
      <w:r w:rsidRPr="007B1B96">
        <w:rPr>
          <w:rFonts w:ascii="Times New Roman" w:eastAsia="Times New Roman" w:hAnsi="Times New Roman"/>
          <w:sz w:val="28"/>
          <w:szCs w:val="28"/>
          <w:lang w:eastAsia="en-US"/>
        </w:rPr>
        <w:t>-202</w:t>
      </w:r>
      <w:r w:rsidR="007B1B96" w:rsidRPr="007B1B96">
        <w:rPr>
          <w:rFonts w:ascii="Times New Roman" w:eastAsia="Times New Roman" w:hAnsi="Times New Roman"/>
          <w:sz w:val="28"/>
          <w:szCs w:val="28"/>
          <w:lang w:eastAsia="en-US"/>
        </w:rPr>
        <w:t>6</w:t>
      </w:r>
      <w:r w:rsidRPr="007B1B96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годов, составляет</w:t>
      </w:r>
      <w:r w:rsidR="00AB573B" w:rsidRPr="007B1B9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7B1B96" w:rsidRPr="007B1B96">
        <w:rPr>
          <w:rFonts w:ascii="Times New Roman" w:eastAsia="Times New Roman" w:hAnsi="Times New Roman"/>
          <w:sz w:val="28"/>
          <w:szCs w:val="28"/>
          <w:lang w:eastAsia="en-US"/>
        </w:rPr>
        <w:t>4 878 166,50</w:t>
      </w:r>
      <w:r w:rsidR="00AA59DD" w:rsidRPr="007B1B9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971313" w:rsidRPr="007B1B96">
        <w:rPr>
          <w:rFonts w:ascii="Times New Roman" w:eastAsia="Times New Roman" w:hAnsi="Times New Roman"/>
          <w:sz w:val="28"/>
          <w:szCs w:val="28"/>
          <w:lang w:eastAsia="en-US"/>
        </w:rPr>
        <w:t>тыс</w:t>
      </w:r>
      <w:r w:rsidR="00AB573B" w:rsidRPr="007B1B96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Pr="007B1B96">
        <w:rPr>
          <w:rFonts w:ascii="Times New Roman" w:eastAsia="Times New Roman" w:hAnsi="Times New Roman"/>
          <w:sz w:val="28"/>
          <w:szCs w:val="28"/>
          <w:lang w:eastAsia="en-US"/>
        </w:rPr>
        <w:t xml:space="preserve"> руб. </w:t>
      </w:r>
    </w:p>
    <w:p w14:paraId="0757DD60" w14:textId="31A8D05C" w:rsidR="009574B9" w:rsidRPr="00CB48E8" w:rsidRDefault="009574B9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  <w:r w:rsidRPr="007B1B96">
        <w:rPr>
          <w:rFonts w:ascii="Times New Roman" w:eastAsia="Times New Roman" w:hAnsi="Times New Roman"/>
          <w:sz w:val="28"/>
          <w:szCs w:val="28"/>
          <w:lang w:eastAsia="en-US"/>
        </w:rPr>
        <w:t>Общий объем закупок, размещенный заказчиками в планах-графиках закупок на 202</w:t>
      </w:r>
      <w:r w:rsidR="007B1B96" w:rsidRPr="007B1B96"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 w:rsidRPr="007B1B96">
        <w:rPr>
          <w:rFonts w:ascii="Times New Roman" w:eastAsia="Times New Roman" w:hAnsi="Times New Roman"/>
          <w:sz w:val="28"/>
          <w:szCs w:val="28"/>
          <w:lang w:eastAsia="en-US"/>
        </w:rPr>
        <w:t xml:space="preserve"> год, составляет </w:t>
      </w:r>
      <w:r w:rsidR="007B1B96" w:rsidRPr="00D04B20">
        <w:rPr>
          <w:rFonts w:ascii="Times New Roman" w:eastAsia="Times New Roman" w:hAnsi="Times New Roman"/>
          <w:sz w:val="28"/>
          <w:szCs w:val="28"/>
          <w:lang w:eastAsia="en-US"/>
        </w:rPr>
        <w:t>2 375 294,26</w:t>
      </w:r>
      <w:r w:rsidR="00AA59DD" w:rsidRPr="007B1B9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971313" w:rsidRPr="007B1B96">
        <w:rPr>
          <w:rFonts w:ascii="Times New Roman" w:eastAsia="Times New Roman" w:hAnsi="Times New Roman"/>
          <w:sz w:val="28"/>
          <w:szCs w:val="28"/>
          <w:lang w:eastAsia="en-US"/>
        </w:rPr>
        <w:t>тыс</w:t>
      </w:r>
      <w:r w:rsidR="00EE2AE8" w:rsidRPr="007B1B96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Pr="007B1B96">
        <w:rPr>
          <w:rFonts w:ascii="Times New Roman" w:eastAsia="Times New Roman" w:hAnsi="Times New Roman"/>
          <w:sz w:val="28"/>
          <w:szCs w:val="28"/>
          <w:lang w:eastAsia="en-US"/>
        </w:rPr>
        <w:t xml:space="preserve"> руб</w:t>
      </w:r>
      <w:r w:rsidR="00EE2AE8" w:rsidRPr="007B1B96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Pr="007B1B96">
        <w:rPr>
          <w:rFonts w:ascii="Times New Roman" w:eastAsia="Times New Roman" w:hAnsi="Times New Roman"/>
          <w:sz w:val="28"/>
          <w:szCs w:val="28"/>
          <w:lang w:eastAsia="en-US"/>
        </w:rPr>
        <w:t xml:space="preserve"> (</w:t>
      </w:r>
      <w:r w:rsidR="007B1B96" w:rsidRPr="007B1B96">
        <w:rPr>
          <w:rFonts w:ascii="Times New Roman" w:eastAsia="Times New Roman" w:hAnsi="Times New Roman"/>
          <w:sz w:val="28"/>
          <w:szCs w:val="28"/>
          <w:lang w:eastAsia="en-US"/>
        </w:rPr>
        <w:t xml:space="preserve">48,69 </w:t>
      </w:r>
      <w:r w:rsidRPr="007B1B96">
        <w:rPr>
          <w:rFonts w:ascii="Times New Roman" w:eastAsia="Times New Roman" w:hAnsi="Times New Roman"/>
          <w:sz w:val="28"/>
          <w:szCs w:val="28"/>
          <w:lang w:eastAsia="en-US"/>
        </w:rPr>
        <w:t>% от общего объема</w:t>
      </w:r>
      <w:r w:rsidR="00037B5F" w:rsidRPr="007B1B96">
        <w:rPr>
          <w:rFonts w:ascii="Times New Roman" w:eastAsia="Times New Roman" w:hAnsi="Times New Roman"/>
          <w:sz w:val="28"/>
          <w:szCs w:val="28"/>
          <w:lang w:eastAsia="en-US"/>
        </w:rPr>
        <w:t xml:space="preserve"> средств </w:t>
      </w:r>
      <w:r w:rsidR="00971313" w:rsidRPr="007B1B96">
        <w:rPr>
          <w:rFonts w:ascii="Times New Roman" w:eastAsia="Times New Roman" w:hAnsi="Times New Roman"/>
          <w:sz w:val="28"/>
          <w:szCs w:val="28"/>
          <w:lang w:eastAsia="en-US"/>
        </w:rPr>
        <w:t>(202</w:t>
      </w:r>
      <w:r w:rsidR="007B1B96" w:rsidRPr="007B1B96"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 w:rsidR="00971313" w:rsidRPr="007B1B96">
        <w:rPr>
          <w:rFonts w:ascii="Times New Roman" w:eastAsia="Times New Roman" w:hAnsi="Times New Roman"/>
          <w:sz w:val="28"/>
          <w:szCs w:val="28"/>
          <w:lang w:eastAsia="en-US"/>
        </w:rPr>
        <w:t>-202</w:t>
      </w:r>
      <w:r w:rsidR="007B1B96" w:rsidRPr="007B1B96">
        <w:rPr>
          <w:rFonts w:ascii="Times New Roman" w:eastAsia="Times New Roman" w:hAnsi="Times New Roman"/>
          <w:sz w:val="28"/>
          <w:szCs w:val="28"/>
          <w:lang w:eastAsia="en-US"/>
        </w:rPr>
        <w:t>6</w:t>
      </w:r>
      <w:r w:rsidR="00971313" w:rsidRPr="007B1B96">
        <w:rPr>
          <w:rFonts w:ascii="Times New Roman" w:eastAsia="Times New Roman" w:hAnsi="Times New Roman"/>
          <w:sz w:val="28"/>
          <w:szCs w:val="28"/>
          <w:lang w:eastAsia="en-US"/>
        </w:rPr>
        <w:t xml:space="preserve"> гг.) </w:t>
      </w:r>
      <w:r w:rsidRPr="00D51F77">
        <w:rPr>
          <w:rFonts w:ascii="Times New Roman" w:eastAsia="Times New Roman" w:hAnsi="Times New Roman"/>
          <w:sz w:val="28"/>
          <w:szCs w:val="28"/>
          <w:lang w:eastAsia="en-US"/>
        </w:rPr>
        <w:t xml:space="preserve">и </w:t>
      </w:r>
      <w:r w:rsidR="00862AB7" w:rsidRPr="00D51F77">
        <w:rPr>
          <w:rFonts w:ascii="Times New Roman" w:eastAsia="Times New Roman" w:hAnsi="Times New Roman"/>
          <w:sz w:val="28"/>
          <w:szCs w:val="28"/>
          <w:lang w:eastAsia="en-US"/>
        </w:rPr>
        <w:t xml:space="preserve">на </w:t>
      </w:r>
      <w:r w:rsidR="00D51F77" w:rsidRPr="00D51F77">
        <w:rPr>
          <w:rFonts w:ascii="Times New Roman" w:eastAsia="Times New Roman" w:hAnsi="Times New Roman"/>
          <w:sz w:val="28"/>
          <w:szCs w:val="28"/>
          <w:lang w:eastAsia="en-US"/>
        </w:rPr>
        <w:t xml:space="preserve">8,24 </w:t>
      </w:r>
      <w:r w:rsidR="00862AB7" w:rsidRPr="00D51F77">
        <w:rPr>
          <w:rFonts w:ascii="Times New Roman" w:eastAsia="Times New Roman" w:hAnsi="Times New Roman"/>
          <w:sz w:val="28"/>
          <w:szCs w:val="28"/>
          <w:lang w:eastAsia="en-US"/>
        </w:rPr>
        <w:t>%</w:t>
      </w:r>
      <w:r w:rsidR="00B26423" w:rsidRPr="00D51F77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AA59DD" w:rsidRPr="00D51F77">
        <w:rPr>
          <w:rFonts w:ascii="Times New Roman" w:eastAsia="Times New Roman" w:hAnsi="Times New Roman"/>
          <w:sz w:val="28"/>
          <w:szCs w:val="28"/>
          <w:lang w:eastAsia="en-US"/>
        </w:rPr>
        <w:t>ниже</w:t>
      </w:r>
      <w:r w:rsidR="00037B5F" w:rsidRPr="00D51F77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51F77">
        <w:rPr>
          <w:rFonts w:ascii="Times New Roman" w:eastAsia="Times New Roman" w:hAnsi="Times New Roman"/>
          <w:sz w:val="28"/>
          <w:szCs w:val="28"/>
          <w:lang w:eastAsia="en-US"/>
        </w:rPr>
        <w:t>аналогичн</w:t>
      </w:r>
      <w:r w:rsidR="00AA59DD" w:rsidRPr="00D51F77">
        <w:rPr>
          <w:rFonts w:ascii="Times New Roman" w:eastAsia="Times New Roman" w:hAnsi="Times New Roman"/>
          <w:sz w:val="28"/>
          <w:szCs w:val="28"/>
          <w:lang w:eastAsia="en-US"/>
        </w:rPr>
        <w:t>ого</w:t>
      </w:r>
      <w:r w:rsidRPr="00D51F77">
        <w:rPr>
          <w:rFonts w:ascii="Times New Roman" w:eastAsia="Times New Roman" w:hAnsi="Times New Roman"/>
          <w:sz w:val="28"/>
          <w:szCs w:val="28"/>
          <w:lang w:eastAsia="en-US"/>
        </w:rPr>
        <w:t xml:space="preserve"> показател</w:t>
      </w:r>
      <w:r w:rsidR="00AA59DD" w:rsidRPr="00D51F77">
        <w:rPr>
          <w:rFonts w:ascii="Times New Roman" w:eastAsia="Times New Roman" w:hAnsi="Times New Roman"/>
          <w:sz w:val="28"/>
          <w:szCs w:val="28"/>
          <w:lang w:eastAsia="en-US"/>
        </w:rPr>
        <w:t xml:space="preserve">я </w:t>
      </w:r>
      <w:r w:rsidRPr="00D51F77">
        <w:rPr>
          <w:rFonts w:ascii="Times New Roman" w:eastAsia="Times New Roman" w:hAnsi="Times New Roman"/>
          <w:sz w:val="28"/>
          <w:szCs w:val="28"/>
          <w:lang w:eastAsia="en-US"/>
        </w:rPr>
        <w:t>планов-графиков закупок на 20</w:t>
      </w:r>
      <w:r w:rsidR="00971313" w:rsidRPr="00D51F77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="00D51F77" w:rsidRPr="00D51F77"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Pr="00D51F77">
        <w:rPr>
          <w:rFonts w:ascii="Times New Roman" w:eastAsia="Times New Roman" w:hAnsi="Times New Roman"/>
          <w:sz w:val="28"/>
          <w:szCs w:val="28"/>
          <w:lang w:eastAsia="en-US"/>
        </w:rPr>
        <w:t xml:space="preserve"> год</w:t>
      </w:r>
      <w:r w:rsidR="005C3375" w:rsidRPr="00D51F77">
        <w:rPr>
          <w:rFonts w:ascii="Times New Roman" w:eastAsia="Times New Roman" w:hAnsi="Times New Roman"/>
          <w:sz w:val="28"/>
          <w:szCs w:val="28"/>
          <w:lang w:eastAsia="en-US"/>
        </w:rPr>
        <w:t>)</w:t>
      </w:r>
      <w:r w:rsidRPr="00D51F77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="00C8707A" w:rsidRPr="00D51F77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14:paraId="64B9C7DF" w14:textId="2F8D2BCD" w:rsidR="003A2B69" w:rsidRPr="006C445F" w:rsidRDefault="007710D0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C445F">
        <w:rPr>
          <w:rFonts w:ascii="Times New Roman" w:eastAsia="Times New Roman" w:hAnsi="Times New Roman"/>
          <w:sz w:val="28"/>
          <w:szCs w:val="28"/>
          <w:lang w:eastAsia="en-US"/>
        </w:rPr>
        <w:t>Заказчики с наибольшим объёмом</w:t>
      </w:r>
      <w:r w:rsidR="003A2B69" w:rsidRPr="006C445F">
        <w:rPr>
          <w:rFonts w:ascii="Times New Roman" w:eastAsia="Times New Roman" w:hAnsi="Times New Roman"/>
          <w:sz w:val="28"/>
          <w:szCs w:val="28"/>
          <w:lang w:eastAsia="en-US"/>
        </w:rPr>
        <w:t xml:space="preserve"> запланированных закупок</w:t>
      </w:r>
      <w:r w:rsidR="006C445F" w:rsidRPr="006C445F">
        <w:rPr>
          <w:rFonts w:ascii="Times New Roman" w:eastAsia="Times New Roman" w:hAnsi="Times New Roman"/>
          <w:sz w:val="28"/>
          <w:szCs w:val="28"/>
          <w:lang w:eastAsia="en-US"/>
        </w:rPr>
        <w:t xml:space="preserve"> на 2024 год</w:t>
      </w:r>
      <w:r w:rsidR="003A2B69" w:rsidRPr="006C445F">
        <w:rPr>
          <w:rFonts w:ascii="Times New Roman" w:eastAsia="Times New Roman" w:hAnsi="Times New Roman"/>
          <w:sz w:val="28"/>
          <w:szCs w:val="28"/>
          <w:lang w:eastAsia="en-US"/>
        </w:rPr>
        <w:t>:</w:t>
      </w:r>
    </w:p>
    <w:p w14:paraId="634F9CD9" w14:textId="0B69DD6F" w:rsidR="00D96CC1" w:rsidRPr="006C445F" w:rsidRDefault="00812836" w:rsidP="00851458">
      <w:pPr>
        <w:pStyle w:val="af1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C445F"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="00B73B0D">
        <w:rPr>
          <w:rFonts w:ascii="Times New Roman" w:eastAsia="Times New Roman" w:hAnsi="Times New Roman"/>
          <w:sz w:val="28"/>
          <w:szCs w:val="28"/>
          <w:lang w:eastAsia="en-US"/>
        </w:rPr>
        <w:t>муниципальное учреждение</w:t>
      </w:r>
      <w:r w:rsidR="008442A0" w:rsidRPr="006C445F">
        <w:rPr>
          <w:rFonts w:ascii="Times New Roman" w:eastAsia="Times New Roman" w:hAnsi="Times New Roman"/>
          <w:sz w:val="28"/>
          <w:szCs w:val="28"/>
          <w:lang w:eastAsia="en-US"/>
        </w:rPr>
        <w:t xml:space="preserve"> «Городское управление капитального строительства» (</w:t>
      </w:r>
      <w:r w:rsidR="006C445F" w:rsidRPr="006C445F">
        <w:rPr>
          <w:rFonts w:ascii="Times New Roman" w:eastAsia="Times New Roman" w:hAnsi="Times New Roman"/>
          <w:sz w:val="28"/>
          <w:szCs w:val="28"/>
          <w:lang w:eastAsia="en-US"/>
        </w:rPr>
        <w:t xml:space="preserve">1 178 517,35 </w:t>
      </w:r>
      <w:r w:rsidR="00770749" w:rsidRPr="006C445F">
        <w:rPr>
          <w:rFonts w:ascii="Times New Roman" w:eastAsia="Times New Roman" w:hAnsi="Times New Roman"/>
          <w:sz w:val="28"/>
          <w:szCs w:val="28"/>
          <w:lang w:eastAsia="en-US"/>
        </w:rPr>
        <w:t>тыс</w:t>
      </w:r>
      <w:r w:rsidR="008442A0" w:rsidRPr="006C445F">
        <w:rPr>
          <w:rFonts w:ascii="Times New Roman" w:eastAsia="Times New Roman" w:hAnsi="Times New Roman"/>
          <w:sz w:val="28"/>
          <w:szCs w:val="28"/>
          <w:lang w:eastAsia="en-US"/>
        </w:rPr>
        <w:t>. руб.)</w:t>
      </w:r>
      <w:r w:rsidR="005C3375" w:rsidRPr="006C445F">
        <w:rPr>
          <w:rFonts w:ascii="Times New Roman" w:eastAsia="Times New Roman" w:hAnsi="Times New Roman"/>
          <w:sz w:val="28"/>
          <w:szCs w:val="28"/>
          <w:lang w:eastAsia="en-US"/>
        </w:rPr>
        <w:t>;</w:t>
      </w:r>
      <w:r w:rsidR="008442A0" w:rsidRPr="006C445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14:paraId="5E0C6DA0" w14:textId="518506F6" w:rsidR="00DA0E7A" w:rsidRPr="006C445F" w:rsidRDefault="00DA0E7A" w:rsidP="00851458">
      <w:pPr>
        <w:pStyle w:val="af1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C445F"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="00B73B0D"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Pr="006C445F">
        <w:rPr>
          <w:rFonts w:ascii="Times New Roman" w:eastAsia="Times New Roman" w:hAnsi="Times New Roman"/>
          <w:sz w:val="28"/>
          <w:szCs w:val="28"/>
          <w:lang w:eastAsia="en-US"/>
        </w:rPr>
        <w:t>правление ЖКХ адми</w:t>
      </w:r>
      <w:r w:rsidR="006C445F" w:rsidRPr="006C445F">
        <w:rPr>
          <w:rFonts w:ascii="Times New Roman" w:eastAsia="Times New Roman" w:hAnsi="Times New Roman"/>
          <w:sz w:val="28"/>
          <w:szCs w:val="28"/>
          <w:lang w:eastAsia="en-US"/>
        </w:rPr>
        <w:t xml:space="preserve">нистрации города Благовещенска </w:t>
      </w:r>
      <w:r w:rsidRPr="006C445F">
        <w:rPr>
          <w:rFonts w:ascii="Times New Roman" w:eastAsia="Times New Roman" w:hAnsi="Times New Roman"/>
          <w:sz w:val="28"/>
          <w:szCs w:val="28"/>
          <w:lang w:eastAsia="en-US"/>
        </w:rPr>
        <w:t>(</w:t>
      </w:r>
      <w:r w:rsidR="006C445F" w:rsidRPr="006C445F">
        <w:rPr>
          <w:rFonts w:ascii="Times New Roman" w:eastAsia="Times New Roman" w:hAnsi="Times New Roman"/>
          <w:sz w:val="28"/>
          <w:szCs w:val="28"/>
          <w:lang w:eastAsia="en-US"/>
        </w:rPr>
        <w:t xml:space="preserve">402 254,43 </w:t>
      </w:r>
      <w:r w:rsidRPr="006C445F">
        <w:rPr>
          <w:rFonts w:ascii="Times New Roman" w:eastAsia="Times New Roman" w:hAnsi="Times New Roman"/>
          <w:sz w:val="28"/>
          <w:szCs w:val="28"/>
          <w:lang w:eastAsia="en-US"/>
        </w:rPr>
        <w:t>тыс. руб.);</w:t>
      </w:r>
    </w:p>
    <w:p w14:paraId="6544684D" w14:textId="10449BE0" w:rsidR="00303857" w:rsidRPr="001D7EC4" w:rsidRDefault="00812836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1D7EC4"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="00B73B0D">
        <w:rPr>
          <w:rFonts w:ascii="Times New Roman" w:eastAsia="Times New Roman" w:hAnsi="Times New Roman"/>
          <w:sz w:val="28"/>
          <w:szCs w:val="28"/>
          <w:lang w:eastAsia="en-US"/>
        </w:rPr>
        <w:t>а</w:t>
      </w:r>
      <w:r w:rsidR="00303857" w:rsidRPr="001D7EC4">
        <w:rPr>
          <w:rFonts w:ascii="Times New Roman" w:eastAsia="Times New Roman" w:hAnsi="Times New Roman"/>
          <w:sz w:val="28"/>
          <w:szCs w:val="28"/>
          <w:lang w:eastAsia="en-US"/>
        </w:rPr>
        <w:t>дминистрация города Благовещенска (</w:t>
      </w:r>
      <w:r w:rsidR="001D7EC4" w:rsidRPr="001D7EC4">
        <w:rPr>
          <w:rFonts w:ascii="Times New Roman" w:eastAsia="Times New Roman" w:hAnsi="Times New Roman"/>
          <w:sz w:val="28"/>
          <w:szCs w:val="28"/>
          <w:lang w:eastAsia="en-US"/>
        </w:rPr>
        <w:t xml:space="preserve">264 350,44 </w:t>
      </w:r>
      <w:r w:rsidR="00303857" w:rsidRPr="001D7EC4">
        <w:rPr>
          <w:rFonts w:ascii="Times New Roman" w:eastAsia="Times New Roman" w:hAnsi="Times New Roman"/>
          <w:sz w:val="28"/>
          <w:szCs w:val="28"/>
          <w:lang w:eastAsia="en-US"/>
        </w:rPr>
        <w:t xml:space="preserve">тыс. руб.); </w:t>
      </w:r>
    </w:p>
    <w:p w14:paraId="6245F872" w14:textId="4CE91726" w:rsidR="00770749" w:rsidRPr="001D7EC4" w:rsidRDefault="00812836" w:rsidP="00851458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1D7EC4">
        <w:rPr>
          <w:rFonts w:ascii="Times New Roman" w:eastAsia="Times New Roman" w:hAnsi="Times New Roman"/>
          <w:sz w:val="28"/>
          <w:szCs w:val="28"/>
          <w:lang w:eastAsia="en-US"/>
        </w:rPr>
        <w:t>-</w:t>
      </w:r>
      <w:r w:rsidR="00B73B0D">
        <w:rPr>
          <w:rFonts w:ascii="Times New Roman" w:eastAsia="Times New Roman" w:hAnsi="Times New Roman"/>
          <w:sz w:val="28"/>
          <w:szCs w:val="28"/>
          <w:lang w:eastAsia="en-US"/>
        </w:rPr>
        <w:t> муниципальное учреждение</w:t>
      </w:r>
      <w:r w:rsidR="00770749" w:rsidRPr="001D7EC4">
        <w:rPr>
          <w:rFonts w:ascii="Times New Roman" w:eastAsia="Times New Roman" w:hAnsi="Times New Roman"/>
          <w:sz w:val="28"/>
          <w:szCs w:val="28"/>
          <w:lang w:eastAsia="en-US"/>
        </w:rPr>
        <w:t xml:space="preserve"> «Благовещенский городской архивный </w:t>
      </w:r>
      <w:r w:rsidR="007860EC" w:rsidRPr="001D7EC4">
        <w:rPr>
          <w:rFonts w:ascii="Times New Roman" w:eastAsia="Times New Roman" w:hAnsi="Times New Roman"/>
          <w:sz w:val="28"/>
          <w:szCs w:val="28"/>
          <w:lang w:eastAsia="en-US"/>
        </w:rPr>
        <w:t xml:space="preserve">и </w:t>
      </w:r>
      <w:r w:rsidR="00770749" w:rsidRPr="001D7EC4">
        <w:rPr>
          <w:rFonts w:ascii="Times New Roman" w:eastAsia="Times New Roman" w:hAnsi="Times New Roman"/>
          <w:sz w:val="28"/>
          <w:szCs w:val="28"/>
          <w:lang w:eastAsia="en-US"/>
        </w:rPr>
        <w:t>жилищный центр» (</w:t>
      </w:r>
      <w:r w:rsidR="001D7EC4" w:rsidRPr="001D7EC4">
        <w:rPr>
          <w:rFonts w:ascii="Times New Roman" w:eastAsia="Times New Roman" w:hAnsi="Times New Roman"/>
          <w:sz w:val="28"/>
          <w:szCs w:val="28"/>
          <w:lang w:eastAsia="en-US"/>
        </w:rPr>
        <w:t>172 680,02</w:t>
      </w:r>
      <w:r w:rsidR="009254E0" w:rsidRPr="001D7EC4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770749" w:rsidRPr="001D7EC4">
        <w:rPr>
          <w:rFonts w:ascii="Times New Roman" w:eastAsia="Times New Roman" w:hAnsi="Times New Roman"/>
          <w:sz w:val="28"/>
          <w:szCs w:val="28"/>
          <w:lang w:eastAsia="en-US"/>
        </w:rPr>
        <w:t>тыс. руб.);</w:t>
      </w:r>
    </w:p>
    <w:p w14:paraId="1A525374" w14:textId="4B1DAFAB" w:rsidR="002F7931" w:rsidRPr="0075391B" w:rsidRDefault="00812836" w:rsidP="00851458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75391B"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="00B73B0D">
        <w:rPr>
          <w:rFonts w:ascii="Times New Roman" w:eastAsia="Times New Roman" w:hAnsi="Times New Roman"/>
          <w:sz w:val="28"/>
          <w:szCs w:val="28"/>
          <w:lang w:eastAsia="en-US"/>
        </w:rPr>
        <w:t>м</w:t>
      </w:r>
      <w:r w:rsidR="0075391B" w:rsidRPr="0075391B">
        <w:rPr>
          <w:rFonts w:ascii="Times New Roman" w:eastAsia="Times New Roman" w:hAnsi="Times New Roman"/>
          <w:sz w:val="28"/>
          <w:szCs w:val="28"/>
          <w:lang w:eastAsia="en-US"/>
        </w:rPr>
        <w:t>униципальное бюджетное учреждение культуры «Городской дом культуры»</w:t>
      </w:r>
      <w:r w:rsidR="008C163F" w:rsidRPr="0075391B">
        <w:rPr>
          <w:rFonts w:ascii="Times New Roman" w:eastAsia="Times New Roman" w:hAnsi="Times New Roman"/>
          <w:sz w:val="28"/>
          <w:szCs w:val="28"/>
          <w:lang w:eastAsia="en-US"/>
        </w:rPr>
        <w:t xml:space="preserve"> (</w:t>
      </w:r>
      <w:r w:rsidR="0075391B" w:rsidRPr="0075391B">
        <w:rPr>
          <w:rFonts w:ascii="Times New Roman" w:eastAsia="Times New Roman" w:hAnsi="Times New Roman"/>
          <w:sz w:val="28"/>
          <w:szCs w:val="28"/>
          <w:lang w:eastAsia="en-US"/>
        </w:rPr>
        <w:t xml:space="preserve">88 894,28 </w:t>
      </w:r>
      <w:r w:rsidR="001D7EC4">
        <w:rPr>
          <w:rFonts w:ascii="Times New Roman" w:eastAsia="Times New Roman" w:hAnsi="Times New Roman"/>
          <w:sz w:val="28"/>
          <w:szCs w:val="28"/>
          <w:lang w:eastAsia="en-US"/>
        </w:rPr>
        <w:t>тыс. руб.).</w:t>
      </w:r>
    </w:p>
    <w:p w14:paraId="7FEF84DC" w14:textId="77777777" w:rsidR="00B352B5" w:rsidRPr="001D7EC4" w:rsidRDefault="00B352B5" w:rsidP="00B352B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en-US"/>
        </w:rPr>
      </w:pPr>
      <w:r w:rsidRPr="001D7EC4">
        <w:rPr>
          <w:rFonts w:ascii="Times New Roman" w:eastAsia="Times New Roman" w:hAnsi="Times New Roman"/>
          <w:i/>
          <w:sz w:val="28"/>
          <w:szCs w:val="28"/>
          <w:lang w:eastAsia="en-US"/>
        </w:rPr>
        <w:t xml:space="preserve">Наиболее частыми основаниями внесения изменений в планы-графики являлись: </w:t>
      </w:r>
    </w:p>
    <w:p w14:paraId="22C8F7D1" w14:textId="77777777" w:rsidR="00B352B5" w:rsidRPr="001D7EC4" w:rsidRDefault="00B352B5" w:rsidP="00B352B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1D7EC4">
        <w:rPr>
          <w:rFonts w:ascii="Times New Roman" w:eastAsia="Times New Roman" w:hAnsi="Times New Roman"/>
          <w:sz w:val="28"/>
          <w:szCs w:val="28"/>
          <w:lang w:eastAsia="en-US"/>
        </w:rPr>
        <w:t xml:space="preserve">- возникновение обстоятельств, предвидеть которые на дату утверждения плана-графика закупок было невозможно; </w:t>
      </w:r>
    </w:p>
    <w:p w14:paraId="12D7C533" w14:textId="77777777" w:rsidR="00B352B5" w:rsidRPr="001D7EC4" w:rsidRDefault="00B352B5" w:rsidP="00B352B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1D7EC4">
        <w:rPr>
          <w:rFonts w:ascii="Times New Roman" w:eastAsia="Times New Roman" w:hAnsi="Times New Roman"/>
          <w:sz w:val="28"/>
          <w:szCs w:val="28"/>
          <w:lang w:eastAsia="en-US"/>
        </w:rPr>
        <w:t>- образовавшаяся экономия от использования в текущем финансовом году бюджетных ассигнований в соответствии с законодательством Российской Федерации.</w:t>
      </w:r>
    </w:p>
    <w:p w14:paraId="0F8ACBB2" w14:textId="77777777" w:rsidR="00C57BC9" w:rsidRPr="00CB48E8" w:rsidRDefault="00C57BC9" w:rsidP="00851458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p w14:paraId="2169865F" w14:textId="77E83F43" w:rsidR="003A2B69" w:rsidRPr="00D37AED" w:rsidRDefault="00D37AED" w:rsidP="00D37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t xml:space="preserve">2. </w:t>
      </w:r>
      <w:r w:rsidR="00AC33BA" w:rsidRPr="00D37AED"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t>Осуществление закупок</w:t>
      </w:r>
    </w:p>
    <w:p w14:paraId="69EE5254" w14:textId="77777777" w:rsidR="00AC33BA" w:rsidRPr="003311BB" w:rsidRDefault="00AC33BA" w:rsidP="00851458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094ED34C" w14:textId="19F9B545" w:rsidR="00AC33BA" w:rsidRDefault="00AC33BA" w:rsidP="008514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3311BB">
        <w:rPr>
          <w:rFonts w:ascii="Times New Roman" w:eastAsia="Times New Roman" w:hAnsi="Times New Roman"/>
          <w:b/>
          <w:sz w:val="28"/>
          <w:szCs w:val="28"/>
          <w:lang w:eastAsia="en-US"/>
        </w:rPr>
        <w:t>2.1. Централизация закупок</w:t>
      </w:r>
    </w:p>
    <w:p w14:paraId="469FF485" w14:textId="77777777" w:rsidR="004129BC" w:rsidRDefault="004129BC" w:rsidP="008514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1F7F1B1A" w14:textId="79FFB310" w:rsidR="004129BC" w:rsidRDefault="00715C87" w:rsidP="00F015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Pr="00D966A8">
        <w:rPr>
          <w:rFonts w:ascii="Times New Roman" w:eastAsia="Times New Roman" w:hAnsi="Times New Roman"/>
          <w:sz w:val="28"/>
          <w:szCs w:val="28"/>
          <w:lang w:eastAsia="en-US"/>
        </w:rPr>
        <w:t xml:space="preserve">На территории муниципального образования города Благовещенска в 2024 году в рамках полномочий, установленных решением </w:t>
      </w:r>
      <w:r w:rsidR="00D966A8" w:rsidRPr="00D966A8">
        <w:rPr>
          <w:rFonts w:ascii="Times New Roman" w:eastAsia="Times New Roman" w:hAnsi="Times New Roman"/>
          <w:sz w:val="28"/>
          <w:szCs w:val="28"/>
          <w:lang w:eastAsia="en-US"/>
        </w:rPr>
        <w:t xml:space="preserve">Благовещенской городской </w:t>
      </w:r>
      <w:r w:rsidRPr="00D966A8">
        <w:rPr>
          <w:rFonts w:ascii="Times New Roman" w:eastAsia="Times New Roman" w:hAnsi="Times New Roman"/>
          <w:sz w:val="28"/>
          <w:szCs w:val="28"/>
          <w:lang w:eastAsia="en-US"/>
        </w:rPr>
        <w:t xml:space="preserve">Думы </w:t>
      </w:r>
      <w:r w:rsidR="00D966A8" w:rsidRPr="00D966A8">
        <w:rPr>
          <w:rFonts w:ascii="Times New Roman" w:eastAsia="Times New Roman" w:hAnsi="Times New Roman"/>
          <w:sz w:val="28"/>
          <w:szCs w:val="28"/>
          <w:lang w:eastAsia="en-US"/>
        </w:rPr>
        <w:t xml:space="preserve">от 23.12.2021 № 34/131, </w:t>
      </w:r>
      <w:r w:rsidRPr="00D966A8">
        <w:rPr>
          <w:rFonts w:ascii="Times New Roman" w:eastAsia="Times New Roman" w:hAnsi="Times New Roman"/>
          <w:sz w:val="28"/>
          <w:szCs w:val="28"/>
          <w:lang w:eastAsia="en-US"/>
        </w:rPr>
        <w:t>осуществлял</w:t>
      </w:r>
      <w:r w:rsidR="004429F0" w:rsidRPr="00D966A8">
        <w:rPr>
          <w:rFonts w:ascii="Times New Roman" w:eastAsia="Times New Roman" w:hAnsi="Times New Roman"/>
          <w:sz w:val="28"/>
          <w:szCs w:val="28"/>
          <w:lang w:eastAsia="en-US"/>
        </w:rPr>
        <w:t>ась централизация закупок для 27</w:t>
      </w:r>
      <w:r w:rsidRPr="00D966A8">
        <w:rPr>
          <w:rFonts w:ascii="Times New Roman" w:eastAsia="Times New Roman" w:hAnsi="Times New Roman"/>
          <w:sz w:val="28"/>
          <w:szCs w:val="28"/>
          <w:lang w:eastAsia="en-US"/>
        </w:rPr>
        <w:t xml:space="preserve"> заказчиков, в том числе </w:t>
      </w:r>
      <w:r w:rsidR="003E7256">
        <w:rPr>
          <w:rFonts w:ascii="Times New Roman" w:eastAsia="Times New Roman" w:hAnsi="Times New Roman"/>
          <w:sz w:val="28"/>
          <w:szCs w:val="28"/>
          <w:lang w:eastAsia="en-US"/>
        </w:rPr>
        <w:t xml:space="preserve">для </w:t>
      </w:r>
      <w:r w:rsidR="003E7256" w:rsidRPr="00D966A8">
        <w:rPr>
          <w:rFonts w:ascii="Times New Roman" w:eastAsia="Times New Roman" w:hAnsi="Times New Roman"/>
          <w:sz w:val="28"/>
          <w:szCs w:val="28"/>
          <w:lang w:eastAsia="en-US"/>
        </w:rPr>
        <w:t>23</w:t>
      </w:r>
      <w:r w:rsidR="003E725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966A8">
        <w:rPr>
          <w:rFonts w:ascii="Times New Roman" w:eastAsia="Times New Roman" w:hAnsi="Times New Roman"/>
          <w:sz w:val="28"/>
          <w:szCs w:val="28"/>
          <w:lang w:eastAsia="en-US"/>
        </w:rPr>
        <w:t>муниципальных заказчиков</w:t>
      </w:r>
      <w:r w:rsidR="003E7256">
        <w:rPr>
          <w:rFonts w:ascii="Times New Roman" w:eastAsia="Times New Roman" w:hAnsi="Times New Roman"/>
          <w:sz w:val="28"/>
          <w:szCs w:val="28"/>
          <w:lang w:eastAsia="en-US"/>
        </w:rPr>
        <w:t xml:space="preserve"> и для 4 </w:t>
      </w:r>
      <w:r w:rsidRPr="00D966A8">
        <w:rPr>
          <w:rFonts w:ascii="Times New Roman" w:eastAsia="Times New Roman" w:hAnsi="Times New Roman"/>
          <w:sz w:val="28"/>
          <w:szCs w:val="28"/>
          <w:lang w:eastAsia="en-US"/>
        </w:rPr>
        <w:t>иных заказчиков</w:t>
      </w:r>
      <w:r w:rsidR="003E7256">
        <w:rPr>
          <w:rFonts w:ascii="Times New Roman" w:eastAsia="Times New Roman" w:hAnsi="Times New Roman"/>
          <w:sz w:val="28"/>
          <w:szCs w:val="28"/>
          <w:lang w:eastAsia="en-US"/>
        </w:rPr>
        <w:t>, осуществляющих закупки в соответствии с Законом № 44-ФЗ, в случае наступления обстоятельств, предусмотренных частью 8.1 статьи 3</w:t>
      </w:r>
      <w:r w:rsidR="007661BF">
        <w:rPr>
          <w:rFonts w:ascii="Times New Roman" w:eastAsia="Times New Roman" w:hAnsi="Times New Roman"/>
          <w:sz w:val="28"/>
          <w:szCs w:val="28"/>
          <w:lang w:eastAsia="en-US"/>
        </w:rPr>
        <w:t xml:space="preserve">, частью </w:t>
      </w:r>
      <w:r w:rsidR="007661BF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5.1 статьи 8</w:t>
      </w:r>
      <w:r w:rsidR="003E7256">
        <w:rPr>
          <w:rFonts w:ascii="Times New Roman" w:eastAsia="Times New Roman" w:hAnsi="Times New Roman"/>
          <w:sz w:val="28"/>
          <w:szCs w:val="28"/>
          <w:lang w:eastAsia="en-US"/>
        </w:rPr>
        <w:t xml:space="preserve"> Закона № 223-ФЗ</w:t>
      </w:r>
      <w:r w:rsidR="004429F0" w:rsidRPr="00D966A8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6ADB1FB6" w14:textId="4551D356" w:rsidR="00F50205" w:rsidRDefault="002A3671" w:rsidP="00F5020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С</w:t>
      </w:r>
      <w:r w:rsidR="00AC7479">
        <w:rPr>
          <w:rFonts w:ascii="Times New Roman" w:eastAsia="Times New Roman" w:hAnsi="Times New Roman"/>
          <w:sz w:val="28"/>
          <w:szCs w:val="28"/>
          <w:lang w:eastAsia="en-US"/>
        </w:rPr>
        <w:t xml:space="preserve"> 2024 год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а к централизации закупок</w:t>
      </w:r>
      <w:r w:rsidR="00AC7479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дополнены</w:t>
      </w:r>
      <w:r w:rsidR="00F5020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F50205" w:rsidRPr="00AC7479">
        <w:rPr>
          <w:rFonts w:ascii="Times New Roman" w:eastAsia="Times New Roman" w:hAnsi="Times New Roman"/>
          <w:sz w:val="28"/>
          <w:szCs w:val="28"/>
          <w:lang w:eastAsia="en-US"/>
        </w:rPr>
        <w:t>закупки у единственного поставщика</w:t>
      </w:r>
      <w:r w:rsidR="00F5020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F50205" w:rsidRPr="00AC7479">
        <w:rPr>
          <w:rFonts w:ascii="Times New Roman" w:eastAsia="Times New Roman" w:hAnsi="Times New Roman"/>
          <w:sz w:val="28"/>
          <w:szCs w:val="28"/>
          <w:lang w:eastAsia="en-US"/>
        </w:rPr>
        <w:t>в соответствии с частью 12 статьи 93 Закона</w:t>
      </w:r>
      <w:r w:rsidR="00780B3E">
        <w:rPr>
          <w:rFonts w:ascii="Times New Roman" w:eastAsia="Times New Roman" w:hAnsi="Times New Roman"/>
          <w:sz w:val="28"/>
          <w:szCs w:val="28"/>
          <w:lang w:eastAsia="en-US"/>
        </w:rPr>
        <w:t xml:space="preserve"> о контрактной системе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(так называемые закупки «с полки»)</w:t>
      </w:r>
      <w:r w:rsidR="00780B3E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341C2A6A" w14:textId="2A56BC27" w:rsidR="00780B3E" w:rsidRDefault="00AC33BA" w:rsidP="00780B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C51C0">
        <w:rPr>
          <w:rFonts w:ascii="Times New Roman" w:eastAsia="Times New Roman" w:hAnsi="Times New Roman"/>
          <w:sz w:val="28"/>
          <w:szCs w:val="28"/>
          <w:lang w:eastAsia="en-US"/>
        </w:rPr>
        <w:t>В 20</w:t>
      </w:r>
      <w:r w:rsidR="00C71F27" w:rsidRPr="006C51C0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="003311BB" w:rsidRPr="006C51C0"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 w:rsidRPr="006C51C0">
        <w:rPr>
          <w:rFonts w:ascii="Times New Roman" w:eastAsia="Times New Roman" w:hAnsi="Times New Roman"/>
          <w:sz w:val="28"/>
          <w:szCs w:val="28"/>
          <w:lang w:eastAsia="en-US"/>
        </w:rPr>
        <w:t xml:space="preserve"> год</w:t>
      </w:r>
      <w:r w:rsidR="00281391" w:rsidRPr="006C51C0"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Pr="006C51C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B73B0D">
        <w:rPr>
          <w:rFonts w:ascii="Times New Roman" w:eastAsia="Times New Roman" w:hAnsi="Times New Roman"/>
          <w:sz w:val="28"/>
          <w:szCs w:val="28"/>
          <w:lang w:eastAsia="en-US"/>
        </w:rPr>
        <w:t xml:space="preserve">уполномоченным органом </w:t>
      </w:r>
      <w:r w:rsidRPr="006C51C0">
        <w:rPr>
          <w:rFonts w:ascii="Times New Roman" w:eastAsia="Times New Roman" w:hAnsi="Times New Roman"/>
          <w:sz w:val="28"/>
          <w:szCs w:val="28"/>
          <w:lang w:eastAsia="en-US"/>
        </w:rPr>
        <w:t xml:space="preserve">управлением муниципального заказа администрации города Благовещенска </w:t>
      </w:r>
      <w:r w:rsidR="009746F7" w:rsidRPr="006C51C0">
        <w:rPr>
          <w:rFonts w:ascii="Times New Roman" w:eastAsia="Times New Roman" w:hAnsi="Times New Roman"/>
          <w:sz w:val="28"/>
          <w:szCs w:val="28"/>
          <w:lang w:eastAsia="en-US"/>
        </w:rPr>
        <w:t xml:space="preserve">(далее -  Управление) </w:t>
      </w:r>
      <w:r w:rsidR="00BE6249" w:rsidRPr="00BE6249">
        <w:rPr>
          <w:rFonts w:ascii="Times New Roman" w:eastAsia="Times New Roman" w:hAnsi="Times New Roman"/>
          <w:sz w:val="28"/>
          <w:szCs w:val="28"/>
          <w:lang w:eastAsia="en-US"/>
        </w:rPr>
        <w:t xml:space="preserve">в соответствии с планами-графиками в ЕИС </w:t>
      </w:r>
      <w:r w:rsidRPr="006C51C0">
        <w:rPr>
          <w:rFonts w:ascii="Times New Roman" w:eastAsia="Times New Roman" w:hAnsi="Times New Roman"/>
          <w:sz w:val="28"/>
          <w:szCs w:val="28"/>
          <w:lang w:eastAsia="en-US"/>
        </w:rPr>
        <w:t xml:space="preserve">было </w:t>
      </w:r>
      <w:r w:rsidR="004E1408" w:rsidRPr="006C51C0">
        <w:rPr>
          <w:rFonts w:ascii="Times New Roman" w:eastAsia="Times New Roman" w:hAnsi="Times New Roman"/>
          <w:sz w:val="28"/>
          <w:szCs w:val="28"/>
          <w:lang w:eastAsia="en-US"/>
        </w:rPr>
        <w:t>размещено</w:t>
      </w:r>
      <w:r w:rsidRPr="006C51C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3311BB" w:rsidRPr="006C51C0">
        <w:rPr>
          <w:rFonts w:ascii="Times New Roman" w:eastAsia="Times New Roman" w:hAnsi="Times New Roman"/>
          <w:sz w:val="28"/>
          <w:szCs w:val="28"/>
          <w:lang w:eastAsia="en-US"/>
        </w:rPr>
        <w:t>566</w:t>
      </w:r>
      <w:r w:rsidRPr="006C51C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EA690D" w:rsidRPr="006C51C0">
        <w:rPr>
          <w:rFonts w:ascii="Times New Roman" w:eastAsia="Times New Roman" w:hAnsi="Times New Roman"/>
          <w:sz w:val="28"/>
          <w:szCs w:val="28"/>
          <w:lang w:eastAsia="en-US"/>
        </w:rPr>
        <w:t>извещений о</w:t>
      </w:r>
      <w:r w:rsidR="00B8476C" w:rsidRPr="006C51C0">
        <w:rPr>
          <w:rFonts w:ascii="Times New Roman" w:eastAsia="Times New Roman" w:hAnsi="Times New Roman"/>
          <w:sz w:val="28"/>
          <w:szCs w:val="28"/>
          <w:lang w:eastAsia="en-US"/>
        </w:rPr>
        <w:t xml:space="preserve"> закупках товаров, работ, услуг </w:t>
      </w:r>
      <w:r w:rsidR="00EA690D" w:rsidRPr="006C51C0">
        <w:rPr>
          <w:rFonts w:ascii="Times New Roman" w:eastAsia="Times New Roman" w:hAnsi="Times New Roman"/>
          <w:sz w:val="28"/>
          <w:szCs w:val="28"/>
          <w:lang w:eastAsia="en-US"/>
        </w:rPr>
        <w:t xml:space="preserve">общим объемом НМЦК </w:t>
      </w:r>
      <w:r w:rsidR="006C51C0" w:rsidRPr="006C51C0">
        <w:rPr>
          <w:rFonts w:ascii="Times New Roman" w:hAnsi="Times New Roman"/>
          <w:sz w:val="28"/>
          <w:szCs w:val="28"/>
          <w:lang w:eastAsia="en-US"/>
        </w:rPr>
        <w:t>3 261 122,42</w:t>
      </w:r>
      <w:r w:rsidR="008072DE" w:rsidRPr="006C51C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C51C0">
        <w:rPr>
          <w:rFonts w:ascii="Times New Roman" w:eastAsia="Times New Roman" w:hAnsi="Times New Roman"/>
          <w:sz w:val="28"/>
          <w:szCs w:val="28"/>
          <w:lang w:eastAsia="en-US"/>
        </w:rPr>
        <w:t>тыс. руб</w:t>
      </w:r>
      <w:r w:rsidR="00054584" w:rsidRPr="006C51C0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="00780B3E">
        <w:rPr>
          <w:rFonts w:ascii="Times New Roman" w:eastAsia="Times New Roman" w:hAnsi="Times New Roman"/>
          <w:sz w:val="28"/>
          <w:szCs w:val="28"/>
          <w:lang w:eastAsia="en-US"/>
        </w:rPr>
        <w:t>, из которых конкурентных – 481 извещение, закупок</w:t>
      </w:r>
      <w:r w:rsidR="00780B3E" w:rsidRPr="00AC7479">
        <w:rPr>
          <w:rFonts w:ascii="Times New Roman" w:eastAsia="Times New Roman" w:hAnsi="Times New Roman"/>
          <w:sz w:val="28"/>
          <w:szCs w:val="28"/>
          <w:lang w:eastAsia="en-US"/>
        </w:rPr>
        <w:t xml:space="preserve"> у единственного поставщика</w:t>
      </w:r>
      <w:r w:rsidR="00780B3E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780B3E" w:rsidRPr="00AC7479">
        <w:rPr>
          <w:rFonts w:ascii="Times New Roman" w:eastAsia="Times New Roman" w:hAnsi="Times New Roman"/>
          <w:sz w:val="28"/>
          <w:szCs w:val="28"/>
          <w:lang w:eastAsia="en-US"/>
        </w:rPr>
        <w:t>в соответствии с частью 12 статьи 93 Закона</w:t>
      </w:r>
      <w:r w:rsidR="00780B3E">
        <w:rPr>
          <w:rFonts w:ascii="Times New Roman" w:eastAsia="Times New Roman" w:hAnsi="Times New Roman"/>
          <w:sz w:val="28"/>
          <w:szCs w:val="28"/>
          <w:lang w:eastAsia="en-US"/>
        </w:rPr>
        <w:t xml:space="preserve"> о контрактной системе - 85.</w:t>
      </w:r>
    </w:p>
    <w:p w14:paraId="7418E155" w14:textId="4F4FF16A" w:rsidR="00AC33BA" w:rsidRPr="0054461B" w:rsidRDefault="00AC33BA" w:rsidP="00F015B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C51C0">
        <w:rPr>
          <w:rFonts w:ascii="Times New Roman" w:eastAsia="Times New Roman" w:hAnsi="Times New Roman"/>
          <w:sz w:val="28"/>
          <w:szCs w:val="28"/>
          <w:lang w:eastAsia="en-US"/>
        </w:rPr>
        <w:t xml:space="preserve">Данный показатель </w:t>
      </w:r>
      <w:r w:rsidR="003D39BB" w:rsidRPr="006C51C0">
        <w:rPr>
          <w:rFonts w:ascii="Times New Roman" w:eastAsia="Times New Roman" w:hAnsi="Times New Roman"/>
          <w:sz w:val="28"/>
          <w:szCs w:val="28"/>
          <w:lang w:eastAsia="en-US"/>
        </w:rPr>
        <w:t>выше</w:t>
      </w:r>
      <w:r w:rsidR="00AD58B9" w:rsidRPr="006C51C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6C51C0">
        <w:rPr>
          <w:rFonts w:ascii="Times New Roman" w:eastAsia="Times New Roman" w:hAnsi="Times New Roman"/>
          <w:sz w:val="28"/>
          <w:szCs w:val="28"/>
          <w:lang w:eastAsia="en-US"/>
        </w:rPr>
        <w:t>показател</w:t>
      </w:r>
      <w:r w:rsidR="00AD58B9" w:rsidRPr="006C51C0">
        <w:rPr>
          <w:rFonts w:ascii="Times New Roman" w:eastAsia="Times New Roman" w:hAnsi="Times New Roman"/>
          <w:sz w:val="28"/>
          <w:szCs w:val="28"/>
          <w:lang w:eastAsia="en-US"/>
        </w:rPr>
        <w:t>я</w:t>
      </w:r>
      <w:r w:rsidRPr="006C51C0">
        <w:rPr>
          <w:rFonts w:ascii="Times New Roman" w:eastAsia="Times New Roman" w:hAnsi="Times New Roman"/>
          <w:sz w:val="28"/>
          <w:szCs w:val="28"/>
          <w:lang w:eastAsia="en-US"/>
        </w:rPr>
        <w:t xml:space="preserve"> 20</w:t>
      </w:r>
      <w:r w:rsidR="00AD5AFB" w:rsidRPr="006C51C0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="006C51C0" w:rsidRPr="006C51C0"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Pr="006C51C0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 в </w:t>
      </w:r>
      <w:r w:rsidR="006C51C0" w:rsidRPr="006C51C0">
        <w:rPr>
          <w:rFonts w:ascii="Times New Roman" w:eastAsia="Times New Roman" w:hAnsi="Times New Roman"/>
          <w:sz w:val="28"/>
          <w:szCs w:val="28"/>
          <w:lang w:eastAsia="en-US"/>
        </w:rPr>
        <w:t xml:space="preserve">стоимостном </w:t>
      </w:r>
      <w:r w:rsidR="00F266D4" w:rsidRPr="006C51C0">
        <w:rPr>
          <w:rFonts w:ascii="Times New Roman" w:eastAsia="Times New Roman" w:hAnsi="Times New Roman"/>
          <w:sz w:val="28"/>
          <w:szCs w:val="28"/>
          <w:lang w:eastAsia="en-US"/>
        </w:rPr>
        <w:t xml:space="preserve">выражении </w:t>
      </w:r>
      <w:r w:rsidR="00F74EE5" w:rsidRPr="006C51C0">
        <w:rPr>
          <w:rFonts w:ascii="Times New Roman" w:eastAsia="Times New Roman" w:hAnsi="Times New Roman"/>
          <w:sz w:val="28"/>
          <w:szCs w:val="28"/>
          <w:lang w:eastAsia="en-US"/>
        </w:rPr>
        <w:t xml:space="preserve">на </w:t>
      </w:r>
      <w:r w:rsidR="00012A48">
        <w:rPr>
          <w:rFonts w:ascii="Times New Roman" w:eastAsia="Times New Roman" w:hAnsi="Times New Roman"/>
          <w:sz w:val="28"/>
          <w:szCs w:val="28"/>
          <w:lang w:eastAsia="en-US"/>
        </w:rPr>
        <w:t>84,5</w:t>
      </w:r>
      <w:r w:rsidR="006C51C0" w:rsidRPr="006C51C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F74EE5" w:rsidRPr="006C51C0">
        <w:rPr>
          <w:rFonts w:ascii="Times New Roman" w:eastAsia="Times New Roman" w:hAnsi="Times New Roman"/>
          <w:sz w:val="28"/>
          <w:szCs w:val="28"/>
          <w:lang w:eastAsia="en-US"/>
        </w:rPr>
        <w:t xml:space="preserve">% </w:t>
      </w:r>
      <w:r w:rsidR="006C51C0" w:rsidRPr="006C51C0">
        <w:rPr>
          <w:rFonts w:ascii="Times New Roman" w:eastAsia="Times New Roman" w:hAnsi="Times New Roman"/>
          <w:sz w:val="28"/>
          <w:szCs w:val="28"/>
          <w:lang w:eastAsia="en-US"/>
        </w:rPr>
        <w:t xml:space="preserve">(2023 год - </w:t>
      </w:r>
      <w:r w:rsidR="006C51C0" w:rsidRPr="006C51C0">
        <w:rPr>
          <w:rFonts w:ascii="Times New Roman" w:hAnsi="Times New Roman"/>
          <w:sz w:val="28"/>
          <w:szCs w:val="28"/>
          <w:lang w:eastAsia="en-US"/>
        </w:rPr>
        <w:t xml:space="preserve">1 767 492,64 </w:t>
      </w:r>
      <w:r w:rsidR="006C51C0" w:rsidRPr="006C51C0">
        <w:rPr>
          <w:rFonts w:ascii="Times New Roman" w:eastAsia="Times New Roman" w:hAnsi="Times New Roman"/>
          <w:sz w:val="28"/>
          <w:szCs w:val="28"/>
          <w:lang w:eastAsia="en-US"/>
        </w:rPr>
        <w:t>тыс. руб.)</w:t>
      </w:r>
      <w:r w:rsidR="00F74EE5" w:rsidRPr="006C51C0">
        <w:rPr>
          <w:rFonts w:ascii="Times New Roman" w:eastAsia="Times New Roman" w:hAnsi="Times New Roman"/>
          <w:sz w:val="28"/>
          <w:szCs w:val="28"/>
          <w:lang w:eastAsia="en-US"/>
        </w:rPr>
        <w:t>, но</w:t>
      </w:r>
      <w:r w:rsidR="007049CA" w:rsidRPr="006C51C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EA690D" w:rsidRPr="006C51C0">
        <w:rPr>
          <w:rFonts w:ascii="Times New Roman" w:eastAsia="Times New Roman" w:hAnsi="Times New Roman"/>
          <w:sz w:val="28"/>
          <w:szCs w:val="28"/>
          <w:lang w:eastAsia="en-US"/>
        </w:rPr>
        <w:t>уступает в</w:t>
      </w:r>
      <w:r w:rsidRPr="006C51C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6C51C0" w:rsidRPr="006C51C0">
        <w:rPr>
          <w:rFonts w:ascii="Times New Roman" w:eastAsia="Times New Roman" w:hAnsi="Times New Roman"/>
          <w:sz w:val="28"/>
          <w:szCs w:val="28"/>
          <w:lang w:eastAsia="en-US"/>
        </w:rPr>
        <w:t xml:space="preserve">количественном </w:t>
      </w:r>
      <w:r w:rsidRPr="006C51C0">
        <w:rPr>
          <w:rFonts w:ascii="Times New Roman" w:eastAsia="Times New Roman" w:hAnsi="Times New Roman"/>
          <w:sz w:val="28"/>
          <w:szCs w:val="28"/>
          <w:lang w:eastAsia="en-US"/>
        </w:rPr>
        <w:t>выражении</w:t>
      </w:r>
      <w:r w:rsidR="002C572C" w:rsidRPr="006C51C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F74EE5" w:rsidRPr="006C51C0">
        <w:rPr>
          <w:rFonts w:ascii="Times New Roman" w:eastAsia="Times New Roman" w:hAnsi="Times New Roman"/>
          <w:sz w:val="28"/>
          <w:szCs w:val="28"/>
          <w:lang w:eastAsia="en-US"/>
        </w:rPr>
        <w:t xml:space="preserve">на </w:t>
      </w:r>
      <w:r w:rsidR="00EF7CD6">
        <w:rPr>
          <w:rFonts w:ascii="Times New Roman" w:eastAsia="Times New Roman" w:hAnsi="Times New Roman"/>
          <w:sz w:val="28"/>
          <w:szCs w:val="28"/>
          <w:lang w:eastAsia="en-US"/>
        </w:rPr>
        <w:t>0,7</w:t>
      </w:r>
      <w:r w:rsidR="006C51C0" w:rsidRPr="006C51C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F74EE5" w:rsidRPr="006C51C0">
        <w:rPr>
          <w:rFonts w:ascii="Times New Roman" w:eastAsia="Times New Roman" w:hAnsi="Times New Roman"/>
          <w:sz w:val="28"/>
          <w:szCs w:val="28"/>
          <w:lang w:eastAsia="en-US"/>
        </w:rPr>
        <w:t>%</w:t>
      </w:r>
      <w:r w:rsidR="006C51C0" w:rsidRPr="006C51C0">
        <w:rPr>
          <w:rFonts w:ascii="Times New Roman" w:eastAsia="Times New Roman" w:hAnsi="Times New Roman"/>
          <w:sz w:val="28"/>
          <w:szCs w:val="28"/>
          <w:lang w:eastAsia="en-US"/>
        </w:rPr>
        <w:t xml:space="preserve"> (2023 год - 570 извещений)</w:t>
      </w:r>
      <w:r w:rsidRPr="006C51C0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76C4DA47" w14:textId="77777777" w:rsidR="00BE6249" w:rsidRPr="00CB48E8" w:rsidRDefault="00BE6249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p w14:paraId="2F7C94F8" w14:textId="4D1AA414" w:rsidR="00BE6249" w:rsidRPr="00A82001" w:rsidRDefault="00BE6249" w:rsidP="002725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  <w:r w:rsidRPr="00A82001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>Количество извещений</w:t>
      </w:r>
      <w:r w:rsidR="00246C28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>, %</w:t>
      </w:r>
    </w:p>
    <w:p w14:paraId="596BC4A2" w14:textId="77777777" w:rsidR="00BE6249" w:rsidRPr="00A82001" w:rsidRDefault="00BE6249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16637330" w14:textId="77777777" w:rsidR="00BE6249" w:rsidRPr="00A82001" w:rsidRDefault="00BE6249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A82001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27F32580" wp14:editId="6B4C9452">
            <wp:extent cx="6145530" cy="2428875"/>
            <wp:effectExtent l="0" t="0" r="762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046C757" w14:textId="77777777" w:rsidR="00BE6249" w:rsidRPr="00A82001" w:rsidRDefault="00BE6249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7F180779" w14:textId="2F71A87B" w:rsidR="00BE6249" w:rsidRPr="00A82001" w:rsidRDefault="00BE6249" w:rsidP="002725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  <w:r w:rsidRPr="00A82001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 xml:space="preserve">Объем </w:t>
      </w:r>
      <w:r w:rsidR="00E62B3D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>НМЦК</w:t>
      </w:r>
      <w:r w:rsidR="00246C28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>, %</w:t>
      </w:r>
    </w:p>
    <w:p w14:paraId="57E3B16E" w14:textId="77777777" w:rsidR="00BE6249" w:rsidRPr="00A82001" w:rsidRDefault="00BE6249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551AA832" w14:textId="77777777" w:rsidR="00BE6249" w:rsidRPr="00A82001" w:rsidRDefault="00BE6249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A82001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3156D997" wp14:editId="779F2BB9">
            <wp:extent cx="6077585" cy="2847975"/>
            <wp:effectExtent l="0" t="0" r="1841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8B4F410" w14:textId="77777777" w:rsidR="0026677B" w:rsidRDefault="0026677B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07502048" w14:textId="26709947" w:rsidR="00BE6249" w:rsidRDefault="00BE6249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459D9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 xml:space="preserve">Самым </w:t>
      </w:r>
      <w:r w:rsidR="007B7665">
        <w:rPr>
          <w:rFonts w:ascii="Times New Roman" w:eastAsia="Times New Roman" w:hAnsi="Times New Roman"/>
          <w:sz w:val="28"/>
          <w:szCs w:val="28"/>
          <w:lang w:eastAsia="en-US"/>
        </w:rPr>
        <w:t>значимым</w:t>
      </w:r>
      <w:r w:rsidRPr="009459D9">
        <w:rPr>
          <w:rFonts w:ascii="Times New Roman" w:eastAsia="Times New Roman" w:hAnsi="Times New Roman"/>
          <w:sz w:val="28"/>
          <w:szCs w:val="28"/>
          <w:lang w:eastAsia="en-US"/>
        </w:rPr>
        <w:t xml:space="preserve"> конкурентным способом определения поставщиков (подрядчиков, исполнителей) </w:t>
      </w:r>
      <w:r w:rsidR="00DA2A8A" w:rsidRPr="009459D9">
        <w:rPr>
          <w:rFonts w:ascii="Times New Roman" w:eastAsia="Times New Roman" w:hAnsi="Times New Roman"/>
          <w:sz w:val="28"/>
          <w:szCs w:val="28"/>
          <w:lang w:eastAsia="en-US"/>
        </w:rPr>
        <w:t xml:space="preserve">в 2024 году </w:t>
      </w:r>
      <w:r w:rsidRPr="009459D9">
        <w:rPr>
          <w:rFonts w:ascii="Times New Roman" w:eastAsia="Times New Roman" w:hAnsi="Times New Roman"/>
          <w:sz w:val="28"/>
          <w:szCs w:val="28"/>
          <w:lang w:eastAsia="en-US"/>
        </w:rPr>
        <w:t xml:space="preserve">(по количеству объявленных </w:t>
      </w:r>
      <w:r w:rsidR="00944EF1">
        <w:rPr>
          <w:rFonts w:ascii="Times New Roman" w:eastAsia="Times New Roman" w:hAnsi="Times New Roman"/>
          <w:sz w:val="28"/>
          <w:szCs w:val="28"/>
          <w:lang w:eastAsia="en-US"/>
        </w:rPr>
        <w:t xml:space="preserve">конкурентных процедур) </w:t>
      </w:r>
      <w:r w:rsidR="007B7665">
        <w:rPr>
          <w:rFonts w:ascii="Times New Roman" w:eastAsia="Times New Roman" w:hAnsi="Times New Roman"/>
          <w:sz w:val="28"/>
          <w:szCs w:val="28"/>
          <w:lang w:eastAsia="en-US"/>
        </w:rPr>
        <w:t>стал</w:t>
      </w:r>
      <w:r w:rsidRPr="009459D9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DA2A8A" w:rsidRPr="009459D9">
        <w:rPr>
          <w:rFonts w:ascii="Times New Roman" w:eastAsia="Times New Roman" w:hAnsi="Times New Roman"/>
          <w:sz w:val="28"/>
          <w:szCs w:val="28"/>
          <w:lang w:eastAsia="en-US"/>
        </w:rPr>
        <w:t>электронный запрос</w:t>
      </w:r>
      <w:r w:rsidR="0082674E" w:rsidRPr="009459D9">
        <w:rPr>
          <w:rFonts w:ascii="Times New Roman" w:eastAsia="Times New Roman" w:hAnsi="Times New Roman"/>
          <w:sz w:val="28"/>
          <w:szCs w:val="28"/>
          <w:lang w:eastAsia="en-US"/>
        </w:rPr>
        <w:t xml:space="preserve"> котировок</w:t>
      </w:r>
      <w:r w:rsidRPr="009459D9">
        <w:rPr>
          <w:rFonts w:ascii="Times New Roman" w:eastAsia="Times New Roman" w:hAnsi="Times New Roman"/>
          <w:sz w:val="28"/>
          <w:szCs w:val="28"/>
          <w:lang w:eastAsia="en-US"/>
        </w:rPr>
        <w:t>, доля</w:t>
      </w:r>
      <w:r w:rsidR="00DA2A8A" w:rsidRPr="009459D9">
        <w:rPr>
          <w:rFonts w:ascii="Times New Roman" w:eastAsia="Times New Roman" w:hAnsi="Times New Roman"/>
          <w:sz w:val="28"/>
          <w:szCs w:val="28"/>
          <w:lang w:eastAsia="en-US"/>
        </w:rPr>
        <w:t xml:space="preserve"> извещений которого составила 47</w:t>
      </w:r>
      <w:r w:rsidRPr="009459D9">
        <w:rPr>
          <w:rFonts w:ascii="Times New Roman" w:eastAsia="Times New Roman" w:hAnsi="Times New Roman"/>
          <w:sz w:val="28"/>
          <w:szCs w:val="28"/>
          <w:lang w:eastAsia="en-US"/>
        </w:rPr>
        <w:t>,0</w:t>
      </w:r>
      <w:r w:rsidR="00DA2A8A" w:rsidRPr="009459D9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9459D9">
        <w:rPr>
          <w:rFonts w:ascii="Times New Roman" w:eastAsia="Times New Roman" w:hAnsi="Times New Roman"/>
          <w:sz w:val="28"/>
          <w:szCs w:val="28"/>
          <w:lang w:eastAsia="en-US"/>
        </w:rPr>
        <w:t>%</w:t>
      </w:r>
      <w:r w:rsidR="00DA2A8A" w:rsidRPr="009459D9">
        <w:rPr>
          <w:rFonts w:ascii="Times New Roman" w:eastAsia="Times New Roman" w:hAnsi="Times New Roman"/>
          <w:sz w:val="28"/>
          <w:szCs w:val="28"/>
          <w:lang w:eastAsia="en-US"/>
        </w:rPr>
        <w:t xml:space="preserve">, в 2023 году </w:t>
      </w:r>
      <w:r w:rsidR="007B7665">
        <w:rPr>
          <w:rFonts w:ascii="Times New Roman" w:eastAsia="Times New Roman" w:hAnsi="Times New Roman"/>
          <w:sz w:val="28"/>
          <w:szCs w:val="28"/>
          <w:lang w:eastAsia="en-US"/>
        </w:rPr>
        <w:t xml:space="preserve">лидером закупок был </w:t>
      </w:r>
      <w:r w:rsidR="009459D9" w:rsidRPr="009459D9">
        <w:rPr>
          <w:rFonts w:ascii="Times New Roman" w:eastAsia="Times New Roman" w:hAnsi="Times New Roman"/>
          <w:sz w:val="28"/>
          <w:szCs w:val="28"/>
          <w:lang w:eastAsia="en-US"/>
        </w:rPr>
        <w:t>электронный аукцион с долей извещений 61,0 %.</w:t>
      </w:r>
      <w:r w:rsidRPr="009459D9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14:paraId="6E074DDB" w14:textId="5D860325" w:rsidR="00A44FB0" w:rsidRDefault="00A44FB0" w:rsidP="00A44FB0">
      <w:pPr>
        <w:pStyle w:val="2"/>
        <w:spacing w:after="240"/>
        <w:ind w:firstLine="709"/>
        <w:contextualSpacing/>
        <w:rPr>
          <w:szCs w:val="28"/>
        </w:rPr>
      </w:pPr>
      <w:r>
        <w:rPr>
          <w:szCs w:val="28"/>
        </w:rPr>
        <w:t>В 1,7</w:t>
      </w:r>
      <w:r w:rsidRPr="008A1BBA">
        <w:rPr>
          <w:b/>
          <w:szCs w:val="28"/>
        </w:rPr>
        <w:t xml:space="preserve"> </w:t>
      </w:r>
      <w:r w:rsidRPr="00A44FB0">
        <w:rPr>
          <w:szCs w:val="28"/>
        </w:rPr>
        <w:t xml:space="preserve">раза выросло число </w:t>
      </w:r>
      <w:r>
        <w:rPr>
          <w:szCs w:val="28"/>
        </w:rPr>
        <w:t xml:space="preserve">закупок, проводимых </w:t>
      </w:r>
      <w:r w:rsidRPr="00A44FB0">
        <w:rPr>
          <w:szCs w:val="28"/>
        </w:rPr>
        <w:t>запрос</w:t>
      </w:r>
      <w:r>
        <w:rPr>
          <w:szCs w:val="28"/>
        </w:rPr>
        <w:t>ом</w:t>
      </w:r>
      <w:r w:rsidRPr="00A44FB0">
        <w:rPr>
          <w:szCs w:val="28"/>
        </w:rPr>
        <w:t xml:space="preserve"> котировок. Объем закупок</w:t>
      </w:r>
      <w:r>
        <w:rPr>
          <w:szCs w:val="28"/>
        </w:rPr>
        <w:t xml:space="preserve">, осуществляемых данным способом, также вырос более </w:t>
      </w:r>
      <w:r w:rsidRPr="00A44FB0">
        <w:rPr>
          <w:szCs w:val="28"/>
        </w:rPr>
        <w:t>чем в 2 раза.</w:t>
      </w:r>
      <w:r>
        <w:rPr>
          <w:szCs w:val="28"/>
        </w:rPr>
        <w:t xml:space="preserve"> И хотя, по-прежнему, доля данного способа закупок в общ</w:t>
      </w:r>
      <w:r w:rsidR="00700DB5">
        <w:rPr>
          <w:szCs w:val="28"/>
        </w:rPr>
        <w:t>ем объеме закупок невелика – 8,4</w:t>
      </w:r>
      <w:r w:rsidR="007640F1">
        <w:rPr>
          <w:szCs w:val="28"/>
        </w:rPr>
        <w:t xml:space="preserve"> %, </w:t>
      </w:r>
      <w:r>
        <w:rPr>
          <w:szCs w:val="28"/>
        </w:rPr>
        <w:t xml:space="preserve">однако прирост на </w:t>
      </w:r>
      <w:r w:rsidR="00D86420">
        <w:rPr>
          <w:szCs w:val="28"/>
        </w:rPr>
        <w:t>19,6</w:t>
      </w:r>
      <w:r w:rsidR="00700DB5">
        <w:rPr>
          <w:szCs w:val="28"/>
        </w:rPr>
        <w:t xml:space="preserve"> </w:t>
      </w:r>
      <w:r w:rsidRPr="00064A02">
        <w:rPr>
          <w:szCs w:val="28"/>
        </w:rPr>
        <w:t xml:space="preserve">% данного способа закупок говорит о </w:t>
      </w:r>
      <w:r>
        <w:rPr>
          <w:szCs w:val="28"/>
        </w:rPr>
        <w:t>возвращении его привлекательн</w:t>
      </w:r>
      <w:r w:rsidRPr="00064A02">
        <w:rPr>
          <w:szCs w:val="28"/>
        </w:rPr>
        <w:t>ости</w:t>
      </w:r>
      <w:r>
        <w:rPr>
          <w:szCs w:val="28"/>
        </w:rPr>
        <w:t>, связанной</w:t>
      </w:r>
      <w:r w:rsidRPr="00064A02">
        <w:rPr>
          <w:szCs w:val="28"/>
        </w:rPr>
        <w:t xml:space="preserve"> с короткими сроками проведения закупки и заключения контракта.</w:t>
      </w:r>
    </w:p>
    <w:p w14:paraId="09DCD824" w14:textId="2A4EF9DA" w:rsidR="00272516" w:rsidRDefault="00A44FB0" w:rsidP="00A44FB0">
      <w:pPr>
        <w:pStyle w:val="2"/>
        <w:spacing w:after="240"/>
        <w:ind w:firstLine="709"/>
        <w:contextualSpacing/>
        <w:rPr>
          <w:szCs w:val="28"/>
          <w:highlight w:val="yellow"/>
          <w:lang w:eastAsia="en-US"/>
        </w:rPr>
      </w:pPr>
      <w:r>
        <w:rPr>
          <w:szCs w:val="28"/>
          <w:lang w:eastAsia="en-US"/>
        </w:rPr>
        <w:t>Положительная динамика наблюдается п</w:t>
      </w:r>
      <w:r w:rsidR="00272516" w:rsidRPr="00272516">
        <w:rPr>
          <w:szCs w:val="28"/>
          <w:lang w:eastAsia="en-US"/>
        </w:rPr>
        <w:t xml:space="preserve">о </w:t>
      </w:r>
      <w:r w:rsidR="00272516">
        <w:rPr>
          <w:szCs w:val="28"/>
          <w:lang w:eastAsia="en-US"/>
        </w:rPr>
        <w:t>общему объему</w:t>
      </w:r>
      <w:r w:rsidR="00272516" w:rsidRPr="006C51C0">
        <w:rPr>
          <w:szCs w:val="28"/>
          <w:lang w:eastAsia="en-US"/>
        </w:rPr>
        <w:t xml:space="preserve"> НМЦК</w:t>
      </w:r>
      <w:r w:rsidR="00272516">
        <w:rPr>
          <w:szCs w:val="28"/>
          <w:lang w:eastAsia="en-US"/>
        </w:rPr>
        <w:t xml:space="preserve">, </w:t>
      </w:r>
      <w:r>
        <w:rPr>
          <w:szCs w:val="28"/>
          <w:lang w:eastAsia="en-US"/>
        </w:rPr>
        <w:t xml:space="preserve">в которой </w:t>
      </w:r>
      <w:r w:rsidR="00272516" w:rsidRPr="00272516">
        <w:rPr>
          <w:szCs w:val="28"/>
          <w:lang w:eastAsia="en-US"/>
        </w:rPr>
        <w:t xml:space="preserve">лидирует электронный </w:t>
      </w:r>
      <w:r w:rsidR="00272516">
        <w:rPr>
          <w:szCs w:val="28"/>
          <w:lang w:eastAsia="en-US"/>
        </w:rPr>
        <w:t>конкурс</w:t>
      </w:r>
      <w:r w:rsidR="00272516" w:rsidRPr="00272516">
        <w:rPr>
          <w:szCs w:val="28"/>
          <w:lang w:eastAsia="en-US"/>
        </w:rPr>
        <w:t xml:space="preserve">, доля которого составила </w:t>
      </w:r>
      <w:r w:rsidR="00272516">
        <w:rPr>
          <w:szCs w:val="28"/>
          <w:lang w:eastAsia="en-US"/>
        </w:rPr>
        <w:t xml:space="preserve">60,6 </w:t>
      </w:r>
      <w:r w:rsidR="00272516" w:rsidRPr="00272516">
        <w:rPr>
          <w:szCs w:val="28"/>
          <w:lang w:eastAsia="en-US"/>
        </w:rPr>
        <w:t xml:space="preserve">% от общего суммарного объема </w:t>
      </w:r>
      <w:r w:rsidR="00272516">
        <w:rPr>
          <w:szCs w:val="28"/>
          <w:lang w:eastAsia="en-US"/>
        </w:rPr>
        <w:t>НМЦК размещенных закупок.</w:t>
      </w:r>
      <w:r w:rsidR="00272516" w:rsidRPr="00272516">
        <w:rPr>
          <w:szCs w:val="28"/>
          <w:highlight w:val="yellow"/>
          <w:lang w:eastAsia="en-US"/>
        </w:rPr>
        <w:t xml:space="preserve"> </w:t>
      </w:r>
    </w:p>
    <w:p w14:paraId="6A74EFB9" w14:textId="6B4329B8" w:rsidR="00E8173E" w:rsidRPr="00A52FB0" w:rsidRDefault="00D37AED" w:rsidP="00D37AED">
      <w:pPr>
        <w:pStyle w:val="af1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2.2</w:t>
      </w:r>
      <w:r w:rsidR="00A52FB0" w:rsidRPr="00A52FB0">
        <w:rPr>
          <w:rFonts w:ascii="Times New Roman" w:eastAsia="Times New Roman" w:hAnsi="Times New Roman"/>
          <w:b/>
          <w:sz w:val="28"/>
          <w:szCs w:val="28"/>
          <w:lang w:eastAsia="en-US"/>
        </w:rPr>
        <w:t>.</w:t>
      </w:r>
      <w:r w:rsidR="00E01D9A" w:rsidRPr="00A52FB0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</w:t>
      </w:r>
      <w:r w:rsidR="00817AED" w:rsidRPr="00A52FB0">
        <w:rPr>
          <w:rFonts w:ascii="Times New Roman" w:eastAsia="Times New Roman" w:hAnsi="Times New Roman"/>
          <w:b/>
          <w:sz w:val="28"/>
          <w:szCs w:val="28"/>
          <w:lang w:eastAsia="en-US"/>
        </w:rPr>
        <w:t>Проведение</w:t>
      </w:r>
      <w:r w:rsidR="001D25E1" w:rsidRPr="00A52FB0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процедур определения поставщиков</w:t>
      </w:r>
    </w:p>
    <w:p w14:paraId="5888EECB" w14:textId="231D79D4" w:rsidR="003971C9" w:rsidRPr="00A52FB0" w:rsidRDefault="00A0456C" w:rsidP="00D37AED">
      <w:pPr>
        <w:pStyle w:val="af1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A52FB0">
        <w:rPr>
          <w:rFonts w:ascii="Times New Roman" w:eastAsia="Times New Roman" w:hAnsi="Times New Roman"/>
          <w:b/>
          <w:sz w:val="28"/>
          <w:szCs w:val="28"/>
          <w:lang w:eastAsia="en-US"/>
        </w:rPr>
        <w:t>(подрядчиков, исполнителей)</w:t>
      </w:r>
    </w:p>
    <w:p w14:paraId="5C2476A9" w14:textId="77777777" w:rsidR="00873F0D" w:rsidRPr="00A52FB0" w:rsidRDefault="00873F0D" w:rsidP="00851458">
      <w:pPr>
        <w:pStyle w:val="af1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263E86E8" w14:textId="7BA290F8" w:rsidR="00194AC0" w:rsidRPr="00A52FB0" w:rsidRDefault="00D6349A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Pr="00A52FB0">
        <w:rPr>
          <w:rFonts w:ascii="Times New Roman" w:eastAsia="Times New Roman" w:hAnsi="Times New Roman"/>
          <w:sz w:val="28"/>
          <w:szCs w:val="28"/>
          <w:lang w:eastAsia="en-US"/>
        </w:rPr>
        <w:t xml:space="preserve"> отчетном периоде </w:t>
      </w:r>
      <w:r w:rsidRPr="00D6349A">
        <w:rPr>
          <w:rFonts w:ascii="Times New Roman" w:eastAsia="Times New Roman" w:hAnsi="Times New Roman"/>
          <w:sz w:val="28"/>
          <w:szCs w:val="28"/>
          <w:lang w:eastAsia="en-US"/>
        </w:rPr>
        <w:t xml:space="preserve">было </w:t>
      </w:r>
      <w:r w:rsidRPr="002A3671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завершено </w:t>
      </w:r>
      <w:r w:rsidR="00194AC0" w:rsidRPr="00A52FB0">
        <w:rPr>
          <w:rFonts w:ascii="Times New Roman" w:eastAsia="Times New Roman" w:hAnsi="Times New Roman"/>
          <w:sz w:val="28"/>
          <w:szCs w:val="28"/>
          <w:lang w:eastAsia="en-US"/>
        </w:rPr>
        <w:t>551 определение общим объемом 2 </w:t>
      </w:r>
      <w:r w:rsidR="009E4295">
        <w:rPr>
          <w:rFonts w:ascii="Times New Roman" w:eastAsia="Times New Roman" w:hAnsi="Times New Roman"/>
          <w:sz w:val="28"/>
          <w:szCs w:val="28"/>
          <w:lang w:eastAsia="en-US"/>
        </w:rPr>
        <w:t>585 655,75 тыс. руб., что на 4,7</w:t>
      </w:r>
      <w:r w:rsidR="00194AC0" w:rsidRPr="00A52FB0">
        <w:rPr>
          <w:rFonts w:ascii="Times New Roman" w:eastAsia="Times New Roman" w:hAnsi="Times New Roman"/>
          <w:sz w:val="28"/>
          <w:szCs w:val="28"/>
          <w:lang w:eastAsia="en-US"/>
        </w:rPr>
        <w:t xml:space="preserve"> % меньше аналогичного показателя 2023 года в количественном выражении (2023 год - 578 определение) и на </w:t>
      </w:r>
      <w:r w:rsidR="004D281E">
        <w:rPr>
          <w:rFonts w:ascii="Times New Roman" w:eastAsia="Times New Roman" w:hAnsi="Times New Roman"/>
          <w:sz w:val="28"/>
          <w:szCs w:val="28"/>
          <w:lang w:eastAsia="en-US"/>
        </w:rPr>
        <w:t>128,3</w:t>
      </w:r>
      <w:r w:rsidR="00194AC0" w:rsidRPr="00A52FB0">
        <w:rPr>
          <w:rFonts w:ascii="Times New Roman" w:eastAsia="Times New Roman" w:hAnsi="Times New Roman"/>
          <w:sz w:val="28"/>
          <w:szCs w:val="28"/>
          <w:lang w:eastAsia="en-US"/>
        </w:rPr>
        <w:t xml:space="preserve"> % больше в стоимостном выражении (2023 год - 1 132 423,19 </w:t>
      </w:r>
      <w:r w:rsidR="00194AC0" w:rsidRPr="00A52FB0">
        <w:rPr>
          <w:rFonts w:ascii="Times New Roman" w:hAnsi="Times New Roman"/>
          <w:sz w:val="28"/>
          <w:szCs w:val="28"/>
          <w:lang w:eastAsia="en-US"/>
        </w:rPr>
        <w:t>тыс. руб.</w:t>
      </w:r>
      <w:r w:rsidR="00194AC0" w:rsidRPr="00A52FB0">
        <w:rPr>
          <w:rFonts w:ascii="Times New Roman" w:eastAsia="Times New Roman" w:hAnsi="Times New Roman"/>
          <w:sz w:val="28"/>
          <w:szCs w:val="28"/>
          <w:lang w:eastAsia="en-US"/>
        </w:rPr>
        <w:t>).</w:t>
      </w:r>
      <w:r w:rsidR="00194AC0" w:rsidRPr="00A52FB0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1D7FEA68" w14:textId="453E887A" w:rsidR="00AA0298" w:rsidRDefault="006C5CC8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A52FB0">
        <w:rPr>
          <w:rFonts w:ascii="Times New Roman" w:eastAsia="Times New Roman" w:hAnsi="Times New Roman"/>
          <w:sz w:val="28"/>
          <w:szCs w:val="28"/>
          <w:lang w:eastAsia="en-US"/>
        </w:rPr>
        <w:t xml:space="preserve">Количество и объем закупок, </w:t>
      </w:r>
      <w:r w:rsidRPr="00D6349A">
        <w:rPr>
          <w:rFonts w:ascii="Times New Roman" w:eastAsia="Times New Roman" w:hAnsi="Times New Roman"/>
          <w:b/>
          <w:sz w:val="28"/>
          <w:szCs w:val="28"/>
          <w:lang w:eastAsia="en-US"/>
        </w:rPr>
        <w:t>завершенных в отчетном периоде</w:t>
      </w:r>
      <w:r w:rsidRPr="00A52FB0">
        <w:rPr>
          <w:rFonts w:ascii="Times New Roman" w:eastAsia="Times New Roman" w:hAnsi="Times New Roman"/>
          <w:sz w:val="28"/>
          <w:szCs w:val="28"/>
          <w:lang w:eastAsia="en-US"/>
        </w:rPr>
        <w:t xml:space="preserve">, в разрезе конкурентных способов определения </w:t>
      </w:r>
      <w:r w:rsidR="002F68C8" w:rsidRPr="00A52FB0">
        <w:rPr>
          <w:rFonts w:ascii="Times New Roman" w:eastAsia="Times New Roman" w:hAnsi="Times New Roman"/>
          <w:sz w:val="28"/>
          <w:szCs w:val="28"/>
          <w:lang w:eastAsia="en-US"/>
        </w:rPr>
        <w:t>поставщиков (подрядчиков, исполнителей)</w:t>
      </w:r>
      <w:r w:rsidRPr="00A52FB0">
        <w:rPr>
          <w:rFonts w:ascii="Times New Roman" w:eastAsia="Times New Roman" w:hAnsi="Times New Roman"/>
          <w:sz w:val="28"/>
          <w:szCs w:val="28"/>
          <w:lang w:eastAsia="en-US"/>
        </w:rPr>
        <w:t xml:space="preserve"> представлены в таблице ниже.</w:t>
      </w:r>
    </w:p>
    <w:p w14:paraId="0B068A76" w14:textId="77777777" w:rsidR="00D37AED" w:rsidRDefault="00D37AED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tbl>
      <w:tblPr>
        <w:tblStyle w:val="ad"/>
        <w:tblW w:w="4894" w:type="pct"/>
        <w:tblInd w:w="108" w:type="dxa"/>
        <w:tblLook w:val="04A0" w:firstRow="1" w:lastRow="0" w:firstColumn="1" w:lastColumn="0" w:noHBand="0" w:noVBand="1"/>
      </w:tblPr>
      <w:tblGrid>
        <w:gridCol w:w="3826"/>
        <w:gridCol w:w="1509"/>
        <w:gridCol w:w="1509"/>
        <w:gridCol w:w="1518"/>
        <w:gridCol w:w="1560"/>
      </w:tblGrid>
      <w:tr w:rsidR="00BA5867" w:rsidRPr="001202E6" w14:paraId="2393885F" w14:textId="77777777" w:rsidTr="001202E6">
        <w:trPr>
          <w:trHeight w:val="653"/>
        </w:trPr>
        <w:tc>
          <w:tcPr>
            <w:tcW w:w="3826" w:type="dxa"/>
            <w:vMerge w:val="restart"/>
            <w:shd w:val="clear" w:color="auto" w:fill="auto"/>
            <w:vAlign w:val="center"/>
          </w:tcPr>
          <w:p w14:paraId="0971BFF7" w14:textId="2CE688FF" w:rsidR="00BA5867" w:rsidRPr="001202E6" w:rsidRDefault="00BA5867" w:rsidP="00BA586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02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Способ определения поставщика (подрядчика, исполнителя)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</w:tcPr>
          <w:p w14:paraId="40F6C811" w14:textId="4DCE7A26" w:rsidR="00BA5867" w:rsidRPr="001202E6" w:rsidRDefault="00BA5867" w:rsidP="00BA586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02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определений поставщиков (шт.)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</w:tcPr>
          <w:p w14:paraId="566609D1" w14:textId="422D6AC1" w:rsidR="00BA5867" w:rsidRPr="001202E6" w:rsidRDefault="00BA5867" w:rsidP="00BA586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02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Цена по результатам процедур, тыс.  руб.</w:t>
            </w:r>
          </w:p>
        </w:tc>
      </w:tr>
      <w:tr w:rsidR="00BA5867" w:rsidRPr="001202E6" w14:paraId="17FB71E4" w14:textId="77777777" w:rsidTr="001202E6">
        <w:trPr>
          <w:trHeight w:val="186"/>
        </w:trPr>
        <w:tc>
          <w:tcPr>
            <w:tcW w:w="3826" w:type="dxa"/>
            <w:vMerge/>
            <w:shd w:val="clear" w:color="auto" w:fill="auto"/>
            <w:vAlign w:val="center"/>
          </w:tcPr>
          <w:p w14:paraId="3D332F28" w14:textId="77777777" w:rsidR="00BA5867" w:rsidRPr="001202E6" w:rsidRDefault="00BA5867" w:rsidP="00BA586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32B9ABC3" w14:textId="63A71BF3" w:rsidR="00BA5867" w:rsidRPr="001202E6" w:rsidRDefault="00BA5867" w:rsidP="00BA586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02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FA4DABC" w14:textId="60FCDD98" w:rsidR="00BA5867" w:rsidRPr="001202E6" w:rsidRDefault="00BA5867" w:rsidP="00BA586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02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88D7F28" w14:textId="0421EBBF" w:rsidR="00BA5867" w:rsidRPr="001202E6" w:rsidRDefault="00BA5867" w:rsidP="00BA586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02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6857C2" w14:textId="0687E423" w:rsidR="00BA5867" w:rsidRPr="001202E6" w:rsidRDefault="00BA5867" w:rsidP="00BA586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02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</w:t>
            </w:r>
          </w:p>
        </w:tc>
      </w:tr>
      <w:tr w:rsidR="004429F0" w:rsidRPr="001202E6" w14:paraId="12B79DFD" w14:textId="77777777" w:rsidTr="001202E6">
        <w:tc>
          <w:tcPr>
            <w:tcW w:w="3826" w:type="dxa"/>
            <w:shd w:val="clear" w:color="auto" w:fill="auto"/>
            <w:vAlign w:val="center"/>
          </w:tcPr>
          <w:p w14:paraId="6DE35823" w14:textId="32473F71" w:rsidR="004429F0" w:rsidRPr="001202E6" w:rsidRDefault="004429F0" w:rsidP="00D37AE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2E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Всего по конкурентным процедурам, в том числе: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DFF41E8" w14:textId="767E8985" w:rsidR="004429F0" w:rsidRPr="001202E6" w:rsidRDefault="004429F0" w:rsidP="004429F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555F">
              <w:rPr>
                <w:rFonts w:ascii="Times New Roman" w:hAnsi="Times New Roman"/>
                <w:sz w:val="24"/>
                <w:szCs w:val="24"/>
                <w:lang w:eastAsia="en-US"/>
              </w:rPr>
              <w:t>578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89A3F4C" w14:textId="41C33E9C" w:rsidR="004429F0" w:rsidRPr="001202E6" w:rsidRDefault="004429F0" w:rsidP="004429F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2E6">
              <w:rPr>
                <w:rFonts w:ascii="Times New Roman" w:hAnsi="Times New Roman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E2D1AFC" w14:textId="703ABA7F" w:rsidR="004429F0" w:rsidRPr="001202E6" w:rsidRDefault="004429F0" w:rsidP="004429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55F">
              <w:rPr>
                <w:rFonts w:ascii="Times New Roman" w:hAnsi="Times New Roman"/>
                <w:sz w:val="24"/>
                <w:szCs w:val="24"/>
              </w:rPr>
              <w:t>1 132 423,19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7B3BF4" w14:textId="3744B7FB" w:rsidR="004429F0" w:rsidRPr="001202E6" w:rsidRDefault="004429F0" w:rsidP="004429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6">
              <w:rPr>
                <w:rFonts w:ascii="Times New Roman" w:hAnsi="Times New Roman"/>
                <w:sz w:val="24"/>
                <w:szCs w:val="24"/>
              </w:rPr>
              <w:t>2 585 655,75</w:t>
            </w:r>
          </w:p>
        </w:tc>
      </w:tr>
      <w:tr w:rsidR="004429F0" w:rsidRPr="001202E6" w14:paraId="6EF5C359" w14:textId="77777777" w:rsidTr="001202E6">
        <w:tc>
          <w:tcPr>
            <w:tcW w:w="3826" w:type="dxa"/>
            <w:shd w:val="clear" w:color="auto" w:fill="auto"/>
            <w:vAlign w:val="center"/>
          </w:tcPr>
          <w:p w14:paraId="2934BC0B" w14:textId="7259B301" w:rsidR="004429F0" w:rsidRPr="001202E6" w:rsidRDefault="004429F0" w:rsidP="00D37AE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2E6">
              <w:rPr>
                <w:rFonts w:ascii="Times New Roman" w:hAnsi="Times New Roman"/>
                <w:sz w:val="24"/>
                <w:szCs w:val="24"/>
              </w:rPr>
              <w:t>электронный</w:t>
            </w:r>
            <w:r w:rsidRPr="001202E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конкурс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096A328" w14:textId="6F6EB577" w:rsidR="004429F0" w:rsidRPr="001202E6" w:rsidRDefault="004429F0" w:rsidP="004429F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555F"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1160E28" w14:textId="7A45B6C4" w:rsidR="004429F0" w:rsidRPr="001202E6" w:rsidRDefault="004429F0" w:rsidP="004429F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2E6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FD5AB12" w14:textId="18119DDD" w:rsidR="004429F0" w:rsidRPr="001202E6" w:rsidRDefault="004429F0" w:rsidP="004429F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55F">
              <w:rPr>
                <w:rFonts w:ascii="Times New Roman" w:hAnsi="Times New Roman"/>
                <w:sz w:val="24"/>
                <w:szCs w:val="24"/>
              </w:rPr>
              <w:t>488 170,82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29DC50" w14:textId="6252EE80" w:rsidR="004429F0" w:rsidRPr="001202E6" w:rsidRDefault="004429F0" w:rsidP="004429F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6">
              <w:rPr>
                <w:rFonts w:ascii="Times New Roman" w:hAnsi="Times New Roman"/>
                <w:sz w:val="24"/>
                <w:szCs w:val="24"/>
              </w:rPr>
              <w:t>1 728 359,79</w:t>
            </w:r>
          </w:p>
        </w:tc>
      </w:tr>
      <w:tr w:rsidR="004429F0" w:rsidRPr="001202E6" w14:paraId="73527A45" w14:textId="77777777" w:rsidTr="001202E6">
        <w:trPr>
          <w:trHeight w:val="124"/>
        </w:trPr>
        <w:tc>
          <w:tcPr>
            <w:tcW w:w="3826" w:type="dxa"/>
            <w:shd w:val="clear" w:color="auto" w:fill="auto"/>
            <w:vAlign w:val="center"/>
          </w:tcPr>
          <w:p w14:paraId="284002D0" w14:textId="76352F36" w:rsidR="004429F0" w:rsidRPr="001202E6" w:rsidRDefault="004429F0" w:rsidP="00D37AE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E6">
              <w:rPr>
                <w:rFonts w:ascii="Times New Roman" w:hAnsi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80B8537" w14:textId="053483B4" w:rsidR="004429F0" w:rsidRPr="001202E6" w:rsidRDefault="004429F0" w:rsidP="004429F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55F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99146BF" w14:textId="5F818413" w:rsidR="004429F0" w:rsidRPr="001202E6" w:rsidRDefault="004429F0" w:rsidP="004429F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6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120EA0C4" w14:textId="76E1E759" w:rsidR="004429F0" w:rsidRPr="001202E6" w:rsidRDefault="004429F0" w:rsidP="004429F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55F">
              <w:rPr>
                <w:rFonts w:ascii="Times New Roman" w:hAnsi="Times New Roman"/>
                <w:sz w:val="24"/>
                <w:szCs w:val="24"/>
              </w:rPr>
              <w:t>522 823,40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54050C" w14:textId="229487EF" w:rsidR="004429F0" w:rsidRPr="001202E6" w:rsidRDefault="004429F0" w:rsidP="004429F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6">
              <w:rPr>
                <w:rFonts w:ascii="Times New Roman" w:hAnsi="Times New Roman"/>
                <w:sz w:val="24"/>
                <w:szCs w:val="24"/>
              </w:rPr>
              <w:t>626 854,11</w:t>
            </w:r>
          </w:p>
        </w:tc>
      </w:tr>
      <w:tr w:rsidR="004429F0" w:rsidRPr="001202E6" w14:paraId="77D51B7B" w14:textId="77777777" w:rsidTr="001202E6">
        <w:trPr>
          <w:trHeight w:val="304"/>
        </w:trPr>
        <w:tc>
          <w:tcPr>
            <w:tcW w:w="3826" w:type="dxa"/>
            <w:shd w:val="clear" w:color="auto" w:fill="auto"/>
            <w:vAlign w:val="center"/>
          </w:tcPr>
          <w:p w14:paraId="5E1DD4B4" w14:textId="64240241" w:rsidR="004429F0" w:rsidRPr="001202E6" w:rsidRDefault="004429F0" w:rsidP="00D37AE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E6">
              <w:rPr>
                <w:rFonts w:ascii="Times New Roman" w:hAnsi="Times New Roman"/>
                <w:sz w:val="24"/>
                <w:szCs w:val="24"/>
              </w:rPr>
              <w:t>электронный запрос котировок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8CA1C38" w14:textId="4AAD5267" w:rsidR="004429F0" w:rsidRPr="001202E6" w:rsidRDefault="004429F0" w:rsidP="004429F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55F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975E35E" w14:textId="06B4A4F2" w:rsidR="004429F0" w:rsidRPr="001202E6" w:rsidRDefault="004429F0" w:rsidP="004429F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6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F8A35EF" w14:textId="537526C9" w:rsidR="004429F0" w:rsidRPr="001202E6" w:rsidRDefault="004429F0" w:rsidP="004429F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55F">
              <w:rPr>
                <w:rFonts w:ascii="Times New Roman" w:hAnsi="Times New Roman"/>
                <w:sz w:val="24"/>
                <w:szCs w:val="24"/>
              </w:rPr>
              <w:t>121 428,97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A06F27" w14:textId="372F90B9" w:rsidR="004429F0" w:rsidRPr="001202E6" w:rsidRDefault="004429F0" w:rsidP="004429F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6">
              <w:rPr>
                <w:rFonts w:ascii="Times New Roman" w:hAnsi="Times New Roman"/>
                <w:sz w:val="24"/>
                <w:szCs w:val="24"/>
              </w:rPr>
              <w:t>208 402,02</w:t>
            </w:r>
          </w:p>
        </w:tc>
      </w:tr>
      <w:tr w:rsidR="004429F0" w:rsidRPr="00B00E4D" w14:paraId="7BED7DCB" w14:textId="77777777" w:rsidTr="001202E6">
        <w:trPr>
          <w:trHeight w:val="639"/>
        </w:trPr>
        <w:tc>
          <w:tcPr>
            <w:tcW w:w="3826" w:type="dxa"/>
            <w:shd w:val="clear" w:color="auto" w:fill="auto"/>
            <w:vAlign w:val="center"/>
          </w:tcPr>
          <w:p w14:paraId="1FA292E2" w14:textId="6A8A6E7D" w:rsidR="004429F0" w:rsidRPr="001202E6" w:rsidRDefault="004429F0" w:rsidP="00D37AE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E6">
              <w:rPr>
                <w:rFonts w:ascii="Times New Roman" w:hAnsi="Times New Roman"/>
                <w:sz w:val="24"/>
                <w:szCs w:val="24"/>
              </w:rPr>
              <w:t>закупка товара у ед. поставщика на сумму, предусмотренную ч. 12 ст. 93</w:t>
            </w:r>
            <w:r w:rsidR="002A3671">
              <w:rPr>
                <w:rFonts w:ascii="Times New Roman" w:hAnsi="Times New Roman"/>
                <w:sz w:val="24"/>
                <w:szCs w:val="24"/>
              </w:rPr>
              <w:t xml:space="preserve"> (закупка «с полки»)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77C0D57" w14:textId="1AE49122" w:rsidR="004429F0" w:rsidRPr="001202E6" w:rsidRDefault="004429F0" w:rsidP="004429F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AE9B9ED" w14:textId="5B289BCC" w:rsidR="004429F0" w:rsidRPr="001202E6" w:rsidRDefault="004429F0" w:rsidP="004429F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3D474EF" w14:textId="5756A74B" w:rsidR="004429F0" w:rsidRPr="00B00E4D" w:rsidRDefault="004429F0" w:rsidP="004429F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8E7A10" w14:textId="36CFEC30" w:rsidR="004429F0" w:rsidRPr="00B00E4D" w:rsidRDefault="004429F0" w:rsidP="004429F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E6">
              <w:rPr>
                <w:rFonts w:ascii="Times New Roman" w:hAnsi="Times New Roman"/>
                <w:sz w:val="24"/>
                <w:szCs w:val="24"/>
              </w:rPr>
              <w:t>22 039,83</w:t>
            </w:r>
          </w:p>
        </w:tc>
      </w:tr>
    </w:tbl>
    <w:p w14:paraId="72914D77" w14:textId="77777777" w:rsidR="003A2B69" w:rsidRPr="00CB48E8" w:rsidRDefault="003A2B69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p w14:paraId="05A4B42F" w14:textId="52C995B1" w:rsidR="00784DDB" w:rsidRPr="00A22123" w:rsidRDefault="00FC7786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A22123">
        <w:rPr>
          <w:rFonts w:ascii="Times New Roman" w:eastAsia="Times New Roman" w:hAnsi="Times New Roman"/>
          <w:sz w:val="28"/>
          <w:szCs w:val="28"/>
          <w:lang w:eastAsia="en-US"/>
        </w:rPr>
        <w:t>В 202</w:t>
      </w:r>
      <w:r w:rsidR="00A22123" w:rsidRPr="00A22123"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 w:rsidR="000F7DC5" w:rsidRPr="00A22123">
        <w:rPr>
          <w:rFonts w:ascii="Times New Roman" w:eastAsia="Times New Roman" w:hAnsi="Times New Roman"/>
          <w:sz w:val="28"/>
          <w:szCs w:val="28"/>
          <w:lang w:eastAsia="en-US"/>
        </w:rPr>
        <w:t xml:space="preserve"> год</w:t>
      </w:r>
      <w:r w:rsidR="003F2859" w:rsidRPr="00A22123"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="000F7DC5" w:rsidRPr="00A22123">
        <w:rPr>
          <w:rFonts w:ascii="Times New Roman" w:eastAsia="Times New Roman" w:hAnsi="Times New Roman"/>
          <w:sz w:val="28"/>
          <w:szCs w:val="28"/>
          <w:lang w:eastAsia="en-US"/>
        </w:rPr>
        <w:t xml:space="preserve"> проведен</w:t>
      </w:r>
      <w:r w:rsidR="00422864" w:rsidRPr="00A22123">
        <w:rPr>
          <w:rFonts w:ascii="Times New Roman" w:eastAsia="Times New Roman" w:hAnsi="Times New Roman"/>
          <w:sz w:val="28"/>
          <w:szCs w:val="28"/>
          <w:lang w:eastAsia="en-US"/>
        </w:rPr>
        <w:t xml:space="preserve"> один </w:t>
      </w:r>
      <w:r w:rsidR="000F7DC5" w:rsidRPr="00A22123">
        <w:rPr>
          <w:rFonts w:ascii="Times New Roman" w:eastAsia="Times New Roman" w:hAnsi="Times New Roman"/>
          <w:sz w:val="28"/>
          <w:szCs w:val="28"/>
          <w:lang w:eastAsia="en-US"/>
        </w:rPr>
        <w:t>совместн</w:t>
      </w:r>
      <w:r w:rsidR="00422864" w:rsidRPr="00A22123">
        <w:rPr>
          <w:rFonts w:ascii="Times New Roman" w:eastAsia="Times New Roman" w:hAnsi="Times New Roman"/>
          <w:sz w:val="28"/>
          <w:szCs w:val="28"/>
          <w:lang w:eastAsia="en-US"/>
        </w:rPr>
        <w:t>ый аукцион</w:t>
      </w:r>
      <w:r w:rsidR="00516B01" w:rsidRPr="00A22123">
        <w:rPr>
          <w:rFonts w:ascii="Times New Roman" w:eastAsia="Times New Roman" w:hAnsi="Times New Roman"/>
          <w:sz w:val="28"/>
          <w:szCs w:val="28"/>
          <w:lang w:eastAsia="en-US"/>
        </w:rPr>
        <w:t xml:space="preserve"> (</w:t>
      </w:r>
      <w:r w:rsidR="00D137D7" w:rsidRPr="00A22123">
        <w:rPr>
          <w:rFonts w:ascii="Times New Roman" w:eastAsia="Times New Roman" w:hAnsi="Times New Roman"/>
          <w:sz w:val="28"/>
          <w:szCs w:val="28"/>
          <w:lang w:eastAsia="en-US"/>
        </w:rPr>
        <w:t>поставка бумаги для офисной техники</w:t>
      </w:r>
      <w:r w:rsidR="00516B01" w:rsidRPr="00A22123">
        <w:rPr>
          <w:rFonts w:ascii="Times New Roman" w:eastAsia="Times New Roman" w:hAnsi="Times New Roman"/>
          <w:sz w:val="28"/>
          <w:szCs w:val="28"/>
          <w:lang w:eastAsia="en-US"/>
        </w:rPr>
        <w:t>)</w:t>
      </w:r>
      <w:r w:rsidR="00784DDB" w:rsidRPr="00A22123">
        <w:rPr>
          <w:rFonts w:ascii="Times New Roman" w:eastAsia="Times New Roman" w:hAnsi="Times New Roman"/>
          <w:sz w:val="28"/>
          <w:szCs w:val="28"/>
          <w:lang w:eastAsia="en-US"/>
        </w:rPr>
        <w:t xml:space="preserve"> на общую сумму </w:t>
      </w:r>
      <w:r w:rsidR="003239BE">
        <w:rPr>
          <w:rFonts w:ascii="Times New Roman" w:eastAsia="Times New Roman" w:hAnsi="Times New Roman"/>
          <w:sz w:val="28"/>
          <w:szCs w:val="28"/>
          <w:lang w:eastAsia="en-US"/>
        </w:rPr>
        <w:t>664,47</w:t>
      </w:r>
      <w:r w:rsidR="00784DDB" w:rsidRPr="00A22123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</w:t>
      </w:r>
      <w:r w:rsidR="00D137D7" w:rsidRPr="00A22123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04DC5E05" w14:textId="1AD8CB39" w:rsidR="00A22123" w:rsidRPr="00A22123" w:rsidRDefault="00A22123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A22123">
        <w:rPr>
          <w:rFonts w:ascii="Times New Roman" w:eastAsia="Times New Roman" w:hAnsi="Times New Roman"/>
          <w:sz w:val="28"/>
          <w:szCs w:val="28"/>
          <w:lang w:eastAsia="en-US"/>
        </w:rPr>
        <w:t>В 2023 году также был проведен один совместный аукцион (поставка бумаги для офисной техники) на общую сумму 360,00 тыс. руб.</w:t>
      </w:r>
    </w:p>
    <w:p w14:paraId="4E69808B" w14:textId="32743CA9" w:rsidR="00BA6BBB" w:rsidRPr="0053250E" w:rsidRDefault="00D6349A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На протяжении долгих лет э</w:t>
      </w:r>
      <w:r w:rsidR="002F68C8" w:rsidRPr="0053250E">
        <w:rPr>
          <w:rFonts w:ascii="Times New Roman" w:eastAsia="Times New Roman" w:hAnsi="Times New Roman"/>
          <w:sz w:val="28"/>
          <w:szCs w:val="28"/>
          <w:lang w:eastAsia="en-US"/>
        </w:rPr>
        <w:t xml:space="preserve">лектронный аукцион </w:t>
      </w:r>
      <w:r w:rsidR="00BA6BBB" w:rsidRPr="0053250E">
        <w:rPr>
          <w:rFonts w:ascii="Times New Roman" w:eastAsia="Times New Roman" w:hAnsi="Times New Roman"/>
          <w:sz w:val="28"/>
          <w:szCs w:val="28"/>
          <w:lang w:eastAsia="en-US"/>
        </w:rPr>
        <w:t>оставался</w:t>
      </w:r>
      <w:r w:rsidR="002F68C8" w:rsidRPr="0053250E">
        <w:rPr>
          <w:rFonts w:ascii="Times New Roman" w:eastAsia="Times New Roman" w:hAnsi="Times New Roman"/>
          <w:sz w:val="28"/>
          <w:szCs w:val="28"/>
          <w:lang w:eastAsia="en-US"/>
        </w:rPr>
        <w:t xml:space="preserve"> самым распространенным способом определения поставщиков (подрядчиков, исполнителей)</w:t>
      </w:r>
      <w:r w:rsidR="00B9152D" w:rsidRPr="0053250E">
        <w:rPr>
          <w:rFonts w:ascii="Times New Roman" w:eastAsia="Times New Roman" w:hAnsi="Times New Roman"/>
          <w:sz w:val="28"/>
          <w:szCs w:val="28"/>
          <w:lang w:eastAsia="en-US"/>
        </w:rPr>
        <w:t xml:space="preserve"> по количеству</w:t>
      </w:r>
      <w:r w:rsidR="00BA6BBB" w:rsidRPr="0053250E">
        <w:rPr>
          <w:rFonts w:ascii="Times New Roman" w:eastAsia="Times New Roman" w:hAnsi="Times New Roman"/>
          <w:sz w:val="28"/>
          <w:szCs w:val="28"/>
          <w:lang w:eastAsia="en-US"/>
        </w:rPr>
        <w:t xml:space="preserve"> и сумме извещений</w:t>
      </w:r>
      <w:r w:rsidR="00B9152D" w:rsidRPr="0053250E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BA6BBB" w:rsidRPr="0053250E">
        <w:rPr>
          <w:rFonts w:ascii="Times New Roman" w:eastAsia="Times New Roman" w:hAnsi="Times New Roman"/>
          <w:sz w:val="28"/>
          <w:szCs w:val="28"/>
          <w:lang w:eastAsia="en-US"/>
        </w:rPr>
        <w:t xml:space="preserve"> однако в 2024 году динамика изменилась.</w:t>
      </w:r>
    </w:p>
    <w:p w14:paraId="24E55503" w14:textId="69F2729A" w:rsidR="002F68C8" w:rsidRPr="00645256" w:rsidRDefault="00D6349A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П</w:t>
      </w:r>
      <w:r w:rsidR="00BA6BBB" w:rsidRPr="00645256">
        <w:rPr>
          <w:rFonts w:ascii="Times New Roman" w:eastAsia="Times New Roman" w:hAnsi="Times New Roman"/>
          <w:sz w:val="28"/>
          <w:szCs w:val="28"/>
          <w:lang w:eastAsia="en-US"/>
        </w:rPr>
        <w:t>о количеству</w:t>
      </w:r>
      <w:r w:rsidR="00B9152D" w:rsidRPr="0064525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BA6BBB" w:rsidRPr="00645256">
        <w:rPr>
          <w:rFonts w:ascii="Times New Roman" w:eastAsia="Times New Roman" w:hAnsi="Times New Roman"/>
          <w:sz w:val="28"/>
          <w:szCs w:val="28"/>
          <w:lang w:eastAsia="en-US"/>
        </w:rPr>
        <w:t xml:space="preserve">извещений </w:t>
      </w:r>
      <w:r w:rsidR="0053250E" w:rsidRPr="00645256">
        <w:rPr>
          <w:rFonts w:ascii="Times New Roman" w:eastAsia="Times New Roman" w:hAnsi="Times New Roman"/>
          <w:sz w:val="28"/>
          <w:szCs w:val="28"/>
          <w:lang w:eastAsia="en-US"/>
        </w:rPr>
        <w:t>электронный запрос котировок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значительно </w:t>
      </w:r>
      <w:r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увеличился</w:t>
      </w:r>
      <w:r w:rsidR="0053250E" w:rsidRPr="00645256">
        <w:rPr>
          <w:rFonts w:ascii="Times New Roman" w:eastAsia="Times New Roman" w:hAnsi="Times New Roman"/>
          <w:sz w:val="28"/>
          <w:szCs w:val="28"/>
          <w:lang w:eastAsia="en-US"/>
        </w:rPr>
        <w:t xml:space="preserve">, </w:t>
      </w:r>
      <w:r w:rsidR="00B9152D" w:rsidRPr="00645256">
        <w:rPr>
          <w:rFonts w:ascii="Times New Roman" w:eastAsia="Times New Roman" w:hAnsi="Times New Roman"/>
          <w:sz w:val="28"/>
          <w:szCs w:val="28"/>
          <w:lang w:eastAsia="en-US"/>
        </w:rPr>
        <w:t>д</w:t>
      </w:r>
      <w:r w:rsidR="002F68C8" w:rsidRPr="00645256">
        <w:rPr>
          <w:rFonts w:ascii="Times New Roman" w:eastAsia="Times New Roman" w:hAnsi="Times New Roman"/>
          <w:sz w:val="28"/>
          <w:szCs w:val="28"/>
          <w:lang w:eastAsia="en-US"/>
        </w:rPr>
        <w:t xml:space="preserve">оля </w:t>
      </w:r>
      <w:r w:rsidR="0045156D">
        <w:rPr>
          <w:rFonts w:ascii="Times New Roman" w:eastAsia="Times New Roman" w:hAnsi="Times New Roman"/>
          <w:sz w:val="28"/>
          <w:szCs w:val="28"/>
          <w:lang w:eastAsia="en-US"/>
        </w:rPr>
        <w:t>его</w:t>
      </w:r>
      <w:r w:rsidR="002F68C8" w:rsidRPr="00645256">
        <w:rPr>
          <w:rFonts w:ascii="Times New Roman" w:eastAsia="Times New Roman" w:hAnsi="Times New Roman"/>
          <w:sz w:val="28"/>
          <w:szCs w:val="28"/>
          <w:lang w:eastAsia="en-US"/>
        </w:rPr>
        <w:t xml:space="preserve"> составила </w:t>
      </w:r>
      <w:r w:rsidR="001911CA">
        <w:rPr>
          <w:rFonts w:ascii="Times New Roman" w:eastAsia="Times New Roman" w:hAnsi="Times New Roman"/>
          <w:sz w:val="28"/>
          <w:szCs w:val="28"/>
          <w:lang w:eastAsia="en-US"/>
        </w:rPr>
        <w:t>47,7</w:t>
      </w:r>
      <w:r w:rsidR="00B00E4D" w:rsidRPr="0064525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2F68C8" w:rsidRPr="00645256">
        <w:rPr>
          <w:rFonts w:ascii="Times New Roman" w:eastAsia="Times New Roman" w:hAnsi="Times New Roman"/>
          <w:sz w:val="28"/>
          <w:szCs w:val="28"/>
          <w:lang w:eastAsia="en-US"/>
        </w:rPr>
        <w:t>% от общего количества</w:t>
      </w:r>
      <w:r w:rsidR="00C670AE" w:rsidRPr="0064525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B00622" w:rsidRPr="00645256">
        <w:rPr>
          <w:rFonts w:ascii="Times New Roman" w:eastAsia="Times New Roman" w:hAnsi="Times New Roman"/>
          <w:sz w:val="28"/>
          <w:szCs w:val="28"/>
          <w:lang w:eastAsia="en-US"/>
        </w:rPr>
        <w:t>завершенных</w:t>
      </w:r>
      <w:r w:rsidR="00C670AE" w:rsidRPr="0064525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B00622" w:rsidRPr="00645256">
        <w:rPr>
          <w:rFonts w:ascii="Times New Roman" w:eastAsia="Times New Roman" w:hAnsi="Times New Roman"/>
          <w:sz w:val="28"/>
          <w:szCs w:val="28"/>
          <w:lang w:eastAsia="en-US"/>
        </w:rPr>
        <w:t>процедур</w:t>
      </w:r>
      <w:r w:rsidR="00B9152D" w:rsidRPr="00645256">
        <w:rPr>
          <w:rFonts w:ascii="Times New Roman" w:eastAsia="Times New Roman" w:hAnsi="Times New Roman"/>
          <w:sz w:val="28"/>
          <w:szCs w:val="28"/>
          <w:lang w:eastAsia="en-US"/>
        </w:rPr>
        <w:t xml:space="preserve">, </w:t>
      </w:r>
      <w:r w:rsidR="0053250E" w:rsidRPr="00645256">
        <w:rPr>
          <w:rFonts w:ascii="Times New Roman" w:eastAsia="Times New Roman" w:hAnsi="Times New Roman"/>
          <w:sz w:val="28"/>
          <w:szCs w:val="28"/>
          <w:lang w:eastAsia="en-US"/>
        </w:rPr>
        <w:t xml:space="preserve">а вот </w:t>
      </w:r>
      <w:r w:rsidR="00B9152D" w:rsidRPr="00645256">
        <w:rPr>
          <w:rFonts w:ascii="Times New Roman" w:eastAsia="Times New Roman" w:hAnsi="Times New Roman"/>
          <w:sz w:val="28"/>
          <w:szCs w:val="28"/>
          <w:lang w:eastAsia="en-US"/>
        </w:rPr>
        <w:t xml:space="preserve">по сумме закупок лидирует электронный </w:t>
      </w:r>
      <w:r w:rsidR="0053250E" w:rsidRPr="00645256">
        <w:rPr>
          <w:rFonts w:ascii="Times New Roman" w:eastAsia="Times New Roman" w:hAnsi="Times New Roman"/>
          <w:sz w:val="28"/>
          <w:szCs w:val="28"/>
          <w:lang w:eastAsia="en-US"/>
        </w:rPr>
        <w:t>конкурс</w:t>
      </w:r>
      <w:r w:rsidR="00B9152D" w:rsidRPr="00645256">
        <w:rPr>
          <w:rFonts w:ascii="Times New Roman" w:eastAsia="Times New Roman" w:hAnsi="Times New Roman"/>
          <w:sz w:val="28"/>
          <w:szCs w:val="28"/>
          <w:lang w:eastAsia="en-US"/>
        </w:rPr>
        <w:t>, доля которого составила</w:t>
      </w:r>
      <w:r w:rsidR="002F68C8" w:rsidRPr="0064525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1911CA">
        <w:rPr>
          <w:rFonts w:ascii="Times New Roman" w:eastAsia="Times New Roman" w:hAnsi="Times New Roman"/>
          <w:sz w:val="28"/>
          <w:szCs w:val="28"/>
          <w:lang w:eastAsia="en-US"/>
        </w:rPr>
        <w:t>66,8</w:t>
      </w:r>
      <w:r w:rsidR="00B00E4D" w:rsidRPr="0064525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2F68C8" w:rsidRPr="00645256">
        <w:rPr>
          <w:rFonts w:ascii="Times New Roman" w:eastAsia="Times New Roman" w:hAnsi="Times New Roman"/>
          <w:sz w:val="28"/>
          <w:szCs w:val="28"/>
          <w:lang w:eastAsia="en-US"/>
        </w:rPr>
        <w:t xml:space="preserve">% от общего суммарного объема </w:t>
      </w:r>
      <w:r w:rsidR="0053250E" w:rsidRPr="00645256">
        <w:rPr>
          <w:rFonts w:ascii="Times New Roman" w:eastAsia="Times New Roman" w:hAnsi="Times New Roman"/>
          <w:sz w:val="28"/>
          <w:szCs w:val="28"/>
          <w:lang w:eastAsia="en-US"/>
        </w:rPr>
        <w:t>завершенных</w:t>
      </w:r>
      <w:r w:rsidR="00B00622" w:rsidRPr="0064525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2F68C8" w:rsidRPr="00645256">
        <w:rPr>
          <w:rFonts w:ascii="Times New Roman" w:eastAsia="Times New Roman" w:hAnsi="Times New Roman"/>
          <w:sz w:val="28"/>
          <w:szCs w:val="28"/>
          <w:lang w:eastAsia="en-US"/>
        </w:rPr>
        <w:t xml:space="preserve">в отчетном периоде конкурентных закупок. </w:t>
      </w:r>
    </w:p>
    <w:p w14:paraId="53F48803" w14:textId="2A99405C" w:rsidR="009D564B" w:rsidRPr="00645256" w:rsidRDefault="002F68C8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45256">
        <w:rPr>
          <w:rFonts w:ascii="Times New Roman" w:eastAsia="Times New Roman" w:hAnsi="Times New Roman"/>
          <w:sz w:val="28"/>
          <w:szCs w:val="28"/>
          <w:lang w:eastAsia="en-US"/>
        </w:rPr>
        <w:t xml:space="preserve">На диаграммах ниже представлена динамика изменения количества и объема закупок, завершенных в отчетном периоде, в разрезе конкурентных способов определения </w:t>
      </w:r>
      <w:r w:rsidR="007F34CA" w:rsidRPr="00645256">
        <w:rPr>
          <w:rFonts w:ascii="Times New Roman" w:eastAsia="Times New Roman" w:hAnsi="Times New Roman"/>
          <w:sz w:val="28"/>
          <w:szCs w:val="28"/>
          <w:lang w:eastAsia="en-US"/>
        </w:rPr>
        <w:t>поставщиков (подрядчиков, исполнителей)</w:t>
      </w:r>
      <w:r w:rsidRPr="00645256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1CDC8076" w14:textId="77777777" w:rsidR="00FB48FE" w:rsidRPr="00CB48E8" w:rsidRDefault="00FB48FE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highlight w:val="yellow"/>
          <w:lang w:eastAsia="en-US"/>
        </w:rPr>
      </w:pPr>
    </w:p>
    <w:p w14:paraId="680585E6" w14:textId="77777777" w:rsidR="00E201DC" w:rsidRDefault="009D564B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  <w:r w:rsidRPr="00E201DC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 xml:space="preserve">Количество определений поставщиков </w:t>
      </w:r>
    </w:p>
    <w:p w14:paraId="61643A78" w14:textId="60DBB6ED" w:rsidR="009D564B" w:rsidRPr="00E201DC" w:rsidRDefault="009D564B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  <w:r w:rsidRPr="00E201DC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>(подрядчиков, исполнителей), ед.</w:t>
      </w:r>
    </w:p>
    <w:p w14:paraId="338E9F11" w14:textId="77777777" w:rsidR="00981708" w:rsidRPr="00CB48E8" w:rsidRDefault="00981708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highlight w:val="yellow"/>
          <w:lang w:eastAsia="en-US"/>
        </w:rPr>
      </w:pPr>
    </w:p>
    <w:p w14:paraId="4A92C38D" w14:textId="25D38A9B" w:rsidR="007F34CA" w:rsidRPr="003B4BBE" w:rsidRDefault="0052013E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3B4BBE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3F7918B3" wp14:editId="696DC7EE">
            <wp:extent cx="6143625" cy="25622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893EFC5" w14:textId="6E62D882" w:rsidR="002F7931" w:rsidRPr="003B4BBE" w:rsidRDefault="002F7931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7A0866FE" w14:textId="77777777" w:rsidR="00E201DC" w:rsidRPr="003B4BBE" w:rsidRDefault="009D564B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  <w:r w:rsidRPr="003B4BBE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 xml:space="preserve">Объем (сумма) определений поставщиков </w:t>
      </w:r>
    </w:p>
    <w:p w14:paraId="55D327B0" w14:textId="37EF7FD9" w:rsidR="009D564B" w:rsidRPr="00E201DC" w:rsidRDefault="009D564B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  <w:r w:rsidRPr="003B4BBE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>(подрядчиков, исполнителей), тыс. руб.</w:t>
      </w:r>
    </w:p>
    <w:p w14:paraId="47C9723E" w14:textId="77777777" w:rsidR="0084145C" w:rsidRPr="00E201DC" w:rsidRDefault="0084145C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</w:p>
    <w:p w14:paraId="79B8F679" w14:textId="6118DFDF" w:rsidR="00F71A37" w:rsidRPr="00E201DC" w:rsidRDefault="0052013E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en-US" w:eastAsia="en-US"/>
        </w:rPr>
      </w:pPr>
      <w:r w:rsidRPr="00E201DC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1251568A" wp14:editId="4F80F158">
            <wp:extent cx="6153150" cy="24669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B86A208" w14:textId="77777777" w:rsidR="00AE26D4" w:rsidRDefault="00AE26D4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2239941F" w14:textId="41F33D62" w:rsidR="00F84333" w:rsidRPr="00B43B96" w:rsidRDefault="00D4044A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43B96">
        <w:rPr>
          <w:rFonts w:ascii="Times New Roman" w:eastAsia="Times New Roman" w:hAnsi="Times New Roman"/>
          <w:sz w:val="28"/>
          <w:szCs w:val="28"/>
          <w:lang w:eastAsia="en-US"/>
        </w:rPr>
        <w:t xml:space="preserve">Средняя </w:t>
      </w:r>
      <w:r w:rsidR="00424C93" w:rsidRPr="00B43B96">
        <w:rPr>
          <w:rFonts w:ascii="Times New Roman" w:eastAsia="Times New Roman" w:hAnsi="Times New Roman"/>
          <w:sz w:val="28"/>
          <w:szCs w:val="28"/>
          <w:lang w:eastAsia="en-US"/>
        </w:rPr>
        <w:t xml:space="preserve">цена одной </w:t>
      </w:r>
      <w:r w:rsidR="008516DD" w:rsidRPr="00B43B96">
        <w:rPr>
          <w:rFonts w:ascii="Times New Roman" w:eastAsia="Times New Roman" w:hAnsi="Times New Roman"/>
          <w:sz w:val="28"/>
          <w:szCs w:val="28"/>
          <w:lang w:eastAsia="en-US"/>
        </w:rPr>
        <w:t xml:space="preserve">завершенной </w:t>
      </w:r>
      <w:r w:rsidR="00424C93" w:rsidRPr="00B43B96">
        <w:rPr>
          <w:rFonts w:ascii="Times New Roman" w:eastAsia="Times New Roman" w:hAnsi="Times New Roman"/>
          <w:sz w:val="28"/>
          <w:szCs w:val="28"/>
          <w:lang w:eastAsia="en-US"/>
        </w:rPr>
        <w:t xml:space="preserve">конкурентной закупки в </w:t>
      </w:r>
      <w:r w:rsidR="00B43B96" w:rsidRPr="00B43B96">
        <w:rPr>
          <w:rFonts w:ascii="Times New Roman" w:eastAsia="Times New Roman" w:hAnsi="Times New Roman"/>
          <w:sz w:val="28"/>
          <w:szCs w:val="28"/>
          <w:lang w:eastAsia="en-US"/>
        </w:rPr>
        <w:t>2024</w:t>
      </w:r>
      <w:r w:rsidR="00881721" w:rsidRPr="00B43B96">
        <w:rPr>
          <w:rFonts w:ascii="Times New Roman" w:eastAsia="Times New Roman" w:hAnsi="Times New Roman"/>
          <w:sz w:val="28"/>
          <w:szCs w:val="28"/>
          <w:lang w:eastAsia="en-US"/>
        </w:rPr>
        <w:t xml:space="preserve"> году составила </w:t>
      </w:r>
      <w:r w:rsidR="00B43B96" w:rsidRPr="00B43B96">
        <w:rPr>
          <w:rFonts w:ascii="Times New Roman" w:eastAsia="Times New Roman" w:hAnsi="Times New Roman"/>
          <w:sz w:val="28"/>
          <w:szCs w:val="28"/>
          <w:lang w:eastAsia="en-US"/>
        </w:rPr>
        <w:t>4 692,66</w:t>
      </w:r>
      <w:r w:rsidR="00881721" w:rsidRPr="00B43B96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руб.</w:t>
      </w:r>
      <w:r w:rsidR="00424C93" w:rsidRPr="00B43B96">
        <w:rPr>
          <w:rFonts w:ascii="Times New Roman" w:eastAsia="Times New Roman" w:hAnsi="Times New Roman"/>
          <w:sz w:val="28"/>
          <w:szCs w:val="28"/>
          <w:lang w:eastAsia="en-US"/>
        </w:rPr>
        <w:t xml:space="preserve">, что </w:t>
      </w:r>
      <w:r w:rsidR="00675966" w:rsidRPr="00B43B96">
        <w:rPr>
          <w:rFonts w:ascii="Times New Roman" w:eastAsia="Times New Roman" w:hAnsi="Times New Roman"/>
          <w:sz w:val="28"/>
          <w:szCs w:val="28"/>
          <w:lang w:eastAsia="en-US"/>
        </w:rPr>
        <w:t xml:space="preserve">в </w:t>
      </w:r>
      <w:r w:rsidR="00B43B96" w:rsidRPr="00B43B96">
        <w:rPr>
          <w:rFonts w:ascii="Times New Roman" w:eastAsia="Times New Roman" w:hAnsi="Times New Roman"/>
          <w:sz w:val="28"/>
          <w:szCs w:val="28"/>
          <w:lang w:eastAsia="en-US"/>
        </w:rPr>
        <w:t>2,4</w:t>
      </w:r>
      <w:r w:rsidR="00675966" w:rsidRPr="00B43B96">
        <w:rPr>
          <w:rFonts w:ascii="Times New Roman" w:eastAsia="Times New Roman" w:hAnsi="Times New Roman"/>
          <w:sz w:val="28"/>
          <w:szCs w:val="28"/>
          <w:lang w:eastAsia="en-US"/>
        </w:rPr>
        <w:t xml:space="preserve"> раза</w:t>
      </w:r>
      <w:r w:rsidR="00D61072" w:rsidRPr="00B43B9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B43B96" w:rsidRPr="00B43B96">
        <w:rPr>
          <w:rFonts w:ascii="Times New Roman" w:eastAsia="Times New Roman" w:hAnsi="Times New Roman"/>
          <w:sz w:val="28"/>
          <w:szCs w:val="28"/>
          <w:lang w:eastAsia="en-US"/>
        </w:rPr>
        <w:t>больше</w:t>
      </w:r>
      <w:r w:rsidR="00D5325C" w:rsidRPr="00B43B9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424C93" w:rsidRPr="00B43B96">
        <w:rPr>
          <w:rFonts w:ascii="Times New Roman" w:eastAsia="Times New Roman" w:hAnsi="Times New Roman"/>
          <w:sz w:val="28"/>
          <w:szCs w:val="28"/>
          <w:lang w:eastAsia="en-US"/>
        </w:rPr>
        <w:t>аналогичного показателя 20</w:t>
      </w:r>
      <w:r w:rsidR="00EA5BB7" w:rsidRPr="00B43B96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Pr="00B43B96"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="00424C93" w:rsidRPr="00B43B96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</w:t>
      </w:r>
      <w:r w:rsidR="004F49E1" w:rsidRPr="00B43B96">
        <w:rPr>
          <w:rFonts w:ascii="Times New Roman" w:eastAsia="Times New Roman" w:hAnsi="Times New Roman"/>
          <w:sz w:val="28"/>
          <w:szCs w:val="28"/>
          <w:lang w:eastAsia="en-US"/>
        </w:rPr>
        <w:t xml:space="preserve"> (</w:t>
      </w:r>
      <w:r w:rsidRPr="00B43B96">
        <w:rPr>
          <w:rFonts w:ascii="Times New Roman" w:eastAsia="Times New Roman" w:hAnsi="Times New Roman"/>
          <w:sz w:val="28"/>
          <w:szCs w:val="28"/>
          <w:lang w:eastAsia="en-US"/>
        </w:rPr>
        <w:t>1 959,21</w:t>
      </w:r>
      <w:r w:rsidR="004F49E1" w:rsidRPr="00B43B96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руб.)</w:t>
      </w:r>
      <w:r w:rsidR="00D61072" w:rsidRPr="00B43B96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788D8CB7" w14:textId="4F8577F5" w:rsidR="00B85AB9" w:rsidRDefault="006A674F" w:rsidP="00851458">
      <w:pPr>
        <w:pStyle w:val="2"/>
        <w:widowControl w:val="0"/>
        <w:ind w:firstLine="708"/>
        <w:rPr>
          <w:szCs w:val="28"/>
          <w:lang w:eastAsia="en-US"/>
        </w:rPr>
      </w:pPr>
      <w:r w:rsidRPr="00D96E64">
        <w:rPr>
          <w:szCs w:val="28"/>
          <w:lang w:eastAsia="en-US"/>
        </w:rPr>
        <w:t xml:space="preserve">В </w:t>
      </w:r>
      <w:r w:rsidR="00AC719D">
        <w:rPr>
          <w:szCs w:val="28"/>
          <w:lang w:eastAsia="en-US"/>
        </w:rPr>
        <w:t>топ 5</w:t>
      </w:r>
      <w:r w:rsidR="00D96E64">
        <w:rPr>
          <w:szCs w:val="28"/>
          <w:lang w:eastAsia="en-US"/>
        </w:rPr>
        <w:t xml:space="preserve"> крупнейших </w:t>
      </w:r>
      <w:r w:rsidRPr="00D96E64">
        <w:rPr>
          <w:szCs w:val="28"/>
          <w:lang w:eastAsia="en-US"/>
        </w:rPr>
        <w:t>закупок 202</w:t>
      </w:r>
      <w:r w:rsidR="00D96E64">
        <w:rPr>
          <w:szCs w:val="28"/>
          <w:lang w:eastAsia="en-US"/>
        </w:rPr>
        <w:t>4</w:t>
      </w:r>
      <w:r w:rsidRPr="00D96E64">
        <w:rPr>
          <w:szCs w:val="28"/>
          <w:lang w:eastAsia="en-US"/>
        </w:rPr>
        <w:t xml:space="preserve"> года вошли:</w:t>
      </w:r>
    </w:p>
    <w:p w14:paraId="0A1CEC95" w14:textId="74E0713F" w:rsidR="00B85AB9" w:rsidRDefault="00B85AB9" w:rsidP="00851458">
      <w:pPr>
        <w:pStyle w:val="2"/>
        <w:widowControl w:val="0"/>
        <w:ind w:firstLine="708"/>
        <w:rPr>
          <w:szCs w:val="28"/>
          <w:lang w:eastAsia="en-US"/>
        </w:rPr>
      </w:pPr>
      <w:r w:rsidRPr="00B85AB9">
        <w:rPr>
          <w:szCs w:val="28"/>
          <w:lang w:eastAsia="en-US"/>
        </w:rPr>
        <w:t>1)</w:t>
      </w:r>
      <w:r>
        <w:rPr>
          <w:szCs w:val="28"/>
          <w:lang w:eastAsia="en-US"/>
        </w:rPr>
        <w:t xml:space="preserve"> </w:t>
      </w:r>
      <w:r w:rsidR="006A674F" w:rsidRPr="00D96E64">
        <w:rPr>
          <w:szCs w:val="28"/>
          <w:lang w:eastAsia="en-US"/>
        </w:rPr>
        <w:t xml:space="preserve">закупка </w:t>
      </w:r>
      <w:r>
        <w:rPr>
          <w:szCs w:val="28"/>
          <w:lang w:eastAsia="en-US"/>
        </w:rPr>
        <w:t>МУ «ГУКС»</w:t>
      </w:r>
      <w:r w:rsidR="006A674F" w:rsidRPr="00D96E64">
        <w:rPr>
          <w:szCs w:val="28"/>
          <w:lang w:eastAsia="en-US"/>
        </w:rPr>
        <w:t xml:space="preserve"> на </w:t>
      </w:r>
      <w:r>
        <w:rPr>
          <w:szCs w:val="28"/>
          <w:lang w:eastAsia="en-US"/>
        </w:rPr>
        <w:t>в</w:t>
      </w:r>
      <w:r w:rsidRPr="00B85AB9">
        <w:rPr>
          <w:szCs w:val="28"/>
          <w:lang w:eastAsia="en-US"/>
        </w:rPr>
        <w:t xml:space="preserve">ыполнение работ по ремонту автомобильных </w:t>
      </w:r>
      <w:r w:rsidRPr="00B85AB9">
        <w:rPr>
          <w:szCs w:val="28"/>
          <w:lang w:eastAsia="en-US"/>
        </w:rPr>
        <w:lastRenderedPageBreak/>
        <w:t>дорог в рамках национального проекта «Безопасные качественные дороги»</w:t>
      </w:r>
      <w:r w:rsidR="006A674F" w:rsidRPr="00D96E64">
        <w:rPr>
          <w:szCs w:val="28"/>
          <w:lang w:eastAsia="en-US"/>
        </w:rPr>
        <w:t xml:space="preserve"> на сумму </w:t>
      </w:r>
      <w:r>
        <w:rPr>
          <w:szCs w:val="28"/>
          <w:lang w:eastAsia="en-US"/>
        </w:rPr>
        <w:t>815 242,35 тыс</w:t>
      </w:r>
      <w:r w:rsidR="006A674F" w:rsidRPr="00D96E64">
        <w:rPr>
          <w:szCs w:val="28"/>
          <w:lang w:eastAsia="en-US"/>
        </w:rPr>
        <w:t>. руб</w:t>
      </w:r>
      <w:r w:rsidR="00851458">
        <w:rPr>
          <w:szCs w:val="28"/>
          <w:lang w:eastAsia="en-US"/>
        </w:rPr>
        <w:t>.</w:t>
      </w:r>
      <w:r>
        <w:rPr>
          <w:szCs w:val="28"/>
          <w:lang w:eastAsia="en-US"/>
        </w:rPr>
        <w:t>;</w:t>
      </w:r>
    </w:p>
    <w:p w14:paraId="087A0C59" w14:textId="73815F00" w:rsidR="00B85AB9" w:rsidRDefault="00B85AB9" w:rsidP="00851458">
      <w:pPr>
        <w:pStyle w:val="2"/>
        <w:widowControl w:val="0"/>
        <w:ind w:firstLine="708"/>
        <w:rPr>
          <w:szCs w:val="28"/>
          <w:lang w:eastAsia="en-US"/>
        </w:rPr>
      </w:pPr>
      <w:r>
        <w:rPr>
          <w:szCs w:val="28"/>
          <w:lang w:eastAsia="en-US"/>
        </w:rPr>
        <w:t xml:space="preserve">2) </w:t>
      </w:r>
      <w:r w:rsidRPr="00D96E64">
        <w:rPr>
          <w:szCs w:val="28"/>
          <w:lang w:eastAsia="en-US"/>
        </w:rPr>
        <w:t xml:space="preserve">закупка </w:t>
      </w:r>
      <w:r>
        <w:rPr>
          <w:szCs w:val="28"/>
          <w:lang w:eastAsia="en-US"/>
        </w:rPr>
        <w:t>МУ «ГУКС»</w:t>
      </w:r>
      <w:r w:rsidRPr="00D96E64">
        <w:rPr>
          <w:szCs w:val="28"/>
          <w:lang w:eastAsia="en-US"/>
        </w:rPr>
        <w:t xml:space="preserve"> на </w:t>
      </w:r>
      <w:r>
        <w:rPr>
          <w:szCs w:val="28"/>
          <w:lang w:eastAsia="en-US"/>
        </w:rPr>
        <w:t>реконструкцию</w:t>
      </w:r>
      <w:r w:rsidRPr="00B85AB9">
        <w:rPr>
          <w:szCs w:val="28"/>
          <w:lang w:eastAsia="en-US"/>
        </w:rPr>
        <w:t xml:space="preserve"> тепловых сетей в 800 квартале </w:t>
      </w:r>
      <w:r>
        <w:rPr>
          <w:szCs w:val="28"/>
          <w:lang w:eastAsia="en-US"/>
        </w:rPr>
        <w:t xml:space="preserve">г. </w:t>
      </w:r>
      <w:r w:rsidRPr="00B85AB9">
        <w:rPr>
          <w:szCs w:val="28"/>
          <w:lang w:eastAsia="en-US"/>
        </w:rPr>
        <w:t>Благовещенск</w:t>
      </w:r>
      <w:r>
        <w:rPr>
          <w:szCs w:val="28"/>
          <w:lang w:eastAsia="en-US"/>
        </w:rPr>
        <w:t xml:space="preserve">а </w:t>
      </w:r>
      <w:r w:rsidRPr="00D96E64">
        <w:rPr>
          <w:szCs w:val="28"/>
          <w:lang w:eastAsia="en-US"/>
        </w:rPr>
        <w:t xml:space="preserve">на сумму </w:t>
      </w:r>
      <w:r>
        <w:rPr>
          <w:szCs w:val="28"/>
          <w:lang w:eastAsia="en-US"/>
        </w:rPr>
        <w:t>224 495,08 тыс</w:t>
      </w:r>
      <w:r w:rsidRPr="00D96E64">
        <w:rPr>
          <w:szCs w:val="28"/>
          <w:lang w:eastAsia="en-US"/>
        </w:rPr>
        <w:t>. руб</w:t>
      </w:r>
      <w:r w:rsidR="00851458">
        <w:rPr>
          <w:szCs w:val="28"/>
          <w:lang w:eastAsia="en-US"/>
        </w:rPr>
        <w:t>.</w:t>
      </w:r>
      <w:r>
        <w:rPr>
          <w:szCs w:val="28"/>
          <w:lang w:eastAsia="en-US"/>
        </w:rPr>
        <w:t>;</w:t>
      </w:r>
    </w:p>
    <w:p w14:paraId="039E3D0B" w14:textId="4A0BE8D4" w:rsidR="00AC719D" w:rsidRDefault="00AC719D" w:rsidP="00851458">
      <w:pPr>
        <w:pStyle w:val="2"/>
        <w:widowControl w:val="0"/>
        <w:ind w:firstLine="708"/>
        <w:rPr>
          <w:szCs w:val="28"/>
          <w:lang w:eastAsia="en-US"/>
        </w:rPr>
      </w:pPr>
      <w:r>
        <w:rPr>
          <w:szCs w:val="28"/>
          <w:lang w:eastAsia="en-US"/>
        </w:rPr>
        <w:t xml:space="preserve">3) </w:t>
      </w:r>
      <w:r w:rsidRPr="00D96E64">
        <w:rPr>
          <w:szCs w:val="28"/>
          <w:lang w:eastAsia="en-US"/>
        </w:rPr>
        <w:t xml:space="preserve">закупка </w:t>
      </w:r>
      <w:r>
        <w:rPr>
          <w:szCs w:val="28"/>
          <w:lang w:eastAsia="en-US"/>
        </w:rPr>
        <w:t>МКП «ГСТК»</w:t>
      </w:r>
      <w:r w:rsidRPr="00D96E64">
        <w:rPr>
          <w:szCs w:val="28"/>
          <w:lang w:eastAsia="en-US"/>
        </w:rPr>
        <w:t xml:space="preserve"> на </w:t>
      </w:r>
      <w:r>
        <w:rPr>
          <w:szCs w:val="28"/>
          <w:lang w:eastAsia="en-US"/>
        </w:rPr>
        <w:t>благоустройство</w:t>
      </w:r>
      <w:r w:rsidRPr="00AC719D">
        <w:rPr>
          <w:szCs w:val="28"/>
          <w:lang w:eastAsia="en-US"/>
        </w:rPr>
        <w:t xml:space="preserve"> сквера им. В.М. Приёмыхова и улицы 50 лет Октября </w:t>
      </w:r>
      <w:r w:rsidRPr="00D96E64">
        <w:rPr>
          <w:szCs w:val="28"/>
          <w:lang w:eastAsia="en-US"/>
        </w:rPr>
        <w:t xml:space="preserve">на сумму </w:t>
      </w:r>
      <w:r>
        <w:rPr>
          <w:szCs w:val="28"/>
          <w:lang w:eastAsia="en-US"/>
        </w:rPr>
        <w:t>153 045,61 тыс</w:t>
      </w:r>
      <w:r w:rsidRPr="00D96E64">
        <w:rPr>
          <w:szCs w:val="28"/>
          <w:lang w:eastAsia="en-US"/>
        </w:rPr>
        <w:t>. руб</w:t>
      </w:r>
      <w:r w:rsidR="00851458">
        <w:rPr>
          <w:szCs w:val="28"/>
          <w:lang w:eastAsia="en-US"/>
        </w:rPr>
        <w:t>.</w:t>
      </w:r>
      <w:r>
        <w:rPr>
          <w:szCs w:val="28"/>
          <w:lang w:eastAsia="en-US"/>
        </w:rPr>
        <w:t>;</w:t>
      </w:r>
    </w:p>
    <w:p w14:paraId="32D37204" w14:textId="6104235D" w:rsidR="006D4337" w:rsidRDefault="006D4337" w:rsidP="00851458">
      <w:pPr>
        <w:pStyle w:val="2"/>
        <w:widowControl w:val="0"/>
        <w:ind w:firstLine="708"/>
        <w:rPr>
          <w:szCs w:val="28"/>
          <w:lang w:eastAsia="en-US"/>
        </w:rPr>
      </w:pPr>
      <w:r>
        <w:rPr>
          <w:szCs w:val="28"/>
          <w:lang w:eastAsia="en-US"/>
        </w:rPr>
        <w:t xml:space="preserve">4) </w:t>
      </w:r>
      <w:r w:rsidRPr="00D96E64">
        <w:rPr>
          <w:szCs w:val="28"/>
          <w:lang w:eastAsia="en-US"/>
        </w:rPr>
        <w:t xml:space="preserve">закупка </w:t>
      </w:r>
      <w:r>
        <w:rPr>
          <w:szCs w:val="28"/>
          <w:lang w:eastAsia="en-US"/>
        </w:rPr>
        <w:t>МУ «ГУКС»</w:t>
      </w:r>
      <w:r w:rsidRPr="00D96E64">
        <w:rPr>
          <w:szCs w:val="28"/>
          <w:lang w:eastAsia="en-US"/>
        </w:rPr>
        <w:t xml:space="preserve"> на </w:t>
      </w:r>
      <w:r>
        <w:rPr>
          <w:szCs w:val="28"/>
          <w:lang w:eastAsia="en-US"/>
        </w:rPr>
        <w:t>строительство объекта «</w:t>
      </w:r>
      <w:r w:rsidRPr="006D4337">
        <w:rPr>
          <w:szCs w:val="28"/>
          <w:lang w:eastAsia="en-US"/>
        </w:rPr>
        <w:t>Тепловая</w:t>
      </w:r>
      <w:r>
        <w:rPr>
          <w:szCs w:val="28"/>
          <w:lang w:eastAsia="en-US"/>
        </w:rPr>
        <w:t xml:space="preserve"> сеть от котельной 800 квартала» </w:t>
      </w:r>
      <w:r w:rsidRPr="00D96E64">
        <w:rPr>
          <w:szCs w:val="28"/>
          <w:lang w:eastAsia="en-US"/>
        </w:rPr>
        <w:t xml:space="preserve">на сумму </w:t>
      </w:r>
      <w:r>
        <w:rPr>
          <w:szCs w:val="28"/>
          <w:lang w:eastAsia="en-US"/>
        </w:rPr>
        <w:t>95 548,72 тыс</w:t>
      </w:r>
      <w:r w:rsidRPr="00D96E64">
        <w:rPr>
          <w:szCs w:val="28"/>
          <w:lang w:eastAsia="en-US"/>
        </w:rPr>
        <w:t>. руб</w:t>
      </w:r>
      <w:r w:rsidR="00851458">
        <w:rPr>
          <w:szCs w:val="28"/>
          <w:lang w:eastAsia="en-US"/>
        </w:rPr>
        <w:t>.</w:t>
      </w:r>
      <w:r>
        <w:rPr>
          <w:szCs w:val="28"/>
          <w:lang w:eastAsia="en-US"/>
        </w:rPr>
        <w:t>;</w:t>
      </w:r>
    </w:p>
    <w:p w14:paraId="6F97A6E3" w14:textId="4A45274D" w:rsidR="006D4337" w:rsidRDefault="004D7FB3" w:rsidP="00851458">
      <w:pPr>
        <w:pStyle w:val="2"/>
        <w:widowControl w:val="0"/>
        <w:ind w:firstLine="708"/>
        <w:rPr>
          <w:szCs w:val="28"/>
          <w:lang w:eastAsia="en-US"/>
        </w:rPr>
      </w:pPr>
      <w:r>
        <w:rPr>
          <w:szCs w:val="28"/>
          <w:lang w:eastAsia="en-US"/>
        </w:rPr>
        <w:t xml:space="preserve">5) </w:t>
      </w:r>
      <w:r w:rsidRPr="00D96E64">
        <w:rPr>
          <w:szCs w:val="28"/>
          <w:lang w:eastAsia="en-US"/>
        </w:rPr>
        <w:t xml:space="preserve">закупка </w:t>
      </w:r>
      <w:r>
        <w:rPr>
          <w:szCs w:val="28"/>
          <w:lang w:eastAsia="en-US"/>
        </w:rPr>
        <w:t>МУ «ГУКС»</w:t>
      </w:r>
      <w:r w:rsidRPr="00D96E64">
        <w:rPr>
          <w:szCs w:val="28"/>
          <w:lang w:eastAsia="en-US"/>
        </w:rPr>
        <w:t xml:space="preserve"> на </w:t>
      </w:r>
      <w:r>
        <w:rPr>
          <w:szCs w:val="28"/>
          <w:lang w:eastAsia="en-US"/>
        </w:rPr>
        <w:t>ремонт</w:t>
      </w:r>
      <w:r w:rsidRPr="004D7FB3">
        <w:rPr>
          <w:szCs w:val="28"/>
          <w:lang w:eastAsia="en-US"/>
        </w:rPr>
        <w:t xml:space="preserve"> площади Победы</w:t>
      </w:r>
      <w:r>
        <w:rPr>
          <w:szCs w:val="28"/>
          <w:lang w:eastAsia="en-US"/>
        </w:rPr>
        <w:t xml:space="preserve"> </w:t>
      </w:r>
      <w:r w:rsidRPr="00D96E64">
        <w:rPr>
          <w:szCs w:val="28"/>
          <w:lang w:eastAsia="en-US"/>
        </w:rPr>
        <w:t xml:space="preserve">на сумму </w:t>
      </w:r>
      <w:r>
        <w:rPr>
          <w:szCs w:val="28"/>
          <w:lang w:eastAsia="en-US"/>
        </w:rPr>
        <w:t>59 648,61 тыс</w:t>
      </w:r>
      <w:r w:rsidRPr="00D96E64">
        <w:rPr>
          <w:szCs w:val="28"/>
          <w:lang w:eastAsia="en-US"/>
        </w:rPr>
        <w:t>. руб</w:t>
      </w:r>
      <w:r w:rsidR="00851458">
        <w:rPr>
          <w:szCs w:val="28"/>
          <w:lang w:eastAsia="en-US"/>
        </w:rPr>
        <w:t>.</w:t>
      </w:r>
    </w:p>
    <w:p w14:paraId="5315AD13" w14:textId="01C09250" w:rsidR="006A674F" w:rsidRDefault="004D7FB3" w:rsidP="00851458">
      <w:pPr>
        <w:pStyle w:val="2"/>
        <w:widowControl w:val="0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Общая стоимость 5</w:t>
      </w:r>
      <w:r w:rsidR="006A674F" w:rsidRPr="00D96E64">
        <w:rPr>
          <w:szCs w:val="28"/>
          <w:lang w:eastAsia="en-US"/>
        </w:rPr>
        <w:t xml:space="preserve"> крупнейших закупок составила </w:t>
      </w:r>
      <w:r w:rsidR="00851458">
        <w:rPr>
          <w:szCs w:val="28"/>
          <w:lang w:eastAsia="en-US"/>
        </w:rPr>
        <w:t>1 347 980,37</w:t>
      </w:r>
      <w:r w:rsidR="006A674F" w:rsidRPr="00D96E64">
        <w:rPr>
          <w:szCs w:val="28"/>
          <w:lang w:eastAsia="en-US"/>
        </w:rPr>
        <w:t xml:space="preserve"> </w:t>
      </w:r>
      <w:r w:rsidR="00851458">
        <w:rPr>
          <w:szCs w:val="28"/>
          <w:lang w:eastAsia="en-US"/>
        </w:rPr>
        <w:t>тыс. руб.</w:t>
      </w:r>
      <w:r w:rsidR="006A674F" w:rsidRPr="00D96E64">
        <w:rPr>
          <w:szCs w:val="28"/>
          <w:lang w:eastAsia="en-US"/>
        </w:rPr>
        <w:t xml:space="preserve"> (</w:t>
      </w:r>
      <w:r w:rsidR="001911CA">
        <w:rPr>
          <w:szCs w:val="28"/>
          <w:lang w:eastAsia="en-US"/>
        </w:rPr>
        <w:t>52,1</w:t>
      </w:r>
      <w:r w:rsidR="00435A0E">
        <w:rPr>
          <w:szCs w:val="28"/>
          <w:lang w:eastAsia="en-US"/>
        </w:rPr>
        <w:t xml:space="preserve"> </w:t>
      </w:r>
      <w:r w:rsidR="006A674F" w:rsidRPr="00D96E64">
        <w:rPr>
          <w:szCs w:val="28"/>
          <w:lang w:eastAsia="en-US"/>
        </w:rPr>
        <w:t xml:space="preserve">% от общего объема </w:t>
      </w:r>
      <w:r w:rsidR="00435A0E">
        <w:rPr>
          <w:szCs w:val="28"/>
          <w:lang w:eastAsia="en-US"/>
        </w:rPr>
        <w:t>завершенных</w:t>
      </w:r>
      <w:r w:rsidR="006A674F" w:rsidRPr="00D96E64">
        <w:rPr>
          <w:szCs w:val="28"/>
          <w:lang w:eastAsia="en-US"/>
        </w:rPr>
        <w:t xml:space="preserve"> закупок </w:t>
      </w:r>
      <w:r w:rsidR="00435A0E" w:rsidRPr="00435A0E">
        <w:rPr>
          <w:szCs w:val="28"/>
          <w:lang w:eastAsia="en-US"/>
        </w:rPr>
        <w:t>муниципального округа города Благовещенска</w:t>
      </w:r>
      <w:r w:rsidR="006A674F" w:rsidRPr="00435A0E">
        <w:rPr>
          <w:szCs w:val="28"/>
          <w:lang w:eastAsia="en-US"/>
        </w:rPr>
        <w:t>)</w:t>
      </w:r>
      <w:r w:rsidR="006A674F" w:rsidRPr="00D96E64">
        <w:rPr>
          <w:szCs w:val="28"/>
          <w:lang w:eastAsia="en-US"/>
        </w:rPr>
        <w:t>.</w:t>
      </w:r>
      <w:r w:rsidR="00326C7E" w:rsidRPr="00326C7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73DA2BF" w14:textId="00085D07" w:rsidR="00CF2F03" w:rsidRDefault="00185F6F" w:rsidP="00851458">
      <w:pPr>
        <w:pStyle w:val="2"/>
        <w:widowControl w:val="0"/>
        <w:spacing w:after="240"/>
        <w:ind w:firstLine="0"/>
        <w:rPr>
          <w:szCs w:val="28"/>
          <w:lang w:eastAsia="en-US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8F2275F" wp14:editId="08E561CB">
                <wp:simplePos x="0" y="0"/>
                <wp:positionH relativeFrom="column">
                  <wp:posOffset>52070</wp:posOffset>
                </wp:positionH>
                <wp:positionV relativeFrom="paragraph">
                  <wp:posOffset>113031</wp:posOffset>
                </wp:positionV>
                <wp:extent cx="6219825" cy="68008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680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27926" id="Прямоугольник 10" o:spid="_x0000_s1026" style="position:absolute;margin-left:4.1pt;margin-top:8.9pt;width:489.75pt;height:535.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" fillcolor="white [3201]" strokecolor="#8064a2 [3207]" strokeweight="2pt"/>
            </w:pict>
          </mc:Fallback>
        </mc:AlternateContent>
      </w:r>
      <w:r w:rsidR="00913BB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516C896" wp14:editId="2DF6E4CC">
                <wp:simplePos x="0" y="0"/>
                <wp:positionH relativeFrom="column">
                  <wp:posOffset>1420909</wp:posOffset>
                </wp:positionH>
                <wp:positionV relativeFrom="paragraph">
                  <wp:posOffset>217501</wp:posOffset>
                </wp:positionV>
                <wp:extent cx="914400" cy="365760"/>
                <wp:effectExtent l="0" t="0" r="18415" b="1524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BFE06" w14:textId="389286B9" w:rsidR="00B97BAF" w:rsidRPr="00CF2F03" w:rsidRDefault="00B97BAF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2F03">
                              <w:rPr>
                                <w:rFonts w:ascii="Times New Roman" w:hAnsi="Times New Roman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Топ 5 крупнейших закупок 2024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6C896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111.9pt;margin-top:17.15pt;width:1in;height:28.8pt;z-index:2516459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" fillcolor="white [3201]" strokecolor="#8064a2 [3207]" strokeweight="2pt">
                <v:textbox>
                  <w:txbxContent>
                    <w:p w14:paraId="378BFE06" w14:textId="389286B9" w:rsidR="00B97BAF" w:rsidRPr="00CF2F03" w:rsidRDefault="00B97BAF">
                      <w:pPr>
                        <w:rPr>
                          <w:rFonts w:ascii="Times New Roman" w:hAnsi="Times New Roman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2F03">
                        <w:rPr>
                          <w:rFonts w:ascii="Times New Roman" w:hAnsi="Times New Roman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Топ 5 крупнейших закупок 2024 года</w:t>
                      </w:r>
                    </w:p>
                  </w:txbxContent>
                </v:textbox>
              </v:shape>
            </w:pict>
          </mc:Fallback>
        </mc:AlternateContent>
      </w:r>
    </w:p>
    <w:p w14:paraId="06AFC2CC" w14:textId="11F238CD" w:rsidR="00CF2F03" w:rsidRDefault="00CF2F03" w:rsidP="00851458">
      <w:pPr>
        <w:pStyle w:val="2"/>
        <w:widowControl w:val="0"/>
        <w:spacing w:after="240"/>
        <w:ind w:firstLine="0"/>
        <w:rPr>
          <w:szCs w:val="28"/>
          <w:lang w:eastAsia="en-US"/>
        </w:rPr>
      </w:pPr>
    </w:p>
    <w:p w14:paraId="1CD65104" w14:textId="61C93BCF" w:rsidR="00CF2F03" w:rsidRDefault="00326C7E" w:rsidP="00851458">
      <w:pPr>
        <w:pStyle w:val="2"/>
        <w:widowControl w:val="0"/>
        <w:spacing w:after="240"/>
        <w:ind w:firstLine="0"/>
        <w:rPr>
          <w:szCs w:val="28"/>
          <w:lang w:eastAsia="en-US"/>
        </w:rPr>
      </w:pPr>
      <w:r w:rsidRPr="00326C7E">
        <w:rPr>
          <w:noProof/>
          <w:szCs w:val="28"/>
        </w:rPr>
        <w:drawing>
          <wp:anchor distT="0" distB="0" distL="114300" distR="114300" simplePos="0" relativeHeight="251673600" behindDoc="0" locked="0" layoutInCell="1" allowOverlap="1" wp14:anchorId="05EEB8F8" wp14:editId="2C960912">
            <wp:simplePos x="0" y="0"/>
            <wp:positionH relativeFrom="column">
              <wp:posOffset>3252470</wp:posOffset>
            </wp:positionH>
            <wp:positionV relativeFrom="paragraph">
              <wp:posOffset>28575</wp:posOffset>
            </wp:positionV>
            <wp:extent cx="1619885" cy="989330"/>
            <wp:effectExtent l="0" t="0" r="0" b="1270"/>
            <wp:wrapThrough wrapText="bothSides">
              <wp:wrapPolygon edited="0">
                <wp:start x="0" y="0"/>
                <wp:lineTo x="0" y="21212"/>
                <wp:lineTo x="21338" y="21212"/>
                <wp:lineTo x="21338" y="0"/>
                <wp:lineTo x="0" y="0"/>
              </wp:wrapPolygon>
            </wp:wrapThrough>
            <wp:docPr id="73" name="Рисунок 73" descr="D:\Desktop\r6n0scuvlz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r6n0scuvlzg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B8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64332" wp14:editId="199BA79B">
                <wp:simplePos x="0" y="0"/>
                <wp:positionH relativeFrom="column">
                  <wp:posOffset>4895958</wp:posOffset>
                </wp:positionH>
                <wp:positionV relativeFrom="paragraph">
                  <wp:posOffset>23867</wp:posOffset>
                </wp:positionV>
                <wp:extent cx="1110423" cy="983412"/>
                <wp:effectExtent l="57150" t="38100" r="71120" b="10287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423" cy="9834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36EB4" w14:textId="77777777" w:rsidR="00B97BAF" w:rsidRPr="00913BB6" w:rsidRDefault="00B97BAF" w:rsidP="00CF2CE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3BB6">
                              <w:rPr>
                                <w:color w:val="000000" w:themeColor="text1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815 242,35 </w:t>
                            </w:r>
                          </w:p>
                          <w:p w14:paraId="6ED2C828" w14:textId="49386E7C" w:rsidR="00B97BAF" w:rsidRPr="00CF2CEA" w:rsidRDefault="00B97BAF" w:rsidP="00CF2CE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3BB6">
                              <w:rPr>
                                <w:color w:val="000000" w:themeColor="text1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тыс. 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64332" id="Надпись 21" o:spid="_x0000_s1027" type="#_x0000_t202" style="position:absolute;left:0;text-align:left;margin-left:385.5pt;margin-top:1.9pt;width:87.45pt;height:7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14F36EB4" w14:textId="77777777" w:rsidR="00B97BAF" w:rsidRPr="00913BB6" w:rsidRDefault="00B97BAF" w:rsidP="00CF2CE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3BB6">
                        <w:rPr>
                          <w:color w:val="000000" w:themeColor="text1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815 242,35 </w:t>
                      </w:r>
                    </w:p>
                    <w:p w14:paraId="6ED2C828" w14:textId="49386E7C" w:rsidR="00B97BAF" w:rsidRPr="00CF2CEA" w:rsidRDefault="00B97BAF" w:rsidP="00CF2CE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3BB6">
                        <w:rPr>
                          <w:color w:val="000000" w:themeColor="text1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тыс. рублей</w:t>
                      </w:r>
                    </w:p>
                  </w:txbxContent>
                </v:textbox>
              </v:shape>
            </w:pict>
          </mc:Fallback>
        </mc:AlternateContent>
      </w:r>
      <w:r w:rsidR="007B6B8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D33B009" wp14:editId="0379AEF8">
                <wp:simplePos x="0" y="0"/>
                <wp:positionH relativeFrom="column">
                  <wp:posOffset>246883</wp:posOffset>
                </wp:positionH>
                <wp:positionV relativeFrom="paragraph">
                  <wp:posOffset>24249</wp:posOffset>
                </wp:positionV>
                <wp:extent cx="872382" cy="690113"/>
                <wp:effectExtent l="57150" t="38100" r="80645" b="9144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382" cy="69011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7CCA1" w14:textId="6CA064FC" w:rsidR="00B97BAF" w:rsidRPr="007B6B85" w:rsidRDefault="00B97BAF" w:rsidP="007B6B85">
                            <w:pPr>
                              <w:jc w:val="center"/>
                              <w:rPr>
                                <w:b/>
                                <w:outline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B6B85">
                              <w:rPr>
                                <w:b/>
                                <w:outline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3B009" id="Надпись 18" o:spid="_x0000_s1028" type="#_x0000_t202" style="position:absolute;left:0;text-align:left;margin-left:19.45pt;margin-top:1.9pt;width:68.7pt;height:54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39D7CCA1" w14:textId="6CA064FC" w:rsidR="00B97BAF" w:rsidRPr="007B6B85" w:rsidRDefault="00B97BAF" w:rsidP="007B6B85">
                      <w:pPr>
                        <w:jc w:val="center"/>
                        <w:rPr>
                          <w:b/>
                          <w:outline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B6B85">
                        <w:rPr>
                          <w:b/>
                          <w:outline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2289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9D3613" wp14:editId="6E3A0269">
                <wp:simplePos x="0" y="0"/>
                <wp:positionH relativeFrom="column">
                  <wp:posOffset>1126778</wp:posOffset>
                </wp:positionH>
                <wp:positionV relativeFrom="paragraph">
                  <wp:posOffset>24250</wp:posOffset>
                </wp:positionV>
                <wp:extent cx="2061713" cy="995895"/>
                <wp:effectExtent l="57150" t="38100" r="72390" b="9017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713" cy="9958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B50B7" w14:textId="4A3BEB5A" w:rsidR="00B97BAF" w:rsidRPr="00913BB6" w:rsidRDefault="00B97BAF" w:rsidP="00CF2CE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3BB6">
                              <w:rPr>
                                <w:color w:val="000000" w:themeColor="text1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Выполнение работ по ремонту автомобильных дорог в рамках нацпроекта «БКД»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D3613" id="Надпись 20" o:spid="_x0000_s1029" type="#_x0000_t202" style="position:absolute;left:0;text-align:left;margin-left:88.7pt;margin-top:1.9pt;width:162.35pt;height:7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414B50B7" w14:textId="4A3BEB5A" w:rsidR="00B97BAF" w:rsidRPr="00913BB6" w:rsidRDefault="00B97BAF" w:rsidP="00CF2CE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3BB6">
                        <w:rPr>
                          <w:color w:val="000000" w:themeColor="text1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Выполнение работ по ремонту автомобильных дорог в рамках нацпроекта «БКД»</w:t>
                      </w:r>
                    </w:p>
                  </w:txbxContent>
                </v:textbox>
              </v:shape>
            </w:pict>
          </mc:Fallback>
        </mc:AlternateContent>
      </w:r>
    </w:p>
    <w:p w14:paraId="216C102F" w14:textId="0F565E88" w:rsidR="00CF2F03" w:rsidRDefault="00CF2F03" w:rsidP="00851458">
      <w:pPr>
        <w:pStyle w:val="2"/>
        <w:widowControl w:val="0"/>
        <w:spacing w:after="240"/>
        <w:ind w:firstLine="0"/>
        <w:rPr>
          <w:szCs w:val="28"/>
          <w:lang w:eastAsia="en-US"/>
        </w:rPr>
      </w:pPr>
    </w:p>
    <w:p w14:paraId="6A4E81FA" w14:textId="1DA70900" w:rsidR="00CF2F03" w:rsidRDefault="00CF2F03" w:rsidP="00851458">
      <w:pPr>
        <w:pStyle w:val="2"/>
        <w:widowControl w:val="0"/>
        <w:spacing w:after="240"/>
        <w:ind w:firstLine="0"/>
        <w:rPr>
          <w:szCs w:val="28"/>
          <w:lang w:eastAsia="en-US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FB890C" wp14:editId="1A340DDC">
                <wp:simplePos x="0" y="0"/>
                <wp:positionH relativeFrom="column">
                  <wp:posOffset>251625</wp:posOffset>
                </wp:positionH>
                <wp:positionV relativeFrom="paragraph">
                  <wp:posOffset>5908</wp:posOffset>
                </wp:positionV>
                <wp:extent cx="866692" cy="294198"/>
                <wp:effectExtent l="57150" t="38100" r="67310" b="8699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692" cy="29419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9C7DC" w14:textId="49F557C3" w:rsidR="00B97BAF" w:rsidRPr="00CF2CEA" w:rsidRDefault="00B97BAF" w:rsidP="00CF2CE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2CE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МУ «ГУКС»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B890C" id="Надпись 19" o:spid="_x0000_s1030" type="#_x0000_t202" style="position:absolute;left:0;text-align:left;margin-left:19.8pt;margin-top:.45pt;width:68.25pt;height:23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1019C7DC" w14:textId="49F557C3" w:rsidR="00B97BAF" w:rsidRPr="00CF2CEA" w:rsidRDefault="00B97BAF" w:rsidP="00CF2CE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2CE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МУ «ГУКС»</w:t>
                      </w:r>
                    </w:p>
                  </w:txbxContent>
                </v:textbox>
              </v:shape>
            </w:pict>
          </mc:Fallback>
        </mc:AlternateContent>
      </w:r>
    </w:p>
    <w:p w14:paraId="10CFE49B" w14:textId="0ED70E0A" w:rsidR="00CF2F03" w:rsidRDefault="00185F6F" w:rsidP="00851458">
      <w:pPr>
        <w:pStyle w:val="2"/>
        <w:widowControl w:val="0"/>
        <w:spacing w:after="240"/>
        <w:ind w:firstLine="0"/>
        <w:rPr>
          <w:szCs w:val="28"/>
          <w:lang w:eastAsia="en-US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B07AD8" wp14:editId="11A269D4">
                <wp:simplePos x="0" y="0"/>
                <wp:positionH relativeFrom="margin">
                  <wp:posOffset>4947920</wp:posOffset>
                </wp:positionH>
                <wp:positionV relativeFrom="margin">
                  <wp:posOffset>4542790</wp:posOffset>
                </wp:positionV>
                <wp:extent cx="1092835" cy="1008380"/>
                <wp:effectExtent l="57150" t="38100" r="69215" b="9652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835" cy="10083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ADCDE" w14:textId="3662C843" w:rsidR="00B97BAF" w:rsidRPr="00913BB6" w:rsidRDefault="00B97BAF" w:rsidP="00057A1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3BB6">
                              <w:rPr>
                                <w:color w:val="000000" w:themeColor="text1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224 495,08 тыс. 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07AD8" id="Надпись 30" o:spid="_x0000_s1031" type="#_x0000_t202" style="position:absolute;left:0;text-align:left;margin-left:389.6pt;margin-top:357.7pt;width:86.05pt;height:79.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0F5ADCDE" w14:textId="3662C843" w:rsidR="00B97BAF" w:rsidRPr="00913BB6" w:rsidRDefault="00B97BAF" w:rsidP="00057A1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3BB6">
                        <w:rPr>
                          <w:color w:val="000000" w:themeColor="text1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224 495,08 тыс. рублей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6B62338" wp14:editId="095EB8CE">
                <wp:simplePos x="0" y="0"/>
                <wp:positionH relativeFrom="column">
                  <wp:posOffset>2890520</wp:posOffset>
                </wp:positionH>
                <wp:positionV relativeFrom="paragraph">
                  <wp:posOffset>99695</wp:posOffset>
                </wp:positionV>
                <wp:extent cx="2035810" cy="1009015"/>
                <wp:effectExtent l="57150" t="38100" r="78740" b="9588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0" cy="10090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9A807" w14:textId="1C6F19E9" w:rsidR="00B97BAF" w:rsidRPr="00913BB6" w:rsidRDefault="00B97BAF" w:rsidP="00057A1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3BB6">
                              <w:rPr>
                                <w:color w:val="000000" w:themeColor="text1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Реконструкция тепловых сетей в 800 квартале г. Благовещенска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62338" id="Надпись 29" o:spid="_x0000_s1032" type="#_x0000_t202" style="position:absolute;left:0;text-align:left;margin-left:227.6pt;margin-top:7.85pt;width:160.3pt;height:79.4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70B9A807" w14:textId="1C6F19E9" w:rsidR="00B97BAF" w:rsidRPr="00913BB6" w:rsidRDefault="00B97BAF" w:rsidP="00057A1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3BB6">
                        <w:rPr>
                          <w:color w:val="000000" w:themeColor="text1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Реконструкция тепловых сетей в 800 квартале г. Благовещенска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w:drawing>
          <wp:anchor distT="0" distB="0" distL="114300" distR="114300" simplePos="0" relativeHeight="251638784" behindDoc="0" locked="0" layoutInCell="1" allowOverlap="1" wp14:anchorId="12DC35BE" wp14:editId="04968161">
            <wp:simplePos x="0" y="0"/>
            <wp:positionH relativeFrom="column">
              <wp:posOffset>1156970</wp:posOffset>
            </wp:positionH>
            <wp:positionV relativeFrom="paragraph">
              <wp:posOffset>119381</wp:posOffset>
            </wp:positionV>
            <wp:extent cx="1715770" cy="989330"/>
            <wp:effectExtent l="0" t="0" r="0" b="127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7b109cafdb9043e09988ac9a81ccb56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785" cy="9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24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12DD163F" wp14:editId="65BC0164">
                <wp:simplePos x="0" y="0"/>
                <wp:positionH relativeFrom="column">
                  <wp:posOffset>271145</wp:posOffset>
                </wp:positionH>
                <wp:positionV relativeFrom="paragraph">
                  <wp:posOffset>109855</wp:posOffset>
                </wp:positionV>
                <wp:extent cx="843915" cy="682625"/>
                <wp:effectExtent l="57150" t="38100" r="70485" b="98425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915" cy="682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5BD97" w14:textId="407D563B" w:rsidR="00B97BAF" w:rsidRPr="007B6B85" w:rsidRDefault="00B97BAF" w:rsidP="007B6B85">
                            <w:pPr>
                              <w:jc w:val="center"/>
                              <w:rPr>
                                <w:b/>
                                <w:outline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B6B85">
                              <w:rPr>
                                <w:b/>
                                <w:outline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D163F" id="Надпись 27" o:spid="_x0000_s1033" type="#_x0000_t202" style="position:absolute;left:0;text-align:left;margin-left:21.35pt;margin-top:8.65pt;width:66.45pt;height:53.7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55C5BD97" w14:textId="407D563B" w:rsidR="00B97BAF" w:rsidRPr="007B6B85" w:rsidRDefault="00B97BAF" w:rsidP="007B6B85">
                      <w:pPr>
                        <w:jc w:val="center"/>
                        <w:rPr>
                          <w:b/>
                          <w:outline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B6B85">
                        <w:rPr>
                          <w:b/>
                          <w:outline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E7022B4" w14:textId="58E0D534" w:rsidR="00CF2F03" w:rsidRPr="00D96E64" w:rsidRDefault="00CF2F03" w:rsidP="00851458">
      <w:pPr>
        <w:pStyle w:val="2"/>
        <w:widowControl w:val="0"/>
        <w:spacing w:after="240"/>
        <w:ind w:firstLine="0"/>
        <w:rPr>
          <w:szCs w:val="28"/>
          <w:lang w:eastAsia="en-US"/>
        </w:rPr>
      </w:pPr>
    </w:p>
    <w:p w14:paraId="019D9988" w14:textId="19BFC61B" w:rsidR="006A674F" w:rsidRDefault="00371D44" w:rsidP="00851458">
      <w:pPr>
        <w:pStyle w:val="2"/>
        <w:widowControl w:val="0"/>
        <w:ind w:firstLine="0"/>
        <w:rPr>
          <w:noProof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FAEE64F" wp14:editId="75BD1EDE">
                <wp:simplePos x="0" y="0"/>
                <wp:positionH relativeFrom="column">
                  <wp:posOffset>252095</wp:posOffset>
                </wp:positionH>
                <wp:positionV relativeFrom="paragraph">
                  <wp:posOffset>100965</wp:posOffset>
                </wp:positionV>
                <wp:extent cx="876300" cy="294005"/>
                <wp:effectExtent l="57150" t="38100" r="76200" b="86995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40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CE33D" w14:textId="77777777" w:rsidR="00B97BAF" w:rsidRPr="00CF2CEA" w:rsidRDefault="00B97BAF" w:rsidP="00057A1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2CE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МУ «ГУКС»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EE64F" id="Надпись 28" o:spid="_x0000_s1034" type="#_x0000_t202" style="position:absolute;left:0;text-align:left;margin-left:19.85pt;margin-top:7.95pt;width:69pt;height:23.1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015CE33D" w14:textId="77777777" w:rsidR="00B97BAF" w:rsidRPr="00CF2CEA" w:rsidRDefault="00B97BAF" w:rsidP="00057A1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2CE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МУ «ГУКС»</w:t>
                      </w:r>
                    </w:p>
                  </w:txbxContent>
                </v:textbox>
              </v:shape>
            </w:pict>
          </mc:Fallback>
        </mc:AlternateContent>
      </w:r>
    </w:p>
    <w:p w14:paraId="55845E24" w14:textId="27E71915" w:rsidR="006A674F" w:rsidRPr="00CB48E8" w:rsidRDefault="006A674F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p w14:paraId="63449F23" w14:textId="2D06F82C" w:rsidR="00322891" w:rsidRDefault="00322891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highlight w:val="yellow"/>
          <w:lang w:eastAsia="en-US"/>
        </w:rPr>
      </w:pPr>
    </w:p>
    <w:p w14:paraId="3E69302E" w14:textId="55BF756C" w:rsidR="00322891" w:rsidRDefault="00263804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highlight w:val="yellow"/>
          <w:lang w:eastAsia="en-US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72E2B0" wp14:editId="174D5FEA">
                <wp:simplePos x="0" y="0"/>
                <wp:positionH relativeFrom="column">
                  <wp:posOffset>4948279</wp:posOffset>
                </wp:positionH>
                <wp:positionV relativeFrom="paragraph">
                  <wp:posOffset>9944</wp:posOffset>
                </wp:positionV>
                <wp:extent cx="1066800" cy="1094585"/>
                <wp:effectExtent l="57150" t="38100" r="76200" b="86995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945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9E772" w14:textId="16C74913" w:rsidR="00B97BAF" w:rsidRPr="00913BB6" w:rsidRDefault="00B97BAF" w:rsidP="00057A1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3BB6">
                              <w:rPr>
                                <w:color w:val="000000" w:themeColor="text1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153 045,61 тыс. 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2E2B0" id="Надпись 36" o:spid="_x0000_s1035" type="#_x0000_t202" style="position:absolute;left:0;text-align:left;margin-left:389.65pt;margin-top:.8pt;width:84pt;height:8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7879E772" w14:textId="16C74913" w:rsidR="00B97BAF" w:rsidRPr="00913BB6" w:rsidRDefault="00B97BAF" w:rsidP="00057A1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3BB6">
                        <w:rPr>
                          <w:color w:val="000000" w:themeColor="text1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153 045,61 тыс. рублей</w:t>
                      </w:r>
                    </w:p>
                  </w:txbxContent>
                </v:textbox>
              </v:shape>
            </w:pict>
          </mc:Fallback>
        </mc:AlternateContent>
      </w:r>
      <w:r w:rsidR="00BC024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F579AA" wp14:editId="49C80597">
                <wp:simplePos x="0" y="0"/>
                <wp:positionH relativeFrom="column">
                  <wp:posOffset>203750</wp:posOffset>
                </wp:positionH>
                <wp:positionV relativeFrom="paragraph">
                  <wp:posOffset>18571</wp:posOffset>
                </wp:positionV>
                <wp:extent cx="921277" cy="795020"/>
                <wp:effectExtent l="57150" t="38100" r="69850" b="10033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277" cy="7950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648E7" w14:textId="7E1D13CB" w:rsidR="00B97BAF" w:rsidRPr="00B04E68" w:rsidRDefault="00B97BAF" w:rsidP="00B04E68">
                            <w:pPr>
                              <w:jc w:val="center"/>
                              <w:rPr>
                                <w:b/>
                                <w:outline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04E68">
                              <w:rPr>
                                <w:b/>
                                <w:outline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579AA" id="Надпись 33" o:spid="_x0000_s1036" type="#_x0000_t202" style="position:absolute;left:0;text-align:left;margin-left:16.05pt;margin-top:1.45pt;width:72.55pt;height:6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3D6648E7" w14:textId="7E1D13CB" w:rsidR="00B97BAF" w:rsidRPr="00B04E68" w:rsidRDefault="00B97BAF" w:rsidP="00B04E68">
                      <w:pPr>
                        <w:jc w:val="center"/>
                        <w:rPr>
                          <w:b/>
                          <w:outline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04E68">
                        <w:rPr>
                          <w:b/>
                          <w:outline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04E68">
        <w:rPr>
          <w:noProof/>
          <w:szCs w:val="28"/>
        </w:rPr>
        <w:drawing>
          <wp:anchor distT="0" distB="0" distL="114300" distR="114300" simplePos="0" relativeHeight="251663872" behindDoc="0" locked="0" layoutInCell="1" allowOverlap="1" wp14:anchorId="5BB5FC68" wp14:editId="095C6865">
            <wp:simplePos x="0" y="0"/>
            <wp:positionH relativeFrom="column">
              <wp:posOffset>2993834</wp:posOffset>
            </wp:positionH>
            <wp:positionV relativeFrom="paragraph">
              <wp:posOffset>18678</wp:posOffset>
            </wp:positionV>
            <wp:extent cx="1928733" cy="1086748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scale_1200 (1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733" cy="1086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24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AC58D1" wp14:editId="0E83CFCB">
                <wp:simplePos x="0" y="0"/>
                <wp:positionH relativeFrom="column">
                  <wp:posOffset>1144031</wp:posOffset>
                </wp:positionH>
                <wp:positionV relativeFrom="paragraph">
                  <wp:posOffset>9944</wp:posOffset>
                </wp:positionV>
                <wp:extent cx="1811548" cy="1095375"/>
                <wp:effectExtent l="57150" t="38100" r="74930" b="104775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548" cy="1095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E37CD" w14:textId="18908B0E" w:rsidR="00B97BAF" w:rsidRPr="00913BB6" w:rsidRDefault="00B97BAF" w:rsidP="00057A1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3BB6">
                              <w:rPr>
                                <w:color w:val="000000" w:themeColor="text1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Благоустройство сквера им. В.М. Приёмыхова и улицы 50 лет Октября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C58D1" id="Надпись 35" o:spid="_x0000_s1037" type="#_x0000_t202" style="position:absolute;left:0;text-align:left;margin-left:90.1pt;margin-top:.8pt;width:142.65pt;height:8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3F6E37CD" w14:textId="18908B0E" w:rsidR="00B97BAF" w:rsidRPr="00913BB6" w:rsidRDefault="00B97BAF" w:rsidP="00057A1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3BB6">
                        <w:rPr>
                          <w:color w:val="000000" w:themeColor="text1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Благоустройство сквера им. В.М. Приёмыхова и улицы 50 лет Октября</w:t>
                      </w:r>
                    </w:p>
                  </w:txbxContent>
                </v:textbox>
              </v:shape>
            </w:pict>
          </mc:Fallback>
        </mc:AlternateContent>
      </w:r>
    </w:p>
    <w:p w14:paraId="31123661" w14:textId="652DFB06" w:rsidR="00322891" w:rsidRDefault="00322891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highlight w:val="yellow"/>
          <w:lang w:eastAsia="en-US"/>
        </w:rPr>
      </w:pPr>
    </w:p>
    <w:p w14:paraId="14188B73" w14:textId="0625F6A0" w:rsidR="00322891" w:rsidRDefault="00322891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highlight w:val="yellow"/>
          <w:lang w:eastAsia="en-US"/>
        </w:rPr>
      </w:pPr>
    </w:p>
    <w:p w14:paraId="153AA752" w14:textId="24651C96" w:rsidR="00322891" w:rsidRDefault="00322891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highlight w:val="yellow"/>
          <w:lang w:eastAsia="en-US"/>
        </w:rPr>
      </w:pPr>
    </w:p>
    <w:p w14:paraId="1D560EB1" w14:textId="2E1D6D43" w:rsidR="00322891" w:rsidRDefault="00BC0240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highlight w:val="yellow"/>
          <w:lang w:eastAsia="en-US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322EC2A" wp14:editId="68BF773A">
                <wp:simplePos x="0" y="0"/>
                <wp:positionH relativeFrom="column">
                  <wp:posOffset>195125</wp:posOffset>
                </wp:positionH>
                <wp:positionV relativeFrom="paragraph">
                  <wp:posOffset>12209</wp:posOffset>
                </wp:positionV>
                <wp:extent cx="940219" cy="275865"/>
                <wp:effectExtent l="57150" t="38100" r="69850" b="8636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219" cy="2758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0B541" w14:textId="576035B6" w:rsidR="00B97BAF" w:rsidRPr="00CF2CEA" w:rsidRDefault="00B97BAF" w:rsidP="00057A1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7A1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МКП «ГСТК»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2EC2A" id="Надпись 34" o:spid="_x0000_s1038" type="#_x0000_t202" style="position:absolute;left:0;text-align:left;margin-left:15.35pt;margin-top:.95pt;width:74.05pt;height:21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12C0B541" w14:textId="576035B6" w:rsidR="00B97BAF" w:rsidRPr="00CF2CEA" w:rsidRDefault="00B97BAF" w:rsidP="00057A1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7A1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МКП «ГСТК»</w:t>
                      </w:r>
                    </w:p>
                  </w:txbxContent>
                </v:textbox>
              </v:shape>
            </w:pict>
          </mc:Fallback>
        </mc:AlternateContent>
      </w:r>
    </w:p>
    <w:p w14:paraId="6ED09243" w14:textId="4B6C5221" w:rsidR="00322891" w:rsidRDefault="00322891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highlight w:val="yellow"/>
          <w:lang w:eastAsia="en-US"/>
        </w:rPr>
      </w:pPr>
    </w:p>
    <w:p w14:paraId="389185EF" w14:textId="617C5586" w:rsidR="00322891" w:rsidRDefault="00B04E68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highlight w:val="yellow"/>
          <w:lang w:eastAsia="en-US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D604DC" wp14:editId="5F340373">
                <wp:simplePos x="0" y="0"/>
                <wp:positionH relativeFrom="column">
                  <wp:posOffset>4948279</wp:posOffset>
                </wp:positionH>
                <wp:positionV relativeFrom="paragraph">
                  <wp:posOffset>138106</wp:posOffset>
                </wp:positionV>
                <wp:extent cx="1057910" cy="1113155"/>
                <wp:effectExtent l="57150" t="38100" r="85090" b="86995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11131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CC7DE" w14:textId="26E22740" w:rsidR="00B97BAF" w:rsidRPr="00913BB6" w:rsidRDefault="00B97BAF" w:rsidP="00913BB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3BB6">
                              <w:rPr>
                                <w:color w:val="000000" w:themeColor="text1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95 548,72 тыс. 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604DC" id="Надпись 43" o:spid="_x0000_s1039" type="#_x0000_t202" style="position:absolute;left:0;text-align:left;margin-left:389.65pt;margin-top:10.85pt;width:83.3pt;height:8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6E1CC7DE" w14:textId="26E22740" w:rsidR="00B97BAF" w:rsidRPr="00913BB6" w:rsidRDefault="00B97BAF" w:rsidP="00913BB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3BB6">
                        <w:rPr>
                          <w:color w:val="000000" w:themeColor="text1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95 548,72 тыс. рублей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E5C75B" wp14:editId="10DD01F7">
                <wp:simplePos x="0" y="0"/>
                <wp:positionH relativeFrom="column">
                  <wp:posOffset>2990083</wp:posOffset>
                </wp:positionH>
                <wp:positionV relativeFrom="paragraph">
                  <wp:posOffset>138107</wp:posOffset>
                </wp:positionV>
                <wp:extent cx="1932305" cy="1113514"/>
                <wp:effectExtent l="57150" t="38100" r="67945" b="86995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05" cy="11135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37FD1" w14:textId="60A7CDA5" w:rsidR="00B97BAF" w:rsidRPr="00913BB6" w:rsidRDefault="00B97BAF" w:rsidP="00913BB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</w:t>
                            </w:r>
                            <w:r w:rsidRPr="00913BB6">
                              <w:rPr>
                                <w:color w:val="000000" w:themeColor="text1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троительство объекта «Тепловая сеть от котельной 800 квартала»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5C75B" id="Надпись 42" o:spid="_x0000_s1040" type="#_x0000_t202" style="position:absolute;left:0;text-align:left;margin-left:235.45pt;margin-top:10.85pt;width:152.15pt;height:8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1F137FD1" w14:textId="60A7CDA5" w:rsidR="00B97BAF" w:rsidRPr="00913BB6" w:rsidRDefault="00B97BAF" w:rsidP="00913BB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</w:t>
                      </w:r>
                      <w:r w:rsidRPr="00913BB6">
                        <w:rPr>
                          <w:color w:val="000000" w:themeColor="text1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троительство объекта «Тепловая сеть от котельной 800 квартала»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w:drawing>
          <wp:anchor distT="0" distB="0" distL="114300" distR="114300" simplePos="0" relativeHeight="251665920" behindDoc="0" locked="0" layoutInCell="1" allowOverlap="1" wp14:anchorId="759DD1F8" wp14:editId="567AEE07">
            <wp:simplePos x="0" y="0"/>
            <wp:positionH relativeFrom="column">
              <wp:posOffset>1152657</wp:posOffset>
            </wp:positionH>
            <wp:positionV relativeFrom="paragraph">
              <wp:posOffset>129480</wp:posOffset>
            </wp:positionV>
            <wp:extent cx="1802393" cy="1123315"/>
            <wp:effectExtent l="0" t="0" r="7620" b="635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0dz90nrg4ds9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393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24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B384A9" wp14:editId="087FDF65">
                <wp:simplePos x="0" y="0"/>
                <wp:positionH relativeFrom="column">
                  <wp:posOffset>255510</wp:posOffset>
                </wp:positionH>
                <wp:positionV relativeFrom="paragraph">
                  <wp:posOffset>129480</wp:posOffset>
                </wp:positionV>
                <wp:extent cx="878840" cy="812069"/>
                <wp:effectExtent l="57150" t="38100" r="73660" b="10287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840" cy="81206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D7CC3" w14:textId="4BF8D84E" w:rsidR="00B97BAF" w:rsidRPr="00B04E68" w:rsidRDefault="00B97BAF" w:rsidP="00B04E68">
                            <w:pPr>
                              <w:jc w:val="center"/>
                              <w:rPr>
                                <w:b/>
                                <w:outline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04E68">
                              <w:rPr>
                                <w:b/>
                                <w:outline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384A9" id="Надпись 40" o:spid="_x0000_s1041" type="#_x0000_t202" style="position:absolute;left:0;text-align:left;margin-left:20.1pt;margin-top:10.2pt;width:69.2pt;height:6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039D7CC3" w14:textId="4BF8D84E" w:rsidR="00B97BAF" w:rsidRPr="00B04E68" w:rsidRDefault="00B97BAF" w:rsidP="00B04E68">
                      <w:pPr>
                        <w:jc w:val="center"/>
                        <w:rPr>
                          <w:b/>
                          <w:outline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04E68">
                        <w:rPr>
                          <w:b/>
                          <w:outline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51558FC" w14:textId="378FFE7C" w:rsidR="00322891" w:rsidRDefault="00322891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highlight w:val="yellow"/>
          <w:lang w:eastAsia="en-US"/>
        </w:rPr>
      </w:pPr>
    </w:p>
    <w:p w14:paraId="0F4852A7" w14:textId="7A66893E" w:rsidR="00322891" w:rsidRDefault="00322891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highlight w:val="yellow"/>
          <w:lang w:eastAsia="en-US"/>
        </w:rPr>
      </w:pPr>
    </w:p>
    <w:p w14:paraId="450F01A7" w14:textId="18AE7E66" w:rsidR="00322891" w:rsidRDefault="00322891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highlight w:val="yellow"/>
          <w:lang w:eastAsia="en-US"/>
        </w:rPr>
      </w:pPr>
    </w:p>
    <w:p w14:paraId="0DBB836E" w14:textId="7933C048" w:rsidR="00322891" w:rsidRDefault="00BC0240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highlight w:val="yellow"/>
          <w:lang w:eastAsia="en-US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C9AE36D" wp14:editId="7BD32DDB">
                <wp:simplePos x="0" y="0"/>
                <wp:positionH relativeFrom="column">
                  <wp:posOffset>245853</wp:posOffset>
                </wp:positionH>
                <wp:positionV relativeFrom="paragraph">
                  <wp:posOffset>138178</wp:posOffset>
                </wp:positionV>
                <wp:extent cx="889994" cy="294005"/>
                <wp:effectExtent l="57150" t="38100" r="81915" b="86995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994" cy="2940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2A692" w14:textId="77777777" w:rsidR="00B97BAF" w:rsidRPr="00CF2CEA" w:rsidRDefault="00B97BAF" w:rsidP="0032289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2CE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МУ «ГУКС»</w:t>
                            </w:r>
                          </w:p>
                          <w:p w14:paraId="3B4D128C" w14:textId="77777777" w:rsidR="00B97BAF" w:rsidRPr="00CF2CEA" w:rsidRDefault="00B97BAF" w:rsidP="0032289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AE36D" id="Надпись 46" o:spid="_x0000_s1042" type="#_x0000_t202" style="position:absolute;left:0;text-align:left;margin-left:19.35pt;margin-top:10.9pt;width:70.1pt;height:23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5BD2A692" w14:textId="77777777" w:rsidR="00B97BAF" w:rsidRPr="00CF2CEA" w:rsidRDefault="00B97BAF" w:rsidP="0032289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2CE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МУ «ГУКС»</w:t>
                      </w:r>
                    </w:p>
                    <w:p w14:paraId="3B4D128C" w14:textId="77777777" w:rsidR="00B97BAF" w:rsidRPr="00CF2CEA" w:rsidRDefault="00B97BAF" w:rsidP="0032289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572CCD" w14:textId="343C3EE2" w:rsidR="00322891" w:rsidRDefault="00322891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highlight w:val="yellow"/>
          <w:lang w:eastAsia="en-US"/>
        </w:rPr>
      </w:pPr>
    </w:p>
    <w:p w14:paraId="26D7AD6F" w14:textId="29C0BDCB" w:rsidR="00322891" w:rsidRDefault="00322891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highlight w:val="yellow"/>
          <w:lang w:eastAsia="en-US"/>
        </w:rPr>
      </w:pPr>
    </w:p>
    <w:p w14:paraId="1B61FD43" w14:textId="347B0E0C" w:rsidR="00322891" w:rsidRDefault="00185F6F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highlight w:val="yellow"/>
          <w:lang w:eastAsia="en-US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956D28" wp14:editId="657D7781">
                <wp:simplePos x="0" y="0"/>
                <wp:positionH relativeFrom="column">
                  <wp:posOffset>4962525</wp:posOffset>
                </wp:positionH>
                <wp:positionV relativeFrom="paragraph">
                  <wp:posOffset>53975</wp:posOffset>
                </wp:positionV>
                <wp:extent cx="1078302" cy="1003408"/>
                <wp:effectExtent l="57150" t="38100" r="83820" b="10160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302" cy="100340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AF502" w14:textId="64658F88" w:rsidR="00B97BAF" w:rsidRPr="00913BB6" w:rsidRDefault="00B97BAF" w:rsidP="0032289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2891">
                              <w:rPr>
                                <w:color w:val="000000" w:themeColor="text1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59 648,61 </w:t>
                            </w:r>
                            <w:r w:rsidRPr="00913BB6">
                              <w:rPr>
                                <w:color w:val="000000" w:themeColor="text1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тыс. 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56D28" id="Надпись 48" o:spid="_x0000_s1043" type="#_x0000_t202" style="position:absolute;left:0;text-align:left;margin-left:390.75pt;margin-top:4.25pt;width:84.9pt;height:7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240AF502" w14:textId="64658F88" w:rsidR="00B97BAF" w:rsidRPr="00913BB6" w:rsidRDefault="00B97BAF" w:rsidP="0032289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2891">
                        <w:rPr>
                          <w:color w:val="000000" w:themeColor="text1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59 648,61 </w:t>
                      </w:r>
                      <w:r w:rsidRPr="00913BB6">
                        <w:rPr>
                          <w:color w:val="000000" w:themeColor="text1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тыс. рублей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w:drawing>
          <wp:anchor distT="0" distB="0" distL="114300" distR="114300" simplePos="0" relativeHeight="251698176" behindDoc="0" locked="0" layoutInCell="1" allowOverlap="1" wp14:anchorId="7F95F823" wp14:editId="135B621A">
            <wp:simplePos x="0" y="0"/>
            <wp:positionH relativeFrom="column">
              <wp:posOffset>3058795</wp:posOffset>
            </wp:positionH>
            <wp:positionV relativeFrom="paragraph">
              <wp:posOffset>45085</wp:posOffset>
            </wp:positionV>
            <wp:extent cx="1863306" cy="1026160"/>
            <wp:effectExtent l="0" t="0" r="3810" b="254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dsc_415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306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9D8DD1" wp14:editId="6E4D5B51">
                <wp:simplePos x="0" y="0"/>
                <wp:positionH relativeFrom="column">
                  <wp:posOffset>1177925</wp:posOffset>
                </wp:positionH>
                <wp:positionV relativeFrom="paragraph">
                  <wp:posOffset>45085</wp:posOffset>
                </wp:positionV>
                <wp:extent cx="1863306" cy="1017270"/>
                <wp:effectExtent l="57150" t="38100" r="80010" b="87630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306" cy="10172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34823" w14:textId="23E927FF" w:rsidR="00B97BAF" w:rsidRPr="00322891" w:rsidRDefault="00B97BAF" w:rsidP="00322891">
                            <w:pPr>
                              <w:jc w:val="center"/>
                              <w:rPr>
                                <w:color w:val="000000" w:themeColor="text1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</w:t>
                            </w:r>
                            <w:r w:rsidRPr="00322891">
                              <w:rPr>
                                <w:color w:val="000000" w:themeColor="text1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емонт площади Победы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D8DD1" id="Надпись 47" o:spid="_x0000_s1044" type="#_x0000_t202" style="position:absolute;left:0;text-align:left;margin-left:92.75pt;margin-top:3.55pt;width:146.7pt;height:8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2E534823" w14:textId="23E927FF" w:rsidR="00B97BAF" w:rsidRPr="00322891" w:rsidRDefault="00B97BAF" w:rsidP="00322891">
                      <w:pPr>
                        <w:jc w:val="center"/>
                        <w:rPr>
                          <w:color w:val="000000" w:themeColor="text1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</w:t>
                      </w:r>
                      <w:r w:rsidRPr="00322891">
                        <w:rPr>
                          <w:color w:val="000000" w:themeColor="text1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емонт площади Победы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C72CB8" wp14:editId="3128DF33">
                <wp:simplePos x="0" y="0"/>
                <wp:positionH relativeFrom="column">
                  <wp:posOffset>243840</wp:posOffset>
                </wp:positionH>
                <wp:positionV relativeFrom="paragraph">
                  <wp:posOffset>53975</wp:posOffset>
                </wp:positionV>
                <wp:extent cx="895721" cy="682996"/>
                <wp:effectExtent l="57150" t="38100" r="76200" b="98425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721" cy="68299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BF09D" w14:textId="17791A30" w:rsidR="00B97BAF" w:rsidRPr="00263804" w:rsidRDefault="00B97BAF" w:rsidP="00263804">
                            <w:pPr>
                              <w:jc w:val="center"/>
                              <w:rPr>
                                <w:b/>
                                <w:outline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63804">
                              <w:rPr>
                                <w:b/>
                                <w:outline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72CB8" id="Надпись 45" o:spid="_x0000_s1045" type="#_x0000_t202" style="position:absolute;left:0;text-align:left;margin-left:19.2pt;margin-top:4.25pt;width:70.55pt;height:5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58CBF09D" w14:textId="17791A30" w:rsidR="00B97BAF" w:rsidRPr="00263804" w:rsidRDefault="00B97BAF" w:rsidP="00263804">
                      <w:pPr>
                        <w:jc w:val="center"/>
                        <w:rPr>
                          <w:b/>
                          <w:outline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63804">
                        <w:rPr>
                          <w:b/>
                          <w:outline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8D07100" w14:textId="2BDF849F" w:rsidR="00322891" w:rsidRDefault="00322891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highlight w:val="yellow"/>
          <w:lang w:eastAsia="en-US"/>
        </w:rPr>
      </w:pPr>
    </w:p>
    <w:p w14:paraId="46EBD6EA" w14:textId="4A8D776F" w:rsidR="00322891" w:rsidRDefault="00322891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highlight w:val="yellow"/>
          <w:lang w:eastAsia="en-US"/>
        </w:rPr>
      </w:pPr>
    </w:p>
    <w:p w14:paraId="0728F323" w14:textId="58C86966" w:rsidR="00322891" w:rsidRDefault="00185F6F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highlight w:val="yellow"/>
          <w:lang w:eastAsia="en-US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A4621F" wp14:editId="758943FB">
                <wp:simplePos x="0" y="0"/>
                <wp:positionH relativeFrom="column">
                  <wp:posOffset>244475</wp:posOffset>
                </wp:positionH>
                <wp:positionV relativeFrom="paragraph">
                  <wp:posOffset>157480</wp:posOffset>
                </wp:positionV>
                <wp:extent cx="903976" cy="294005"/>
                <wp:effectExtent l="57150" t="38100" r="67945" b="86995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976" cy="2940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44E0A" w14:textId="77777777" w:rsidR="00B97BAF" w:rsidRPr="00CF2CEA" w:rsidRDefault="00B97BAF" w:rsidP="0032289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2CE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МУ «ГУКС»</w:t>
                            </w:r>
                          </w:p>
                          <w:p w14:paraId="5257C41C" w14:textId="51793B49" w:rsidR="00B97BAF" w:rsidRPr="00CF2CEA" w:rsidRDefault="00B97BAF" w:rsidP="00913BB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4621F" id="Надпись 41" o:spid="_x0000_s1046" type="#_x0000_t202" style="position:absolute;left:0;text-align:left;margin-left:19.25pt;margin-top:12.4pt;width:71.2pt;height:23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32E44E0A" w14:textId="77777777" w:rsidR="00B97BAF" w:rsidRPr="00CF2CEA" w:rsidRDefault="00B97BAF" w:rsidP="0032289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2CE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МУ «ГУКС»</w:t>
                      </w:r>
                    </w:p>
                    <w:p w14:paraId="5257C41C" w14:textId="51793B49" w:rsidR="00B97BAF" w:rsidRPr="00CF2CEA" w:rsidRDefault="00B97BAF" w:rsidP="00913BB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3FEAC4" w14:textId="03546C39" w:rsidR="00322891" w:rsidRDefault="00322891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highlight w:val="yellow"/>
          <w:lang w:eastAsia="en-US"/>
        </w:rPr>
      </w:pPr>
    </w:p>
    <w:p w14:paraId="7AA2EBF2" w14:textId="2CC5208A" w:rsidR="002053D5" w:rsidRPr="003E0352" w:rsidRDefault="002053D5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3E0352">
        <w:rPr>
          <w:rFonts w:ascii="Times New Roman" w:eastAsia="Times New Roman" w:hAnsi="Times New Roman"/>
          <w:b/>
          <w:sz w:val="28"/>
          <w:szCs w:val="28"/>
          <w:lang w:eastAsia="en-US"/>
        </w:rPr>
        <w:t>2.3. Проведение закупок на электронных площадках</w:t>
      </w:r>
    </w:p>
    <w:p w14:paraId="57429541" w14:textId="77777777" w:rsidR="002053D5" w:rsidRPr="003E0352" w:rsidRDefault="002053D5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5AE5FA40" w14:textId="77777777" w:rsidR="00822EEA" w:rsidRDefault="002053D5" w:rsidP="00822EEA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en-US"/>
        </w:rPr>
      </w:pPr>
      <w:r w:rsidRPr="003E0352">
        <w:rPr>
          <w:rFonts w:ascii="Times New Roman" w:eastAsia="Times New Roman" w:hAnsi="Times New Roman"/>
          <w:sz w:val="28"/>
          <w:szCs w:val="28"/>
          <w:lang w:eastAsia="en-US"/>
        </w:rPr>
        <w:t xml:space="preserve">Общий объем размещенных извещений об осуществлении закупок в электронной форме в отчетном периоде составил </w:t>
      </w:r>
      <w:r w:rsidR="00302334" w:rsidRPr="003E0352">
        <w:rPr>
          <w:rFonts w:ascii="Times New Roman" w:eastAsia="Times New Roman" w:hAnsi="Times New Roman"/>
          <w:sz w:val="28"/>
          <w:szCs w:val="28"/>
          <w:lang w:eastAsia="en-US"/>
        </w:rPr>
        <w:t>566</w:t>
      </w:r>
      <w:r w:rsidRPr="003E0352">
        <w:rPr>
          <w:rFonts w:ascii="Times New Roman" w:eastAsia="Times New Roman" w:hAnsi="Times New Roman"/>
          <w:sz w:val="28"/>
          <w:szCs w:val="28"/>
          <w:lang w:eastAsia="en-US"/>
        </w:rPr>
        <w:t xml:space="preserve"> ед. на сумму </w:t>
      </w:r>
      <w:r w:rsidR="003A5EDC" w:rsidRPr="003E0352"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                 </w:t>
      </w:r>
      <w:r w:rsidR="00302334" w:rsidRPr="003E0352">
        <w:rPr>
          <w:rFonts w:ascii="Times New Roman" w:eastAsia="Times New Roman" w:hAnsi="Times New Roman"/>
          <w:sz w:val="28"/>
          <w:szCs w:val="28"/>
          <w:lang w:eastAsia="en-US"/>
        </w:rPr>
        <w:t xml:space="preserve">3 261 122,42 </w:t>
      </w:r>
      <w:r w:rsidRPr="003E0352">
        <w:rPr>
          <w:rFonts w:ascii="Times New Roman" w:eastAsia="Times New Roman" w:hAnsi="Times New Roman"/>
          <w:sz w:val="28"/>
          <w:szCs w:val="28"/>
          <w:lang w:eastAsia="en-US"/>
        </w:rPr>
        <w:t xml:space="preserve">тыс. руб. Закупки размещались на </w:t>
      </w:r>
      <w:r w:rsidR="006818B5" w:rsidRPr="003E0352">
        <w:rPr>
          <w:rFonts w:ascii="Times New Roman" w:eastAsia="Times New Roman" w:hAnsi="Times New Roman"/>
          <w:sz w:val="28"/>
          <w:szCs w:val="28"/>
          <w:lang w:eastAsia="en-US"/>
        </w:rPr>
        <w:t>двух</w:t>
      </w:r>
      <w:r w:rsidR="00DE7094" w:rsidRPr="003E0352">
        <w:rPr>
          <w:rFonts w:ascii="Times New Roman" w:eastAsia="Times New Roman" w:hAnsi="Times New Roman"/>
          <w:sz w:val="28"/>
          <w:szCs w:val="28"/>
          <w:lang w:eastAsia="en-US"/>
        </w:rPr>
        <w:t xml:space="preserve"> электронных площадках: </w:t>
      </w:r>
      <w:r w:rsidRPr="003E0352">
        <w:rPr>
          <w:rFonts w:ascii="Times New Roman" w:eastAsia="Times New Roman" w:hAnsi="Times New Roman"/>
          <w:sz w:val="28"/>
          <w:szCs w:val="28"/>
          <w:lang w:eastAsia="en-US"/>
        </w:rPr>
        <w:t xml:space="preserve">ООО «РТС-тендер», </w:t>
      </w:r>
      <w:r w:rsidRPr="003E0352">
        <w:rPr>
          <w:rFonts w:ascii="Times New Roman" w:hAnsi="Times New Roman"/>
          <w:sz w:val="28"/>
          <w:szCs w:val="28"/>
          <w:lang w:eastAsia="en-US"/>
        </w:rPr>
        <w:t>АО «Сбербанк-АСТ».</w:t>
      </w:r>
      <w:r w:rsidRPr="003E0352"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</w:t>
      </w:r>
    </w:p>
    <w:p w14:paraId="026F4A4B" w14:textId="38F5EE7E" w:rsidR="00822EEA" w:rsidRDefault="002053D5" w:rsidP="00822EEA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en-US"/>
        </w:rPr>
      </w:pPr>
      <w:r w:rsidRPr="003E0352">
        <w:rPr>
          <w:rFonts w:ascii="Times New Roman" w:eastAsia="Times New Roman" w:hAnsi="Times New Roman"/>
          <w:sz w:val="28"/>
          <w:szCs w:val="28"/>
          <w:lang w:eastAsia="en-US"/>
        </w:rPr>
        <w:t xml:space="preserve">Основная </w:t>
      </w:r>
      <w:r w:rsidR="009E55A0">
        <w:rPr>
          <w:rFonts w:ascii="Times New Roman" w:eastAsia="Times New Roman" w:hAnsi="Times New Roman"/>
          <w:sz w:val="28"/>
          <w:szCs w:val="28"/>
          <w:lang w:eastAsia="en-US"/>
        </w:rPr>
        <w:t>доля</w:t>
      </w:r>
      <w:r w:rsidRPr="003E0352">
        <w:rPr>
          <w:rFonts w:ascii="Times New Roman" w:eastAsia="Times New Roman" w:hAnsi="Times New Roman"/>
          <w:sz w:val="28"/>
          <w:szCs w:val="28"/>
          <w:lang w:eastAsia="en-US"/>
        </w:rPr>
        <w:t xml:space="preserve"> извещений размещена на электронной</w:t>
      </w:r>
      <w:r w:rsidR="006818B5" w:rsidRPr="003E0352">
        <w:rPr>
          <w:rFonts w:ascii="Times New Roman" w:eastAsia="Times New Roman" w:hAnsi="Times New Roman"/>
          <w:sz w:val="28"/>
          <w:szCs w:val="28"/>
          <w:lang w:eastAsia="en-US"/>
        </w:rPr>
        <w:t xml:space="preserve"> площадке ООО «РТС-тендер» - 536</w:t>
      </w:r>
      <w:r w:rsidRPr="003E0352">
        <w:rPr>
          <w:rFonts w:ascii="Times New Roman" w:eastAsia="Times New Roman" w:hAnsi="Times New Roman"/>
          <w:sz w:val="28"/>
          <w:szCs w:val="28"/>
          <w:lang w:eastAsia="en-US"/>
        </w:rPr>
        <w:t xml:space="preserve"> извещений на </w:t>
      </w:r>
      <w:r w:rsidR="006818B5" w:rsidRPr="003E0352">
        <w:rPr>
          <w:rFonts w:ascii="Times New Roman" w:hAnsi="Times New Roman"/>
          <w:sz w:val="28"/>
          <w:szCs w:val="28"/>
          <w:lang w:eastAsia="en-US"/>
        </w:rPr>
        <w:t>3 138 446,64</w:t>
      </w:r>
      <w:r w:rsidRPr="003E035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E0352">
        <w:rPr>
          <w:rFonts w:ascii="Times New Roman" w:eastAsia="Times New Roman" w:hAnsi="Times New Roman"/>
          <w:sz w:val="28"/>
          <w:szCs w:val="28"/>
          <w:lang w:eastAsia="en-US"/>
        </w:rPr>
        <w:t xml:space="preserve">тыс. руб., или </w:t>
      </w:r>
      <w:r w:rsidR="001839D8">
        <w:rPr>
          <w:rFonts w:ascii="Times New Roman" w:eastAsia="Times New Roman" w:hAnsi="Times New Roman"/>
          <w:sz w:val="28"/>
          <w:szCs w:val="28"/>
          <w:lang w:eastAsia="en-US"/>
        </w:rPr>
        <w:t>94,7</w:t>
      </w:r>
      <w:r w:rsidR="003E0352" w:rsidRPr="003E035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3E0352">
        <w:rPr>
          <w:rFonts w:ascii="Times New Roman" w:eastAsia="Times New Roman" w:hAnsi="Times New Roman"/>
          <w:sz w:val="28"/>
          <w:szCs w:val="28"/>
          <w:lang w:eastAsia="en-US"/>
        </w:rPr>
        <w:t xml:space="preserve">% от общего количества извещений и </w:t>
      </w:r>
      <w:r w:rsidR="001839D8">
        <w:rPr>
          <w:rFonts w:ascii="Times New Roman" w:eastAsia="Times New Roman" w:hAnsi="Times New Roman"/>
          <w:sz w:val="28"/>
          <w:szCs w:val="28"/>
          <w:lang w:eastAsia="en-US"/>
        </w:rPr>
        <w:t>96,2</w:t>
      </w:r>
      <w:r w:rsidR="003E0352" w:rsidRPr="003E035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3E0352">
        <w:rPr>
          <w:rFonts w:ascii="Times New Roman" w:eastAsia="Times New Roman" w:hAnsi="Times New Roman"/>
          <w:sz w:val="28"/>
          <w:szCs w:val="28"/>
          <w:lang w:eastAsia="en-US"/>
        </w:rPr>
        <w:t>% от общего объема извещений в стоимостном выражении.</w:t>
      </w:r>
    </w:p>
    <w:p w14:paraId="6E0AB974" w14:textId="31C58AEC" w:rsidR="002053D5" w:rsidRPr="003E0352" w:rsidRDefault="002053D5" w:rsidP="00822EEA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en-US"/>
        </w:rPr>
      </w:pPr>
      <w:r w:rsidRPr="003E0352">
        <w:rPr>
          <w:rFonts w:ascii="Times New Roman" w:eastAsia="Times New Roman" w:hAnsi="Times New Roman"/>
          <w:sz w:val="28"/>
          <w:szCs w:val="28"/>
          <w:lang w:eastAsia="en-US"/>
        </w:rPr>
        <w:t>Количество и объем размещенных извещений о проведении электронных закупок в разрезе электронных площадок приведены в таблице ниже.</w:t>
      </w:r>
    </w:p>
    <w:p w14:paraId="2C798955" w14:textId="77777777" w:rsidR="002053D5" w:rsidRPr="003E0352" w:rsidRDefault="002053D5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tbl>
      <w:tblPr>
        <w:tblStyle w:val="ad"/>
        <w:tblW w:w="4894" w:type="pct"/>
        <w:tblInd w:w="108" w:type="dxa"/>
        <w:tblLook w:val="04A0" w:firstRow="1" w:lastRow="0" w:firstColumn="1" w:lastColumn="0" w:noHBand="0" w:noVBand="1"/>
      </w:tblPr>
      <w:tblGrid>
        <w:gridCol w:w="2943"/>
        <w:gridCol w:w="1843"/>
        <w:gridCol w:w="1701"/>
        <w:gridCol w:w="1985"/>
        <w:gridCol w:w="1450"/>
      </w:tblGrid>
      <w:tr w:rsidR="002053D5" w:rsidRPr="003E0352" w14:paraId="27935A67" w14:textId="77777777" w:rsidTr="003E0352">
        <w:trPr>
          <w:trHeight w:val="331"/>
        </w:trPr>
        <w:tc>
          <w:tcPr>
            <w:tcW w:w="2943" w:type="dxa"/>
            <w:vMerge w:val="restart"/>
            <w:vAlign w:val="center"/>
          </w:tcPr>
          <w:p w14:paraId="4D9654D3" w14:textId="712FCD01" w:rsidR="002053D5" w:rsidRPr="003E0352" w:rsidRDefault="002053D5" w:rsidP="003023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03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Электронная </w:t>
            </w:r>
            <w:r w:rsidR="00065991" w:rsidRPr="003E03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торговая </w:t>
            </w:r>
            <w:r w:rsidRPr="003E03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площадка</w:t>
            </w:r>
          </w:p>
        </w:tc>
        <w:tc>
          <w:tcPr>
            <w:tcW w:w="6979" w:type="dxa"/>
            <w:gridSpan w:val="4"/>
            <w:vAlign w:val="center"/>
          </w:tcPr>
          <w:p w14:paraId="1B40FF6B" w14:textId="4CE35379" w:rsidR="002053D5" w:rsidRPr="003E0352" w:rsidRDefault="003E0352" w:rsidP="003E03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03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Размещено </w:t>
            </w:r>
            <w:r w:rsidR="002053D5" w:rsidRPr="003E03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 01.01.202</w:t>
            </w:r>
            <w:r w:rsidRPr="003E03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2053D5" w:rsidRPr="003E03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по 31.12.202</w:t>
            </w:r>
            <w:r w:rsidRPr="003E03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2053D5" w:rsidRPr="003E0352" w14:paraId="00931DBF" w14:textId="77777777" w:rsidTr="003E0352">
        <w:trPr>
          <w:trHeight w:val="480"/>
        </w:trPr>
        <w:tc>
          <w:tcPr>
            <w:tcW w:w="2943" w:type="dxa"/>
            <w:vMerge/>
            <w:vAlign w:val="center"/>
          </w:tcPr>
          <w:p w14:paraId="5AFFF38A" w14:textId="77777777" w:rsidR="002053D5" w:rsidRPr="003E0352" w:rsidRDefault="002053D5" w:rsidP="003023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282ED1F9" w14:textId="3C6AD53C" w:rsidR="002053D5" w:rsidRPr="003E0352" w:rsidRDefault="002053D5" w:rsidP="003023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03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701" w:type="dxa"/>
            <w:vAlign w:val="center"/>
          </w:tcPr>
          <w:p w14:paraId="2739F2F5" w14:textId="77777777" w:rsidR="002053D5" w:rsidRPr="003E0352" w:rsidRDefault="002053D5" w:rsidP="003023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03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5" w:type="dxa"/>
            <w:vAlign w:val="center"/>
          </w:tcPr>
          <w:p w14:paraId="752A6F00" w14:textId="77777777" w:rsidR="002053D5" w:rsidRPr="003E0352" w:rsidRDefault="002053D5" w:rsidP="003023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03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Сумма, тыс. руб.</w:t>
            </w:r>
          </w:p>
        </w:tc>
        <w:tc>
          <w:tcPr>
            <w:tcW w:w="1450" w:type="dxa"/>
            <w:vAlign w:val="center"/>
          </w:tcPr>
          <w:p w14:paraId="77F15692" w14:textId="77777777" w:rsidR="002053D5" w:rsidRPr="003E0352" w:rsidRDefault="002053D5" w:rsidP="003023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035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2053D5" w:rsidRPr="003E0352" w14:paraId="02F60131" w14:textId="77777777" w:rsidTr="003E0352">
        <w:tc>
          <w:tcPr>
            <w:tcW w:w="2943" w:type="dxa"/>
            <w:vAlign w:val="center"/>
          </w:tcPr>
          <w:p w14:paraId="26E8E1DC" w14:textId="5FAF2EB8" w:rsidR="002053D5" w:rsidRPr="003E0352" w:rsidRDefault="002053D5" w:rsidP="003023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0352">
              <w:rPr>
                <w:rFonts w:ascii="Times New Roman" w:hAnsi="Times New Roman"/>
                <w:sz w:val="24"/>
                <w:szCs w:val="24"/>
                <w:lang w:eastAsia="en-US"/>
              </w:rPr>
              <w:t>ООО «РТС-тендер»</w:t>
            </w:r>
          </w:p>
        </w:tc>
        <w:tc>
          <w:tcPr>
            <w:tcW w:w="1843" w:type="dxa"/>
            <w:vAlign w:val="center"/>
          </w:tcPr>
          <w:p w14:paraId="4F2D749D" w14:textId="7C745F6B" w:rsidR="002053D5" w:rsidRPr="003E0352" w:rsidRDefault="003E0352" w:rsidP="003023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0352">
              <w:rPr>
                <w:rFonts w:ascii="Times New Roman" w:hAnsi="Times New Roman"/>
                <w:sz w:val="24"/>
                <w:szCs w:val="24"/>
                <w:lang w:eastAsia="en-US"/>
              </w:rPr>
              <w:t>536</w:t>
            </w:r>
          </w:p>
        </w:tc>
        <w:tc>
          <w:tcPr>
            <w:tcW w:w="1701" w:type="dxa"/>
            <w:vAlign w:val="center"/>
          </w:tcPr>
          <w:p w14:paraId="1DDF7926" w14:textId="166F1DA2" w:rsidR="002053D5" w:rsidRPr="003E0352" w:rsidRDefault="003E0352" w:rsidP="003023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0352">
              <w:rPr>
                <w:rFonts w:ascii="Times New Roman" w:hAnsi="Times New Roman"/>
                <w:sz w:val="24"/>
                <w:szCs w:val="24"/>
                <w:lang w:eastAsia="en-US"/>
              </w:rPr>
              <w:t>94,7</w:t>
            </w:r>
          </w:p>
        </w:tc>
        <w:tc>
          <w:tcPr>
            <w:tcW w:w="1985" w:type="dxa"/>
            <w:vAlign w:val="center"/>
          </w:tcPr>
          <w:p w14:paraId="21377B53" w14:textId="5EB16C7C" w:rsidR="002053D5" w:rsidRPr="003E0352" w:rsidRDefault="003E0352" w:rsidP="003E03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0352">
              <w:rPr>
                <w:rFonts w:ascii="Times New Roman" w:hAnsi="Times New Roman"/>
                <w:sz w:val="24"/>
                <w:szCs w:val="24"/>
                <w:lang w:eastAsia="en-US"/>
              </w:rPr>
              <w:t>3 138 446,64</w:t>
            </w:r>
          </w:p>
        </w:tc>
        <w:tc>
          <w:tcPr>
            <w:tcW w:w="1450" w:type="dxa"/>
            <w:vAlign w:val="center"/>
          </w:tcPr>
          <w:p w14:paraId="6882F4CB" w14:textId="779D3A44" w:rsidR="002053D5" w:rsidRPr="003E0352" w:rsidRDefault="003E0352" w:rsidP="003023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0352">
              <w:rPr>
                <w:rFonts w:ascii="Times New Roman" w:hAnsi="Times New Roman"/>
                <w:sz w:val="24"/>
                <w:szCs w:val="24"/>
                <w:lang w:eastAsia="en-US"/>
              </w:rPr>
              <w:t>96,2</w:t>
            </w:r>
          </w:p>
        </w:tc>
      </w:tr>
      <w:tr w:rsidR="002053D5" w:rsidRPr="003E0352" w14:paraId="1E6CF312" w14:textId="77777777" w:rsidTr="003E0352">
        <w:trPr>
          <w:trHeight w:val="162"/>
        </w:trPr>
        <w:tc>
          <w:tcPr>
            <w:tcW w:w="2943" w:type="dxa"/>
            <w:vAlign w:val="center"/>
          </w:tcPr>
          <w:p w14:paraId="1B5DADC6" w14:textId="77777777" w:rsidR="002053D5" w:rsidRPr="003E0352" w:rsidRDefault="002053D5" w:rsidP="003023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0352">
              <w:rPr>
                <w:rFonts w:ascii="Times New Roman" w:hAnsi="Times New Roman"/>
                <w:sz w:val="24"/>
                <w:szCs w:val="24"/>
                <w:lang w:eastAsia="en-US"/>
              </w:rPr>
              <w:t>АО «Сбербанк-АСТ»</w:t>
            </w:r>
          </w:p>
        </w:tc>
        <w:tc>
          <w:tcPr>
            <w:tcW w:w="1843" w:type="dxa"/>
            <w:vAlign w:val="center"/>
          </w:tcPr>
          <w:p w14:paraId="73E03A5A" w14:textId="62F1022D" w:rsidR="002053D5" w:rsidRPr="003E0352" w:rsidRDefault="003E0352" w:rsidP="003023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0352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1" w:type="dxa"/>
            <w:vAlign w:val="center"/>
          </w:tcPr>
          <w:p w14:paraId="7C2B7C16" w14:textId="6AF6C357" w:rsidR="002053D5" w:rsidRPr="003E0352" w:rsidRDefault="003E0352" w:rsidP="003023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0352">
              <w:rPr>
                <w:rFonts w:ascii="Times New Roman" w:hAnsi="Times New Roman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1985" w:type="dxa"/>
            <w:vAlign w:val="center"/>
          </w:tcPr>
          <w:p w14:paraId="2B445FB0" w14:textId="60FDB60E" w:rsidR="002053D5" w:rsidRPr="003E0352" w:rsidRDefault="003E0352" w:rsidP="003E03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0352">
              <w:rPr>
                <w:rFonts w:ascii="Times New Roman" w:hAnsi="Times New Roman"/>
                <w:sz w:val="24"/>
                <w:szCs w:val="24"/>
                <w:lang w:eastAsia="en-US"/>
              </w:rPr>
              <w:t>122 675,79</w:t>
            </w:r>
          </w:p>
        </w:tc>
        <w:tc>
          <w:tcPr>
            <w:tcW w:w="1450" w:type="dxa"/>
            <w:vAlign w:val="center"/>
          </w:tcPr>
          <w:p w14:paraId="7917BAFA" w14:textId="30DD6F7D" w:rsidR="002053D5" w:rsidRPr="003E0352" w:rsidRDefault="001839D8" w:rsidP="003023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3,8</w:t>
            </w:r>
          </w:p>
        </w:tc>
      </w:tr>
    </w:tbl>
    <w:p w14:paraId="5BFDD0A2" w14:textId="7F6B3F2E" w:rsidR="00EE2600" w:rsidRDefault="00EE2600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4AFA78E4" w14:textId="77777777" w:rsidR="003A512D" w:rsidRPr="00877A70" w:rsidRDefault="003A512D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877A70">
        <w:rPr>
          <w:rFonts w:ascii="Times New Roman" w:eastAsia="Times New Roman" w:hAnsi="Times New Roman"/>
          <w:b/>
          <w:sz w:val="28"/>
          <w:szCs w:val="28"/>
          <w:lang w:eastAsia="en-US"/>
        </w:rPr>
        <w:t>2.4. Закупки в разрезе номенклатуры товаров, работ и услуг</w:t>
      </w:r>
    </w:p>
    <w:p w14:paraId="05FC916F" w14:textId="77777777" w:rsidR="003A512D" w:rsidRPr="00CB48E8" w:rsidRDefault="003A512D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p w14:paraId="20E8331F" w14:textId="6E9F34E1" w:rsidR="00B437B2" w:rsidRPr="00877A70" w:rsidRDefault="00B437B2" w:rsidP="00B43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877A70">
        <w:rPr>
          <w:rFonts w:ascii="Times New Roman" w:eastAsia="Times New Roman" w:hAnsi="Times New Roman"/>
          <w:sz w:val="28"/>
          <w:szCs w:val="28"/>
          <w:lang w:eastAsia="en-US"/>
        </w:rPr>
        <w:t xml:space="preserve">В разрезе номенклатуры конкурентных закупок </w:t>
      </w:r>
      <w:r w:rsidR="00877A70" w:rsidRPr="00877A70">
        <w:rPr>
          <w:rFonts w:ascii="Times New Roman" w:eastAsia="Times New Roman" w:hAnsi="Times New Roman"/>
          <w:sz w:val="28"/>
          <w:szCs w:val="28"/>
          <w:lang w:eastAsia="en-US"/>
        </w:rPr>
        <w:t>самыми закупаемыми в 2024</w:t>
      </w:r>
      <w:r w:rsidRPr="00877A70">
        <w:rPr>
          <w:rFonts w:ascii="Times New Roman" w:eastAsia="Times New Roman" w:hAnsi="Times New Roman"/>
          <w:sz w:val="28"/>
          <w:szCs w:val="28"/>
          <w:lang w:eastAsia="en-US"/>
        </w:rPr>
        <w:t xml:space="preserve"> году являлись закупки на </w:t>
      </w:r>
      <w:r w:rsidR="00877A70" w:rsidRPr="00877A70">
        <w:rPr>
          <w:rFonts w:ascii="Times New Roman" w:eastAsia="Times New Roman" w:hAnsi="Times New Roman"/>
          <w:sz w:val="28"/>
          <w:szCs w:val="28"/>
          <w:lang w:eastAsia="en-US"/>
        </w:rPr>
        <w:t>выполнение проектных, строительных и ремонтных работ</w:t>
      </w:r>
      <w:r w:rsidRPr="00877A70">
        <w:rPr>
          <w:rFonts w:ascii="Times New Roman" w:eastAsia="Times New Roman" w:hAnsi="Times New Roman"/>
          <w:sz w:val="28"/>
          <w:szCs w:val="28"/>
          <w:lang w:eastAsia="en-US"/>
        </w:rPr>
        <w:t xml:space="preserve">, общий объем закупок, которых составил </w:t>
      </w:r>
      <w:r w:rsidR="00877A70" w:rsidRPr="00877A70">
        <w:rPr>
          <w:rFonts w:ascii="Times New Roman" w:eastAsia="Times New Roman" w:hAnsi="Times New Roman"/>
          <w:sz w:val="28"/>
          <w:szCs w:val="28"/>
          <w:lang w:eastAsia="en-US"/>
        </w:rPr>
        <w:t>1 983 538,30 тыс</w:t>
      </w:r>
      <w:r w:rsidRPr="00877A70">
        <w:rPr>
          <w:rFonts w:ascii="Times New Roman" w:eastAsia="Times New Roman" w:hAnsi="Times New Roman"/>
          <w:sz w:val="28"/>
          <w:szCs w:val="28"/>
          <w:lang w:eastAsia="en-US"/>
        </w:rPr>
        <w:t>. руб</w:t>
      </w:r>
      <w:r w:rsidR="00877A70" w:rsidRPr="00877A70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Pr="00877A70">
        <w:rPr>
          <w:rFonts w:ascii="Times New Roman" w:eastAsia="Times New Roman" w:hAnsi="Times New Roman"/>
          <w:sz w:val="28"/>
          <w:szCs w:val="28"/>
          <w:lang w:eastAsia="en-US"/>
        </w:rPr>
        <w:t xml:space="preserve"> (</w:t>
      </w:r>
      <w:r w:rsidR="00877A70" w:rsidRPr="00877A70">
        <w:rPr>
          <w:rFonts w:ascii="Times New Roman" w:eastAsia="Times New Roman" w:hAnsi="Times New Roman"/>
          <w:sz w:val="28"/>
          <w:szCs w:val="28"/>
          <w:lang w:eastAsia="en-US"/>
        </w:rPr>
        <w:t>60,8</w:t>
      </w:r>
      <w:r w:rsidRPr="00877A70">
        <w:rPr>
          <w:rFonts w:ascii="Times New Roman" w:eastAsia="Times New Roman" w:hAnsi="Times New Roman"/>
          <w:sz w:val="28"/>
          <w:szCs w:val="28"/>
          <w:lang w:eastAsia="en-US"/>
        </w:rPr>
        <w:t xml:space="preserve"> % от общего объема проведенных закупок и </w:t>
      </w:r>
      <w:r w:rsidR="00F30A15">
        <w:rPr>
          <w:rFonts w:ascii="Times New Roman" w:eastAsia="Times New Roman" w:hAnsi="Times New Roman"/>
          <w:sz w:val="28"/>
          <w:szCs w:val="28"/>
          <w:lang w:eastAsia="en-US"/>
        </w:rPr>
        <w:t>17,8</w:t>
      </w:r>
      <w:r w:rsidRPr="00877A70">
        <w:rPr>
          <w:rFonts w:ascii="Times New Roman" w:eastAsia="Times New Roman" w:hAnsi="Times New Roman"/>
          <w:sz w:val="28"/>
          <w:szCs w:val="28"/>
          <w:lang w:eastAsia="en-US"/>
        </w:rPr>
        <w:t xml:space="preserve"> % от общего количества закупок).</w:t>
      </w:r>
    </w:p>
    <w:p w14:paraId="06FE01C2" w14:textId="49F36B60" w:rsidR="00B437B2" w:rsidRPr="00877A70" w:rsidRDefault="00B437B2" w:rsidP="00B43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877A70">
        <w:rPr>
          <w:rFonts w:ascii="Times New Roman" w:eastAsia="Times New Roman" w:hAnsi="Times New Roman"/>
          <w:sz w:val="28"/>
          <w:szCs w:val="28"/>
          <w:lang w:eastAsia="en-US"/>
        </w:rPr>
        <w:t xml:space="preserve">Второе значительное место занимают работы по благоустройству территорий, общий объем при закупке которых составил </w:t>
      </w:r>
      <w:r w:rsidR="00877A70" w:rsidRPr="00877A70">
        <w:rPr>
          <w:rFonts w:ascii="Times New Roman" w:eastAsia="Times New Roman" w:hAnsi="Times New Roman"/>
          <w:sz w:val="28"/>
          <w:szCs w:val="28"/>
          <w:lang w:eastAsia="en-US"/>
        </w:rPr>
        <w:t>337 766,66 тыс</w:t>
      </w:r>
      <w:r w:rsidRPr="00877A70">
        <w:rPr>
          <w:rFonts w:ascii="Times New Roman" w:eastAsia="Times New Roman" w:hAnsi="Times New Roman"/>
          <w:sz w:val="28"/>
          <w:szCs w:val="28"/>
          <w:lang w:eastAsia="en-US"/>
        </w:rPr>
        <w:t>. руб. (</w:t>
      </w:r>
      <w:r w:rsidR="00877A70" w:rsidRPr="00877A70">
        <w:rPr>
          <w:rFonts w:ascii="Times New Roman" w:eastAsia="Times New Roman" w:hAnsi="Times New Roman"/>
          <w:sz w:val="28"/>
          <w:szCs w:val="28"/>
          <w:lang w:eastAsia="en-US"/>
        </w:rPr>
        <w:t xml:space="preserve">10,36 </w:t>
      </w:r>
      <w:r w:rsidRPr="00877A70">
        <w:rPr>
          <w:rFonts w:ascii="Times New Roman" w:eastAsia="Times New Roman" w:hAnsi="Times New Roman"/>
          <w:sz w:val="28"/>
          <w:szCs w:val="28"/>
          <w:lang w:eastAsia="en-US"/>
        </w:rPr>
        <w:t>% от общего объема проведенных закупок).</w:t>
      </w:r>
    </w:p>
    <w:p w14:paraId="59962C9E" w14:textId="51F35DDD" w:rsidR="00B437B2" w:rsidRPr="00877A70" w:rsidRDefault="00B437B2" w:rsidP="00B43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877A70">
        <w:rPr>
          <w:rFonts w:ascii="Times New Roman" w:eastAsia="Times New Roman" w:hAnsi="Times New Roman"/>
          <w:sz w:val="28"/>
          <w:szCs w:val="28"/>
          <w:lang w:eastAsia="en-US"/>
        </w:rPr>
        <w:t xml:space="preserve">На третьем лидирующем месте по ниспадающей динамике – </w:t>
      </w:r>
      <w:r w:rsidR="00877A70" w:rsidRPr="00877A70">
        <w:rPr>
          <w:rFonts w:ascii="Times New Roman" w:eastAsia="Times New Roman" w:hAnsi="Times New Roman"/>
          <w:sz w:val="28"/>
          <w:szCs w:val="28"/>
          <w:lang w:eastAsia="en-US"/>
        </w:rPr>
        <w:t>поставка транспорта, оборудования для спецтехники</w:t>
      </w:r>
      <w:r w:rsidRPr="00877A70">
        <w:rPr>
          <w:rFonts w:ascii="Times New Roman" w:eastAsia="Times New Roman" w:hAnsi="Times New Roman"/>
          <w:sz w:val="28"/>
          <w:szCs w:val="28"/>
          <w:lang w:eastAsia="en-US"/>
        </w:rPr>
        <w:t xml:space="preserve"> – </w:t>
      </w:r>
      <w:r w:rsidR="00877A70" w:rsidRPr="00877A70">
        <w:rPr>
          <w:rFonts w:ascii="Times New Roman" w:eastAsia="Times New Roman" w:hAnsi="Times New Roman"/>
          <w:sz w:val="28"/>
          <w:szCs w:val="28"/>
          <w:lang w:eastAsia="en-US"/>
        </w:rPr>
        <w:t>268 532,67 тыс</w:t>
      </w:r>
      <w:r w:rsidRPr="00877A70">
        <w:rPr>
          <w:rFonts w:ascii="Times New Roman" w:eastAsia="Times New Roman" w:hAnsi="Times New Roman"/>
          <w:sz w:val="28"/>
          <w:szCs w:val="28"/>
          <w:lang w:eastAsia="en-US"/>
        </w:rPr>
        <w:t>. руб. (</w:t>
      </w:r>
      <w:r w:rsidR="00877A70" w:rsidRPr="00877A70">
        <w:rPr>
          <w:rFonts w:ascii="Times New Roman" w:eastAsia="Times New Roman" w:hAnsi="Times New Roman"/>
          <w:sz w:val="28"/>
          <w:szCs w:val="28"/>
          <w:lang w:eastAsia="en-US"/>
        </w:rPr>
        <w:t xml:space="preserve">8,23 </w:t>
      </w:r>
      <w:r w:rsidRPr="00877A70">
        <w:rPr>
          <w:rFonts w:ascii="Times New Roman" w:eastAsia="Times New Roman" w:hAnsi="Times New Roman"/>
          <w:sz w:val="28"/>
          <w:szCs w:val="28"/>
          <w:lang w:eastAsia="en-US"/>
        </w:rPr>
        <w:t>% от общего объема закупок).</w:t>
      </w:r>
    </w:p>
    <w:p w14:paraId="2919B7AB" w14:textId="017F0468" w:rsidR="00B437B2" w:rsidRPr="00877A70" w:rsidRDefault="00B437B2" w:rsidP="00B43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877A70">
        <w:rPr>
          <w:rFonts w:ascii="Times New Roman" w:eastAsia="Times New Roman" w:hAnsi="Times New Roman"/>
          <w:sz w:val="28"/>
          <w:szCs w:val="28"/>
          <w:lang w:eastAsia="en-US"/>
        </w:rPr>
        <w:t>Диаграммы на слайдах отражают сведения об объеме и количестве проведенных закупок в разрезе товаров, работ, услуг.</w:t>
      </w:r>
    </w:p>
    <w:p w14:paraId="00D8C01C" w14:textId="77777777" w:rsidR="00B437B2" w:rsidRPr="00B437B2" w:rsidRDefault="00B437B2" w:rsidP="00B43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p w14:paraId="3566F6EF" w14:textId="77777777" w:rsidR="001D7788" w:rsidRDefault="001D7788" w:rsidP="003B02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</w:p>
    <w:p w14:paraId="1D8D490B" w14:textId="77777777" w:rsidR="001D7788" w:rsidRDefault="001D7788" w:rsidP="003B02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</w:p>
    <w:p w14:paraId="59191F41" w14:textId="77777777" w:rsidR="001D7788" w:rsidRDefault="001D7788" w:rsidP="003B02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</w:p>
    <w:p w14:paraId="5F6D6FBA" w14:textId="77777777" w:rsidR="001D7788" w:rsidRDefault="001D7788" w:rsidP="003B02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</w:p>
    <w:p w14:paraId="58755A6F" w14:textId="77777777" w:rsidR="001D7788" w:rsidRDefault="001D7788" w:rsidP="003B02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</w:p>
    <w:p w14:paraId="18D862A2" w14:textId="77777777" w:rsidR="001D7788" w:rsidRDefault="001D7788" w:rsidP="003B02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</w:p>
    <w:p w14:paraId="3746431D" w14:textId="77777777" w:rsidR="001D7788" w:rsidRDefault="001D7788" w:rsidP="003B02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</w:p>
    <w:p w14:paraId="1CD63165" w14:textId="77777777" w:rsidR="001D7788" w:rsidRDefault="001D7788" w:rsidP="003B02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</w:p>
    <w:p w14:paraId="3DE277BC" w14:textId="77777777" w:rsidR="001D7788" w:rsidRDefault="001D7788" w:rsidP="003B02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</w:p>
    <w:p w14:paraId="4B9B9390" w14:textId="77777777" w:rsidR="001D7788" w:rsidRDefault="001D7788" w:rsidP="003B02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</w:p>
    <w:p w14:paraId="3C608245" w14:textId="77777777" w:rsidR="001D7788" w:rsidRDefault="001D7788" w:rsidP="003B02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</w:p>
    <w:p w14:paraId="11CD7D89" w14:textId="21EC316E" w:rsidR="00B437B2" w:rsidRDefault="003B023C" w:rsidP="003B02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  <w:r w:rsidRPr="003B023C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>Структура закупок в стоимостном выражении в разрезе номенклатуры</w:t>
      </w:r>
      <w:r w:rsidR="00B77742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>, %</w:t>
      </w:r>
    </w:p>
    <w:p w14:paraId="7D310832" w14:textId="77777777" w:rsidR="001D7788" w:rsidRPr="003B023C" w:rsidRDefault="001D7788" w:rsidP="003B02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</w:p>
    <w:p w14:paraId="3918C79E" w14:textId="47AA3B50" w:rsidR="00B437B2" w:rsidRPr="00CB48E8" w:rsidRDefault="00CE3E04" w:rsidP="003B0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68B255DC" wp14:editId="6B38F521">
            <wp:extent cx="6238875" cy="4086225"/>
            <wp:effectExtent l="0" t="0" r="952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76170D6" w14:textId="74B56FFE" w:rsidR="00A642E1" w:rsidRDefault="00A642E1" w:rsidP="00851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14:paraId="0287938D" w14:textId="1A34E375" w:rsidR="00B77742" w:rsidRDefault="00B77742" w:rsidP="00B777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  <w:r w:rsidRPr="003B023C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 xml:space="preserve">Структура закупок в </w:t>
      </w:r>
      <w:r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>количественном</w:t>
      </w:r>
      <w:r w:rsidRPr="003B023C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 xml:space="preserve"> выражении в разрезе номенклатуры</w:t>
      </w:r>
      <w:r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>, %</w:t>
      </w:r>
    </w:p>
    <w:p w14:paraId="35BD67A6" w14:textId="77777777" w:rsidR="00B77742" w:rsidRPr="003B023C" w:rsidRDefault="00B77742" w:rsidP="00B777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</w:p>
    <w:p w14:paraId="76AC4A5A" w14:textId="52A98880" w:rsidR="00B437B2" w:rsidRDefault="007975D0" w:rsidP="009755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4CE683BF" wp14:editId="096CCAE8">
            <wp:extent cx="6238875" cy="42195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C1DEE4B" w14:textId="5B24804F" w:rsidR="003A512D" w:rsidRPr="00975515" w:rsidRDefault="003A512D" w:rsidP="009755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975515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2.5. </w:t>
      </w:r>
      <w:r w:rsidR="009E55A0">
        <w:rPr>
          <w:rFonts w:ascii="Times New Roman" w:eastAsia="Times New Roman" w:hAnsi="Times New Roman"/>
          <w:b/>
          <w:sz w:val="28"/>
          <w:szCs w:val="28"/>
          <w:lang w:eastAsia="en-US"/>
        </w:rPr>
        <w:t>Конкуренция в закупках</w:t>
      </w:r>
    </w:p>
    <w:p w14:paraId="634B8CDC" w14:textId="77777777" w:rsidR="003A512D" w:rsidRPr="00975515" w:rsidRDefault="003A512D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6467B70D" w14:textId="07BA0A75" w:rsidR="003A512D" w:rsidRPr="00975515" w:rsidRDefault="009E55A0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3A512D" w:rsidRPr="00975515">
        <w:rPr>
          <w:rFonts w:ascii="Times New Roman" w:eastAsia="Times New Roman" w:hAnsi="Times New Roman"/>
          <w:sz w:val="28"/>
          <w:szCs w:val="28"/>
          <w:lang w:eastAsia="en-US"/>
        </w:rPr>
        <w:t xml:space="preserve"> участие в</w:t>
      </w:r>
      <w:r w:rsidR="006F379E" w:rsidRPr="0097551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3A512D" w:rsidRPr="00975515">
        <w:rPr>
          <w:rFonts w:ascii="Times New Roman" w:eastAsia="Times New Roman" w:hAnsi="Times New Roman"/>
          <w:sz w:val="28"/>
          <w:szCs w:val="28"/>
          <w:lang w:eastAsia="en-US"/>
        </w:rPr>
        <w:t xml:space="preserve">закупках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в 2024 году </w:t>
      </w:r>
      <w:r w:rsidR="00B864DB" w:rsidRPr="00975515">
        <w:rPr>
          <w:rFonts w:ascii="Times New Roman" w:eastAsia="Times New Roman" w:hAnsi="Times New Roman"/>
          <w:sz w:val="28"/>
          <w:szCs w:val="28"/>
          <w:lang w:eastAsia="en-US"/>
        </w:rPr>
        <w:t>подан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о</w:t>
      </w:r>
      <w:r w:rsidR="003A512D" w:rsidRPr="0097551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B864DB" w:rsidRPr="00975515">
        <w:rPr>
          <w:rFonts w:ascii="Times New Roman" w:eastAsia="Times New Roman" w:hAnsi="Times New Roman"/>
          <w:sz w:val="28"/>
          <w:szCs w:val="28"/>
          <w:lang w:eastAsia="en-US"/>
        </w:rPr>
        <w:t>1 144</w:t>
      </w:r>
      <w:r w:rsidR="003A512D" w:rsidRPr="0097551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DA59D5" w:rsidRPr="00975515">
        <w:rPr>
          <w:rFonts w:ascii="Times New Roman" w:eastAsia="Times New Roman" w:hAnsi="Times New Roman"/>
          <w:sz w:val="28"/>
          <w:szCs w:val="28"/>
          <w:lang w:eastAsia="en-US"/>
        </w:rPr>
        <w:t>заявки</w:t>
      </w:r>
      <w:r w:rsidR="003A512D" w:rsidRPr="00975515">
        <w:rPr>
          <w:rFonts w:ascii="Times New Roman" w:eastAsia="Times New Roman" w:hAnsi="Times New Roman"/>
          <w:sz w:val="28"/>
          <w:szCs w:val="28"/>
          <w:lang w:eastAsia="en-US"/>
        </w:rPr>
        <w:t xml:space="preserve"> (на </w:t>
      </w:r>
      <w:r w:rsidR="00C37539">
        <w:rPr>
          <w:rFonts w:ascii="Times New Roman" w:eastAsia="Times New Roman" w:hAnsi="Times New Roman"/>
          <w:sz w:val="28"/>
          <w:szCs w:val="28"/>
          <w:lang w:eastAsia="en-US"/>
        </w:rPr>
        <w:t>17,8</w:t>
      </w:r>
      <w:r w:rsidR="00975515" w:rsidRPr="0097551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3A512D" w:rsidRPr="00975515">
        <w:rPr>
          <w:rFonts w:ascii="Times New Roman" w:eastAsia="Times New Roman" w:hAnsi="Times New Roman"/>
          <w:sz w:val="28"/>
          <w:szCs w:val="28"/>
          <w:lang w:eastAsia="en-US"/>
        </w:rPr>
        <w:t xml:space="preserve">% </w:t>
      </w:r>
      <w:r w:rsidR="00975515" w:rsidRPr="00975515">
        <w:rPr>
          <w:rFonts w:ascii="Times New Roman" w:eastAsia="Times New Roman" w:hAnsi="Times New Roman"/>
          <w:sz w:val="28"/>
          <w:szCs w:val="28"/>
          <w:lang w:eastAsia="en-US"/>
        </w:rPr>
        <w:t>меньше</w:t>
      </w:r>
      <w:r w:rsidR="00B864DB" w:rsidRPr="00975515">
        <w:rPr>
          <w:rFonts w:ascii="Times New Roman" w:eastAsia="Times New Roman" w:hAnsi="Times New Roman"/>
          <w:sz w:val="28"/>
          <w:szCs w:val="28"/>
          <w:lang w:eastAsia="en-US"/>
        </w:rPr>
        <w:t xml:space="preserve"> аналогичного показателя 2023</w:t>
      </w:r>
      <w:r w:rsidR="003A512D" w:rsidRPr="00975515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 – 1 </w:t>
      </w:r>
      <w:r w:rsidR="00B864DB" w:rsidRPr="00975515">
        <w:rPr>
          <w:rFonts w:ascii="Times New Roman" w:eastAsia="Times New Roman" w:hAnsi="Times New Roman"/>
          <w:sz w:val="28"/>
          <w:szCs w:val="28"/>
          <w:lang w:eastAsia="en-US"/>
        </w:rPr>
        <w:t>391</w:t>
      </w:r>
      <w:r w:rsidR="003A512D" w:rsidRPr="00975515">
        <w:rPr>
          <w:rFonts w:ascii="Times New Roman" w:eastAsia="Times New Roman" w:hAnsi="Times New Roman"/>
          <w:sz w:val="28"/>
          <w:szCs w:val="28"/>
          <w:lang w:eastAsia="en-US"/>
        </w:rPr>
        <w:t xml:space="preserve"> ед.), из которых </w:t>
      </w:r>
      <w:r w:rsidR="00DA59D5" w:rsidRPr="00975515">
        <w:rPr>
          <w:rFonts w:ascii="Times New Roman" w:eastAsia="Times New Roman" w:hAnsi="Times New Roman"/>
          <w:sz w:val="28"/>
          <w:szCs w:val="28"/>
          <w:lang w:eastAsia="en-US"/>
        </w:rPr>
        <w:t>84 заявки</w:t>
      </w:r>
      <w:r w:rsidR="003A512D" w:rsidRPr="00975515">
        <w:rPr>
          <w:rFonts w:ascii="Times New Roman" w:eastAsia="Times New Roman" w:hAnsi="Times New Roman"/>
          <w:sz w:val="28"/>
          <w:szCs w:val="28"/>
          <w:lang w:eastAsia="en-US"/>
        </w:rPr>
        <w:t xml:space="preserve"> или </w:t>
      </w:r>
      <w:r w:rsidR="00CF137E">
        <w:rPr>
          <w:rFonts w:ascii="Times New Roman" w:eastAsia="Times New Roman" w:hAnsi="Times New Roman"/>
          <w:sz w:val="28"/>
          <w:szCs w:val="28"/>
          <w:lang w:eastAsia="en-US"/>
        </w:rPr>
        <w:t>7,3</w:t>
      </w:r>
      <w:r w:rsidR="00DA59D5" w:rsidRPr="0097551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3A512D" w:rsidRPr="00975515">
        <w:rPr>
          <w:rFonts w:ascii="Times New Roman" w:eastAsia="Times New Roman" w:hAnsi="Times New Roman"/>
          <w:sz w:val="28"/>
          <w:szCs w:val="28"/>
          <w:lang w:eastAsia="en-US"/>
        </w:rPr>
        <w:t>% не были допущены к участию либо не при</w:t>
      </w:r>
      <w:r w:rsidR="00B864DB" w:rsidRPr="00975515">
        <w:rPr>
          <w:rFonts w:ascii="Times New Roman" w:eastAsia="Times New Roman" w:hAnsi="Times New Roman"/>
          <w:sz w:val="28"/>
          <w:szCs w:val="28"/>
          <w:lang w:eastAsia="en-US"/>
        </w:rPr>
        <w:t>няли участия в закупках (за 2023</w:t>
      </w:r>
      <w:r w:rsidR="003A512D" w:rsidRPr="00975515">
        <w:rPr>
          <w:rFonts w:ascii="Times New Roman" w:eastAsia="Times New Roman" w:hAnsi="Times New Roman"/>
          <w:sz w:val="28"/>
          <w:szCs w:val="28"/>
          <w:lang w:eastAsia="en-US"/>
        </w:rPr>
        <w:t xml:space="preserve"> год </w:t>
      </w:r>
      <w:r w:rsidR="00B864DB" w:rsidRPr="00975515">
        <w:rPr>
          <w:rFonts w:ascii="Times New Roman" w:eastAsia="Times New Roman" w:hAnsi="Times New Roman"/>
          <w:sz w:val="28"/>
          <w:szCs w:val="28"/>
          <w:lang w:eastAsia="en-US"/>
        </w:rPr>
        <w:t>– 221</w:t>
      </w:r>
      <w:r w:rsidR="003A512D" w:rsidRPr="00975515">
        <w:rPr>
          <w:rFonts w:ascii="Times New Roman" w:eastAsia="Times New Roman" w:hAnsi="Times New Roman"/>
          <w:sz w:val="28"/>
          <w:szCs w:val="28"/>
          <w:lang w:eastAsia="en-US"/>
        </w:rPr>
        <w:t xml:space="preserve"> ед. или </w:t>
      </w:r>
      <w:r w:rsidR="00B864DB" w:rsidRPr="00975515">
        <w:rPr>
          <w:rFonts w:ascii="Times New Roman" w:eastAsia="Times New Roman" w:hAnsi="Times New Roman"/>
          <w:sz w:val="28"/>
          <w:szCs w:val="28"/>
          <w:lang w:eastAsia="en-US"/>
        </w:rPr>
        <w:t xml:space="preserve">15,9 </w:t>
      </w:r>
      <w:r w:rsidR="003A512D" w:rsidRPr="00975515">
        <w:rPr>
          <w:rFonts w:ascii="Times New Roman" w:eastAsia="Times New Roman" w:hAnsi="Times New Roman"/>
          <w:sz w:val="28"/>
          <w:szCs w:val="28"/>
          <w:lang w:eastAsia="en-US"/>
        </w:rPr>
        <w:t xml:space="preserve">%). </w:t>
      </w:r>
    </w:p>
    <w:p w14:paraId="61D10F1D" w14:textId="6185F2DA" w:rsidR="00DF0197" w:rsidRPr="00654B45" w:rsidRDefault="00523E9C" w:rsidP="00523E9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23E9C">
        <w:rPr>
          <w:rFonts w:ascii="Times New Roman" w:eastAsia="Times New Roman" w:hAnsi="Times New Roman"/>
          <w:sz w:val="28"/>
          <w:szCs w:val="28"/>
          <w:lang w:eastAsia="en-US"/>
        </w:rPr>
        <w:t xml:space="preserve">Таким образом, среднее количество поданных заявок на одну процедуру составляет - </w:t>
      </w:r>
      <w:r w:rsidR="00975515" w:rsidRPr="00975515">
        <w:rPr>
          <w:rFonts w:ascii="Times New Roman" w:eastAsia="Times New Roman" w:hAnsi="Times New Roman"/>
          <w:sz w:val="28"/>
          <w:szCs w:val="28"/>
          <w:lang w:eastAsia="en-US"/>
        </w:rPr>
        <w:t>2,1</w:t>
      </w:r>
      <w:r w:rsidR="003A512D" w:rsidRPr="0097551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1D6ABB">
        <w:rPr>
          <w:rFonts w:ascii="Times New Roman" w:eastAsia="Times New Roman" w:hAnsi="Times New Roman"/>
          <w:sz w:val="28"/>
          <w:szCs w:val="28"/>
          <w:lang w:eastAsia="en-US"/>
        </w:rPr>
        <w:t xml:space="preserve">заявки (2023 год </w:t>
      </w:r>
      <w:r w:rsidR="001D6ABB" w:rsidRPr="001D6ABB">
        <w:rPr>
          <w:rFonts w:ascii="Times New Roman" w:eastAsia="Times New Roman" w:hAnsi="Times New Roman"/>
          <w:sz w:val="28"/>
          <w:szCs w:val="28"/>
          <w:lang w:eastAsia="en-US"/>
        </w:rPr>
        <w:t>– 2,4</w:t>
      </w:r>
      <w:r w:rsidRPr="001D6ABB">
        <w:rPr>
          <w:rFonts w:ascii="Times New Roman" w:eastAsia="Times New Roman" w:hAnsi="Times New Roman"/>
          <w:sz w:val="28"/>
          <w:szCs w:val="28"/>
          <w:lang w:eastAsia="en-US"/>
        </w:rPr>
        <w:t>)</w:t>
      </w:r>
      <w:r w:rsidR="003A512D" w:rsidRPr="001D6ABB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За последние пять </w:t>
      </w:r>
      <w:r w:rsidR="00CF137E">
        <w:rPr>
          <w:rFonts w:ascii="Times New Roman" w:eastAsia="Times New Roman" w:hAnsi="Times New Roman"/>
          <w:sz w:val="28"/>
          <w:szCs w:val="28"/>
          <w:lang w:eastAsia="en-US"/>
        </w:rPr>
        <w:t>лет - это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самый низкий показатель.</w:t>
      </w:r>
    </w:p>
    <w:p w14:paraId="4CB5D4D6" w14:textId="77777777" w:rsidR="001D7788" w:rsidRDefault="00523E9C" w:rsidP="006F37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23E9C">
        <w:rPr>
          <w:rFonts w:ascii="Times New Roman" w:eastAsia="Times New Roman" w:hAnsi="Times New Roman"/>
          <w:sz w:val="28"/>
          <w:szCs w:val="28"/>
          <w:lang w:eastAsia="en-US"/>
        </w:rPr>
        <w:t>Самый высокий уровень конкуренции наблюдался при проведении запросов котировок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-</w:t>
      </w:r>
      <w:r w:rsidRPr="00523E9C">
        <w:rPr>
          <w:rFonts w:ascii="Times New Roman" w:eastAsia="Times New Roman" w:hAnsi="Times New Roman"/>
          <w:sz w:val="28"/>
          <w:szCs w:val="28"/>
          <w:lang w:eastAsia="en-US"/>
        </w:rPr>
        <w:t xml:space="preserve"> среднее количество поданных заявок на 1 закупку составило </w:t>
      </w:r>
      <w:r w:rsidR="00D163CD" w:rsidRPr="00654B45">
        <w:rPr>
          <w:rFonts w:ascii="Times New Roman" w:eastAsia="Times New Roman" w:hAnsi="Times New Roman"/>
          <w:sz w:val="28"/>
          <w:szCs w:val="28"/>
          <w:lang w:eastAsia="en-US"/>
        </w:rPr>
        <w:t>2,6 заявок</w:t>
      </w:r>
      <w:r w:rsidR="0084480A" w:rsidRPr="00654B45">
        <w:rPr>
          <w:rFonts w:ascii="Times New Roman" w:eastAsia="Times New Roman" w:hAnsi="Times New Roman"/>
          <w:sz w:val="28"/>
          <w:szCs w:val="28"/>
          <w:lang w:eastAsia="en-US"/>
        </w:rPr>
        <w:t xml:space="preserve">. </w:t>
      </w:r>
    </w:p>
    <w:p w14:paraId="1EF47C25" w14:textId="1C99B07B" w:rsidR="006F379E" w:rsidRPr="00654B45" w:rsidRDefault="00523E9C" w:rsidP="006F37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Самыми низкоконкурентными в 2024 году оказались аукционы, проводимые для муниципальных заказчиков, здесь в среднем на одну закупку было подано </w:t>
      </w:r>
      <w:r w:rsidR="0045156D">
        <w:rPr>
          <w:rFonts w:ascii="Times New Roman" w:eastAsia="Times New Roman" w:hAnsi="Times New Roman"/>
          <w:sz w:val="28"/>
          <w:szCs w:val="28"/>
          <w:lang w:eastAsia="en-US"/>
        </w:rPr>
        <w:t>1,6 заявок</w:t>
      </w:r>
      <w:r w:rsidR="001D6ABB">
        <w:rPr>
          <w:rFonts w:ascii="Times New Roman" w:eastAsia="Times New Roman" w:hAnsi="Times New Roman"/>
          <w:sz w:val="28"/>
          <w:szCs w:val="28"/>
          <w:lang w:eastAsia="en-US"/>
        </w:rPr>
        <w:t xml:space="preserve">. </w:t>
      </w:r>
      <w:r w:rsidR="0084480A" w:rsidRPr="00654B45">
        <w:rPr>
          <w:rFonts w:ascii="Times New Roman" w:eastAsia="Times New Roman" w:hAnsi="Times New Roman"/>
          <w:sz w:val="28"/>
          <w:szCs w:val="28"/>
          <w:lang w:eastAsia="en-US"/>
        </w:rPr>
        <w:t>В 2023</w:t>
      </w:r>
      <w:r w:rsidR="006F379E" w:rsidRPr="00654B45">
        <w:rPr>
          <w:rFonts w:ascii="Times New Roman" w:eastAsia="Times New Roman" w:hAnsi="Times New Roman"/>
          <w:sz w:val="28"/>
          <w:szCs w:val="28"/>
          <w:lang w:eastAsia="en-US"/>
        </w:rPr>
        <w:t xml:space="preserve"> году </w:t>
      </w:r>
      <w:r w:rsidR="001D6ABB">
        <w:rPr>
          <w:rFonts w:ascii="Times New Roman" w:eastAsia="Times New Roman" w:hAnsi="Times New Roman"/>
          <w:sz w:val="28"/>
          <w:szCs w:val="28"/>
          <w:lang w:eastAsia="en-US"/>
        </w:rPr>
        <w:t xml:space="preserve">высокая конкуренция наблюдалась при проведении </w:t>
      </w:r>
      <w:r w:rsidR="0084480A" w:rsidRPr="00654B45">
        <w:rPr>
          <w:rFonts w:ascii="Times New Roman" w:eastAsia="Times New Roman" w:hAnsi="Times New Roman"/>
          <w:sz w:val="28"/>
          <w:szCs w:val="28"/>
          <w:lang w:eastAsia="en-US"/>
        </w:rPr>
        <w:t>электронны</w:t>
      </w:r>
      <w:r w:rsidR="001D6ABB">
        <w:rPr>
          <w:rFonts w:ascii="Times New Roman" w:eastAsia="Times New Roman" w:hAnsi="Times New Roman"/>
          <w:sz w:val="28"/>
          <w:szCs w:val="28"/>
          <w:lang w:eastAsia="en-US"/>
        </w:rPr>
        <w:t xml:space="preserve">х </w:t>
      </w:r>
      <w:r w:rsidR="0084480A" w:rsidRPr="00654B45">
        <w:rPr>
          <w:rFonts w:ascii="Times New Roman" w:eastAsia="Times New Roman" w:hAnsi="Times New Roman"/>
          <w:sz w:val="28"/>
          <w:szCs w:val="28"/>
          <w:lang w:eastAsia="en-US"/>
        </w:rPr>
        <w:t>конкурс</w:t>
      </w:r>
      <w:r w:rsidR="001D6ABB">
        <w:rPr>
          <w:rFonts w:ascii="Times New Roman" w:eastAsia="Times New Roman" w:hAnsi="Times New Roman"/>
          <w:sz w:val="28"/>
          <w:szCs w:val="28"/>
          <w:lang w:eastAsia="en-US"/>
        </w:rPr>
        <w:t xml:space="preserve">ов – в среднем </w:t>
      </w:r>
      <w:r w:rsidR="0084480A" w:rsidRPr="00654B45">
        <w:rPr>
          <w:rFonts w:ascii="Times New Roman" w:eastAsia="Times New Roman" w:hAnsi="Times New Roman"/>
          <w:sz w:val="28"/>
          <w:szCs w:val="28"/>
          <w:lang w:eastAsia="en-US"/>
        </w:rPr>
        <w:t>3,5</w:t>
      </w:r>
      <w:r w:rsidR="001D6ABB">
        <w:rPr>
          <w:rFonts w:ascii="Times New Roman" w:eastAsia="Times New Roman" w:hAnsi="Times New Roman"/>
          <w:sz w:val="28"/>
          <w:szCs w:val="28"/>
          <w:lang w:eastAsia="en-US"/>
        </w:rPr>
        <w:t xml:space="preserve"> заявки</w:t>
      </w:r>
      <w:r w:rsidR="006F379E" w:rsidRPr="00654B45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2BCA0C56" w14:textId="77777777" w:rsidR="002763A1" w:rsidRPr="00CB48E8" w:rsidRDefault="002763A1" w:rsidP="00BF7E9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976"/>
        <w:gridCol w:w="2074"/>
        <w:gridCol w:w="2003"/>
        <w:gridCol w:w="1784"/>
      </w:tblGrid>
      <w:tr w:rsidR="00556A0F" w:rsidRPr="00CB48E8" w14:paraId="406084B5" w14:textId="77777777" w:rsidTr="00556A0F">
        <w:trPr>
          <w:trHeight w:val="765"/>
          <w:jc w:val="center"/>
        </w:trPr>
        <w:tc>
          <w:tcPr>
            <w:tcW w:w="2021" w:type="pct"/>
            <w:vMerge w:val="restart"/>
            <w:vAlign w:val="center"/>
          </w:tcPr>
          <w:p w14:paraId="27D63FF7" w14:textId="77777777" w:rsidR="00556A0F" w:rsidRPr="00647231" w:rsidRDefault="00556A0F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7231">
              <w:rPr>
                <w:rFonts w:ascii="Times New Roman" w:eastAsia="Times New Roman" w:hAnsi="Times New Roman"/>
                <w:b/>
                <w:sz w:val="24"/>
                <w:szCs w:val="24"/>
              </w:rPr>
              <w:t>Конкурентные способы определения поставщиков (подрядчиков, исполнителей)</w:t>
            </w:r>
          </w:p>
        </w:tc>
        <w:tc>
          <w:tcPr>
            <w:tcW w:w="2072" w:type="pct"/>
            <w:gridSpan w:val="2"/>
            <w:vAlign w:val="center"/>
          </w:tcPr>
          <w:p w14:paraId="6160BCAC" w14:textId="77777777" w:rsidR="00556A0F" w:rsidRPr="00647231" w:rsidRDefault="00556A0F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723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поданных участниками заявок, ед.</w:t>
            </w:r>
          </w:p>
        </w:tc>
        <w:tc>
          <w:tcPr>
            <w:tcW w:w="907" w:type="pct"/>
            <w:vMerge w:val="restart"/>
            <w:vAlign w:val="center"/>
          </w:tcPr>
          <w:p w14:paraId="3858C3E9" w14:textId="1D947F0F" w:rsidR="00556A0F" w:rsidRPr="00CB48E8" w:rsidRDefault="00556A0F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556A0F">
              <w:rPr>
                <w:rFonts w:ascii="Times New Roman" w:eastAsia="Times New Roman" w:hAnsi="Times New Roman"/>
                <w:b/>
                <w:sz w:val="24"/>
                <w:szCs w:val="24"/>
              </w:rPr>
              <w:t>Отклонение, %</w:t>
            </w:r>
          </w:p>
        </w:tc>
      </w:tr>
      <w:tr w:rsidR="00556A0F" w:rsidRPr="00CB48E8" w14:paraId="19D3833F" w14:textId="77777777" w:rsidTr="00556A0F">
        <w:trPr>
          <w:trHeight w:val="533"/>
          <w:jc w:val="center"/>
        </w:trPr>
        <w:tc>
          <w:tcPr>
            <w:tcW w:w="2021" w:type="pct"/>
            <w:vMerge/>
            <w:vAlign w:val="center"/>
          </w:tcPr>
          <w:p w14:paraId="51CFDD08" w14:textId="77777777" w:rsidR="00556A0F" w:rsidRPr="00647231" w:rsidRDefault="00556A0F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 w14:paraId="2E5F6E79" w14:textId="0BDAA154" w:rsidR="00556A0F" w:rsidRPr="00647231" w:rsidRDefault="00556A0F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7231">
              <w:rPr>
                <w:rFonts w:ascii="Times New Roman" w:eastAsia="Times New Roman" w:hAnsi="Times New Roman"/>
                <w:b/>
                <w:sz w:val="24"/>
                <w:szCs w:val="24"/>
              </w:rPr>
              <w:t>январь-декабрь 2023 г.</w:t>
            </w:r>
          </w:p>
        </w:tc>
        <w:tc>
          <w:tcPr>
            <w:tcW w:w="1018" w:type="pct"/>
            <w:vAlign w:val="center"/>
          </w:tcPr>
          <w:p w14:paraId="1E1DE762" w14:textId="27DCE2E4" w:rsidR="00556A0F" w:rsidRPr="00647231" w:rsidRDefault="00556A0F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7231">
              <w:rPr>
                <w:rFonts w:ascii="Times New Roman" w:eastAsia="Times New Roman" w:hAnsi="Times New Roman"/>
                <w:b/>
                <w:sz w:val="24"/>
                <w:szCs w:val="24"/>
              </w:rPr>
              <w:t>январь-декабрь 2024 г.</w:t>
            </w:r>
          </w:p>
        </w:tc>
        <w:tc>
          <w:tcPr>
            <w:tcW w:w="907" w:type="pct"/>
            <w:vMerge/>
            <w:vAlign w:val="center"/>
          </w:tcPr>
          <w:p w14:paraId="7C4262C1" w14:textId="77777777" w:rsidR="00556A0F" w:rsidRPr="00CB48E8" w:rsidRDefault="00556A0F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647231" w:rsidRPr="00CB48E8" w14:paraId="3D2BB5A3" w14:textId="77777777" w:rsidTr="00556A0F">
        <w:trPr>
          <w:trHeight w:val="229"/>
          <w:jc w:val="center"/>
        </w:trPr>
        <w:tc>
          <w:tcPr>
            <w:tcW w:w="2021" w:type="pct"/>
            <w:vAlign w:val="center"/>
          </w:tcPr>
          <w:p w14:paraId="694099B2" w14:textId="624B1306" w:rsidR="002763A1" w:rsidRPr="00647231" w:rsidRDefault="002763A1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231">
              <w:rPr>
                <w:rFonts w:ascii="Times New Roman" w:eastAsia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54" w:type="pct"/>
            <w:vAlign w:val="center"/>
          </w:tcPr>
          <w:p w14:paraId="6E551EA6" w14:textId="1AA51CF8" w:rsidR="002763A1" w:rsidRPr="00647231" w:rsidRDefault="002763A1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231">
              <w:rPr>
                <w:rFonts w:ascii="Times New Roman" w:eastAsia="Times New Roman" w:hAnsi="Times New Roman"/>
                <w:sz w:val="24"/>
                <w:szCs w:val="24"/>
              </w:rPr>
              <w:t>1 391</w:t>
            </w:r>
          </w:p>
        </w:tc>
        <w:tc>
          <w:tcPr>
            <w:tcW w:w="1018" w:type="pct"/>
            <w:vAlign w:val="center"/>
          </w:tcPr>
          <w:p w14:paraId="5285B01A" w14:textId="798B90D9" w:rsidR="002763A1" w:rsidRPr="00647231" w:rsidRDefault="00647231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231">
              <w:rPr>
                <w:rFonts w:ascii="Times New Roman" w:eastAsia="Times New Roman" w:hAnsi="Times New Roman"/>
                <w:sz w:val="24"/>
                <w:szCs w:val="24"/>
              </w:rPr>
              <w:t>1 144</w:t>
            </w:r>
          </w:p>
        </w:tc>
        <w:tc>
          <w:tcPr>
            <w:tcW w:w="907" w:type="pct"/>
            <w:vAlign w:val="center"/>
          </w:tcPr>
          <w:p w14:paraId="6DC1C190" w14:textId="0F08EAD1" w:rsidR="002763A1" w:rsidRPr="0047214A" w:rsidRDefault="00CF137E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- 17,8</w:t>
            </w:r>
          </w:p>
        </w:tc>
      </w:tr>
      <w:tr w:rsidR="00647231" w:rsidRPr="00CB48E8" w14:paraId="5C1E4ACC" w14:textId="77777777" w:rsidTr="00556A0F">
        <w:trPr>
          <w:trHeight w:val="64"/>
          <w:jc w:val="center"/>
        </w:trPr>
        <w:tc>
          <w:tcPr>
            <w:tcW w:w="2021" w:type="pct"/>
            <w:vAlign w:val="center"/>
            <w:hideMark/>
          </w:tcPr>
          <w:p w14:paraId="50E3FFA9" w14:textId="77777777" w:rsidR="002763A1" w:rsidRPr="00647231" w:rsidRDefault="002763A1" w:rsidP="00BF7E9D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64723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электронный конкурс</w:t>
            </w:r>
          </w:p>
        </w:tc>
        <w:tc>
          <w:tcPr>
            <w:tcW w:w="1054" w:type="pct"/>
            <w:vAlign w:val="center"/>
          </w:tcPr>
          <w:p w14:paraId="55D3E13E" w14:textId="19376DE3" w:rsidR="002763A1" w:rsidRPr="00647231" w:rsidRDefault="002763A1" w:rsidP="00BF7E9D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64723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240</w:t>
            </w:r>
          </w:p>
        </w:tc>
        <w:tc>
          <w:tcPr>
            <w:tcW w:w="1018" w:type="pct"/>
            <w:vAlign w:val="center"/>
          </w:tcPr>
          <w:p w14:paraId="3C74E21D" w14:textId="7D3810BC" w:rsidR="002763A1" w:rsidRPr="00647231" w:rsidRDefault="00647231" w:rsidP="00BF7E9D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64723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149</w:t>
            </w:r>
          </w:p>
        </w:tc>
        <w:tc>
          <w:tcPr>
            <w:tcW w:w="907" w:type="pct"/>
            <w:vAlign w:val="center"/>
          </w:tcPr>
          <w:p w14:paraId="6B133D29" w14:textId="3C593A9E" w:rsidR="002763A1" w:rsidRPr="0047214A" w:rsidRDefault="0047214A" w:rsidP="00BF7E9D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7214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- 37,9</w:t>
            </w:r>
          </w:p>
        </w:tc>
      </w:tr>
      <w:tr w:rsidR="00647231" w:rsidRPr="00CB48E8" w14:paraId="69CFF5A2" w14:textId="77777777" w:rsidTr="00556A0F">
        <w:trPr>
          <w:trHeight w:val="64"/>
          <w:jc w:val="center"/>
        </w:trPr>
        <w:tc>
          <w:tcPr>
            <w:tcW w:w="2021" w:type="pct"/>
            <w:vAlign w:val="center"/>
            <w:hideMark/>
          </w:tcPr>
          <w:p w14:paraId="11286C86" w14:textId="77777777" w:rsidR="002763A1" w:rsidRPr="00647231" w:rsidRDefault="002763A1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23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64723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электронный</w:t>
            </w:r>
            <w:r w:rsidRPr="00647231">
              <w:rPr>
                <w:rFonts w:ascii="Times New Roman" w:eastAsia="Times New Roman" w:hAnsi="Times New Roman"/>
                <w:sz w:val="24"/>
                <w:szCs w:val="24"/>
              </w:rPr>
              <w:t xml:space="preserve"> аукцион</w:t>
            </w:r>
          </w:p>
        </w:tc>
        <w:tc>
          <w:tcPr>
            <w:tcW w:w="1054" w:type="pct"/>
            <w:vAlign w:val="center"/>
          </w:tcPr>
          <w:p w14:paraId="56D8002F" w14:textId="744E4ADC" w:rsidR="002763A1" w:rsidRPr="00647231" w:rsidRDefault="002763A1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231">
              <w:rPr>
                <w:rFonts w:ascii="Times New Roman" w:eastAsia="Times New Roman" w:hAnsi="Times New Roman"/>
                <w:sz w:val="24"/>
                <w:szCs w:val="24"/>
              </w:rPr>
              <w:t>711</w:t>
            </w:r>
          </w:p>
        </w:tc>
        <w:tc>
          <w:tcPr>
            <w:tcW w:w="1018" w:type="pct"/>
            <w:vAlign w:val="center"/>
          </w:tcPr>
          <w:p w14:paraId="378BEB0F" w14:textId="59F9FE80" w:rsidR="002763A1" w:rsidRPr="00647231" w:rsidRDefault="00647231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231">
              <w:rPr>
                <w:rFonts w:ascii="Times New Roman" w:eastAsia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907" w:type="pct"/>
            <w:vAlign w:val="center"/>
          </w:tcPr>
          <w:p w14:paraId="0DC56C14" w14:textId="69EB143B" w:rsidR="002763A1" w:rsidRPr="0047214A" w:rsidRDefault="0047214A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14A">
              <w:rPr>
                <w:rFonts w:ascii="Times New Roman" w:eastAsia="Times New Roman" w:hAnsi="Times New Roman"/>
                <w:sz w:val="24"/>
                <w:szCs w:val="24"/>
              </w:rPr>
              <w:t>- 69,9</w:t>
            </w:r>
          </w:p>
        </w:tc>
      </w:tr>
      <w:tr w:rsidR="00647231" w:rsidRPr="00CB48E8" w14:paraId="0E138E4D" w14:textId="77777777" w:rsidTr="00556A0F">
        <w:trPr>
          <w:trHeight w:val="64"/>
          <w:jc w:val="center"/>
        </w:trPr>
        <w:tc>
          <w:tcPr>
            <w:tcW w:w="2021" w:type="pct"/>
            <w:vAlign w:val="center"/>
          </w:tcPr>
          <w:p w14:paraId="6A0F34CC" w14:textId="77777777" w:rsidR="002763A1" w:rsidRPr="00647231" w:rsidRDefault="002763A1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231">
              <w:rPr>
                <w:rFonts w:ascii="Times New Roman" w:eastAsia="Times New Roman" w:hAnsi="Times New Roman"/>
                <w:sz w:val="24"/>
                <w:szCs w:val="24"/>
              </w:rPr>
              <w:t>- электронный запрос котировок</w:t>
            </w:r>
          </w:p>
        </w:tc>
        <w:tc>
          <w:tcPr>
            <w:tcW w:w="1054" w:type="pct"/>
            <w:vAlign w:val="center"/>
          </w:tcPr>
          <w:p w14:paraId="646953FE" w14:textId="1FB4E623" w:rsidR="002763A1" w:rsidRPr="00647231" w:rsidRDefault="002763A1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231">
              <w:rPr>
                <w:rFonts w:ascii="Times New Roman" w:eastAsia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018" w:type="pct"/>
            <w:vAlign w:val="center"/>
          </w:tcPr>
          <w:p w14:paraId="37C827F7" w14:textId="6D31932F" w:rsidR="002763A1" w:rsidRPr="00647231" w:rsidRDefault="00647231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231">
              <w:rPr>
                <w:rFonts w:ascii="Times New Roman" w:eastAsia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907" w:type="pct"/>
            <w:vAlign w:val="center"/>
          </w:tcPr>
          <w:p w14:paraId="14B20FC4" w14:textId="7EAB0797" w:rsidR="002763A1" w:rsidRPr="0047214A" w:rsidRDefault="0047214A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14A">
              <w:rPr>
                <w:rFonts w:ascii="Times New Roman" w:eastAsia="Times New Roman" w:hAnsi="Times New Roman"/>
                <w:sz w:val="24"/>
                <w:szCs w:val="24"/>
              </w:rPr>
              <w:t>+ 54,5</w:t>
            </w:r>
          </w:p>
        </w:tc>
      </w:tr>
      <w:tr w:rsidR="00556A0F" w:rsidRPr="00CB48E8" w14:paraId="38C77DD6" w14:textId="77777777" w:rsidTr="00556A0F">
        <w:trPr>
          <w:trHeight w:val="443"/>
          <w:jc w:val="center"/>
        </w:trPr>
        <w:tc>
          <w:tcPr>
            <w:tcW w:w="2021" w:type="pct"/>
            <w:vAlign w:val="center"/>
          </w:tcPr>
          <w:p w14:paraId="7D36C577" w14:textId="711A3401" w:rsidR="002763A1" w:rsidRPr="00647231" w:rsidRDefault="002763A1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231">
              <w:rPr>
                <w:rFonts w:ascii="Times New Roman" w:eastAsia="Times New Roman" w:hAnsi="Times New Roman"/>
                <w:sz w:val="24"/>
                <w:szCs w:val="24"/>
              </w:rPr>
              <w:t>- закупка товара у ед. поставщика на сумму, предусмотренную ч. 12 ст. 93</w:t>
            </w:r>
          </w:p>
        </w:tc>
        <w:tc>
          <w:tcPr>
            <w:tcW w:w="1054" w:type="pct"/>
            <w:vAlign w:val="center"/>
          </w:tcPr>
          <w:p w14:paraId="394268C2" w14:textId="13A6C7BC" w:rsidR="002763A1" w:rsidRPr="00647231" w:rsidRDefault="002763A1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2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8" w:type="pct"/>
            <w:vAlign w:val="center"/>
          </w:tcPr>
          <w:p w14:paraId="43B99E23" w14:textId="4D322750" w:rsidR="002763A1" w:rsidRPr="00647231" w:rsidRDefault="00647231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231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07" w:type="pct"/>
            <w:vAlign w:val="center"/>
          </w:tcPr>
          <w:p w14:paraId="42F47F61" w14:textId="5E0D3A41" w:rsidR="002763A1" w:rsidRPr="0047214A" w:rsidRDefault="0047214A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14A">
              <w:rPr>
                <w:rFonts w:ascii="Times New Roman" w:eastAsia="Times New Roman" w:hAnsi="Times New Roman"/>
                <w:sz w:val="24"/>
                <w:szCs w:val="24"/>
              </w:rPr>
              <w:t>+ 100,00</w:t>
            </w:r>
          </w:p>
        </w:tc>
      </w:tr>
    </w:tbl>
    <w:p w14:paraId="1F46C703" w14:textId="77777777" w:rsidR="006F379E" w:rsidRPr="00711DBD" w:rsidRDefault="006F379E" w:rsidP="00BF7E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2150BD9F" w14:textId="65C3CC94" w:rsidR="00B1425B" w:rsidRPr="00711DBD" w:rsidRDefault="00DF0197" w:rsidP="00BF7E9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711DBD">
        <w:rPr>
          <w:rFonts w:ascii="Times New Roman" w:eastAsia="Times New Roman" w:hAnsi="Times New Roman"/>
          <w:sz w:val="28"/>
          <w:szCs w:val="28"/>
          <w:lang w:eastAsia="en-US"/>
        </w:rPr>
        <w:t>Наиболее конкурентные закупки осуществля</w:t>
      </w:r>
      <w:r w:rsidR="001658AD" w:rsidRPr="00711DBD">
        <w:rPr>
          <w:rFonts w:ascii="Times New Roman" w:eastAsia="Times New Roman" w:hAnsi="Times New Roman"/>
          <w:sz w:val="28"/>
          <w:szCs w:val="28"/>
          <w:lang w:eastAsia="en-US"/>
        </w:rPr>
        <w:t>лись</w:t>
      </w:r>
      <w:r w:rsidRPr="00711DBD">
        <w:rPr>
          <w:rFonts w:ascii="Times New Roman" w:eastAsia="Times New Roman" w:hAnsi="Times New Roman"/>
          <w:sz w:val="28"/>
          <w:szCs w:val="28"/>
          <w:lang w:eastAsia="en-US"/>
        </w:rPr>
        <w:t xml:space="preserve"> в ценовом диапазоне от </w:t>
      </w:r>
      <w:r w:rsidR="00711DBD" w:rsidRPr="00711DBD">
        <w:rPr>
          <w:rFonts w:ascii="Times New Roman" w:eastAsia="Times New Roman" w:hAnsi="Times New Roman"/>
          <w:sz w:val="28"/>
          <w:szCs w:val="28"/>
          <w:lang w:eastAsia="en-US"/>
        </w:rPr>
        <w:t>16,0</w:t>
      </w:r>
      <w:r w:rsidR="002E6E2E" w:rsidRPr="00711DBD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</w:t>
      </w:r>
      <w:r w:rsidRPr="00711DBD">
        <w:rPr>
          <w:rFonts w:ascii="Times New Roman" w:eastAsia="Times New Roman" w:hAnsi="Times New Roman"/>
          <w:sz w:val="28"/>
          <w:szCs w:val="28"/>
          <w:lang w:eastAsia="en-US"/>
        </w:rPr>
        <w:t xml:space="preserve"> руб. до </w:t>
      </w:r>
      <w:r w:rsidR="00711DBD" w:rsidRPr="00711DBD">
        <w:rPr>
          <w:rFonts w:ascii="Times New Roman" w:eastAsia="Times New Roman" w:hAnsi="Times New Roman"/>
          <w:sz w:val="28"/>
          <w:szCs w:val="28"/>
          <w:lang w:eastAsia="en-US"/>
        </w:rPr>
        <w:t>8 400,00</w:t>
      </w:r>
      <w:r w:rsidRPr="00711DB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2E6E2E" w:rsidRPr="00711DBD">
        <w:rPr>
          <w:rFonts w:ascii="Times New Roman" w:eastAsia="Times New Roman" w:hAnsi="Times New Roman"/>
          <w:sz w:val="28"/>
          <w:szCs w:val="28"/>
          <w:lang w:eastAsia="en-US"/>
        </w:rPr>
        <w:t xml:space="preserve">тыс. </w:t>
      </w:r>
      <w:r w:rsidR="00F06D18" w:rsidRPr="00711DBD">
        <w:rPr>
          <w:rFonts w:ascii="Times New Roman" w:eastAsia="Times New Roman" w:hAnsi="Times New Roman"/>
          <w:sz w:val="28"/>
          <w:szCs w:val="28"/>
          <w:lang w:eastAsia="en-US"/>
        </w:rPr>
        <w:t>руб.</w:t>
      </w:r>
    </w:p>
    <w:p w14:paraId="3C0E0292" w14:textId="77777777" w:rsidR="00F06D18" w:rsidRPr="00711DBD" w:rsidRDefault="00F06D18" w:rsidP="00BF7E9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56FAC325" w14:textId="7EA6F004" w:rsidR="00DF0197" w:rsidRDefault="00DF0197" w:rsidP="00BF7E9D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993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</w:rPr>
      </w:pPr>
      <w:r w:rsidRPr="004C1CF2">
        <w:rPr>
          <w:rFonts w:ascii="Times New Roman" w:eastAsia="Times New Roman" w:hAnsi="Times New Roman"/>
          <w:b/>
          <w:i/>
          <w:sz w:val="28"/>
          <w:szCs w:val="28"/>
        </w:rPr>
        <w:t>Анализ конкурентности</w:t>
      </w:r>
      <w:r w:rsidR="00B1425B" w:rsidRPr="004C1CF2">
        <w:rPr>
          <w:b/>
        </w:rPr>
        <w:t xml:space="preserve"> </w:t>
      </w:r>
      <w:r w:rsidR="00B1425B" w:rsidRPr="004C1CF2">
        <w:rPr>
          <w:rFonts w:ascii="Times New Roman" w:eastAsia="Times New Roman" w:hAnsi="Times New Roman"/>
          <w:b/>
          <w:i/>
          <w:sz w:val="28"/>
          <w:szCs w:val="28"/>
        </w:rPr>
        <w:t>по среднему количеству заявок</w:t>
      </w:r>
    </w:p>
    <w:p w14:paraId="6552B679" w14:textId="77777777" w:rsidR="00BF7E9D" w:rsidRPr="004C1CF2" w:rsidRDefault="00BF7E9D" w:rsidP="00BF7E9D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993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</w:rPr>
      </w:pPr>
    </w:p>
    <w:tbl>
      <w:tblPr>
        <w:tblW w:w="4776" w:type="pct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72"/>
        <w:gridCol w:w="1914"/>
        <w:gridCol w:w="1986"/>
        <w:gridCol w:w="2267"/>
      </w:tblGrid>
      <w:tr w:rsidR="00F36A15" w:rsidRPr="00CB48E8" w14:paraId="27EB8B03" w14:textId="77777777" w:rsidTr="00F36A15">
        <w:trPr>
          <w:trHeight w:val="765"/>
        </w:trPr>
        <w:tc>
          <w:tcPr>
            <w:tcW w:w="1801" w:type="pct"/>
            <w:vMerge w:val="restart"/>
            <w:shd w:val="clear" w:color="auto" w:fill="auto"/>
            <w:vAlign w:val="center"/>
          </w:tcPr>
          <w:p w14:paraId="4B51BA3A" w14:textId="380A2CFF" w:rsidR="00F36A15" w:rsidRPr="005B225B" w:rsidRDefault="00F36A15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225B">
              <w:rPr>
                <w:rFonts w:ascii="Times New Roman" w:eastAsia="Times New Roman" w:hAnsi="Times New Roman"/>
                <w:b/>
                <w:sz w:val="24"/>
                <w:szCs w:val="24"/>
              </w:rPr>
              <w:t>Конкурентные способы определения поставщиков (подрядчиков, исполнителей)</w:t>
            </w:r>
          </w:p>
        </w:tc>
        <w:tc>
          <w:tcPr>
            <w:tcW w:w="2023" w:type="pct"/>
            <w:gridSpan w:val="2"/>
            <w:vAlign w:val="center"/>
          </w:tcPr>
          <w:p w14:paraId="196213FF" w14:textId="77777777" w:rsidR="00F36A15" w:rsidRPr="005B225B" w:rsidRDefault="00F36A15" w:rsidP="00BF7E9D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5B225B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Среднее количество участников закупки на одну конкурентную процедуру</w:t>
            </w:r>
          </w:p>
        </w:tc>
        <w:tc>
          <w:tcPr>
            <w:tcW w:w="1176" w:type="pct"/>
            <w:vMerge w:val="restart"/>
            <w:vAlign w:val="center"/>
          </w:tcPr>
          <w:p w14:paraId="333F8C06" w14:textId="7F4FBC32" w:rsidR="00F36A15" w:rsidRPr="00CB48E8" w:rsidRDefault="00072DFD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Отклонение</w:t>
            </w:r>
          </w:p>
        </w:tc>
      </w:tr>
      <w:tr w:rsidR="00F36A15" w:rsidRPr="00CB48E8" w14:paraId="76C7BDDE" w14:textId="77777777" w:rsidTr="00BF7E9D">
        <w:trPr>
          <w:trHeight w:val="80"/>
        </w:trPr>
        <w:tc>
          <w:tcPr>
            <w:tcW w:w="1801" w:type="pct"/>
            <w:vMerge/>
            <w:shd w:val="clear" w:color="auto" w:fill="auto"/>
            <w:vAlign w:val="center"/>
          </w:tcPr>
          <w:p w14:paraId="1240BAD9" w14:textId="77777777" w:rsidR="00F36A15" w:rsidRPr="005B225B" w:rsidRDefault="00F36A15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584CD89E" w14:textId="00A208EB" w:rsidR="00F36A15" w:rsidRPr="005B225B" w:rsidRDefault="00F36A15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225B">
              <w:rPr>
                <w:rFonts w:ascii="Times New Roman" w:eastAsia="Times New Roman" w:hAnsi="Times New Roman"/>
                <w:b/>
                <w:sz w:val="24"/>
                <w:szCs w:val="24"/>
              </w:rPr>
              <w:t>январь-декабрь 2023 г.</w:t>
            </w:r>
          </w:p>
        </w:tc>
        <w:tc>
          <w:tcPr>
            <w:tcW w:w="1030" w:type="pct"/>
            <w:vAlign w:val="center"/>
          </w:tcPr>
          <w:p w14:paraId="171F11AC" w14:textId="49F1EC6E" w:rsidR="00F36A15" w:rsidRPr="00437E19" w:rsidRDefault="00F36A15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7E19">
              <w:rPr>
                <w:rFonts w:ascii="Times New Roman" w:eastAsia="Times New Roman" w:hAnsi="Times New Roman"/>
                <w:b/>
                <w:sz w:val="24"/>
                <w:szCs w:val="24"/>
              </w:rPr>
              <w:t>январь-декабрь 2024 г.</w:t>
            </w:r>
          </w:p>
        </w:tc>
        <w:tc>
          <w:tcPr>
            <w:tcW w:w="1176" w:type="pct"/>
            <w:vMerge/>
            <w:vAlign w:val="center"/>
          </w:tcPr>
          <w:p w14:paraId="1DF5B905" w14:textId="77777777" w:rsidR="00F36A15" w:rsidRPr="00437E19" w:rsidRDefault="00F36A15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151673" w:rsidRPr="00CB48E8" w14:paraId="54CF1B7E" w14:textId="77777777" w:rsidTr="00BF7E9D">
        <w:trPr>
          <w:trHeight w:val="64"/>
        </w:trPr>
        <w:tc>
          <w:tcPr>
            <w:tcW w:w="1801" w:type="pct"/>
            <w:shd w:val="clear" w:color="auto" w:fill="auto"/>
            <w:vAlign w:val="center"/>
            <w:hideMark/>
          </w:tcPr>
          <w:p w14:paraId="67CBF1AC" w14:textId="37700685" w:rsidR="00151673" w:rsidRPr="005B225B" w:rsidRDefault="00151673" w:rsidP="00BF7E9D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B225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электронный конкурс</w:t>
            </w:r>
          </w:p>
        </w:tc>
        <w:tc>
          <w:tcPr>
            <w:tcW w:w="993" w:type="pct"/>
            <w:vAlign w:val="center"/>
          </w:tcPr>
          <w:p w14:paraId="16032F46" w14:textId="6DC331B9" w:rsidR="00151673" w:rsidRPr="005B225B" w:rsidRDefault="00151673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5B"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030" w:type="pct"/>
            <w:vAlign w:val="center"/>
          </w:tcPr>
          <w:p w14:paraId="13395777" w14:textId="5033B156" w:rsidR="00151673" w:rsidRPr="00437E19" w:rsidRDefault="00437E19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E19">
              <w:rPr>
                <w:rFonts w:ascii="Times New Roman" w:eastAsia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176" w:type="pct"/>
            <w:vAlign w:val="center"/>
          </w:tcPr>
          <w:p w14:paraId="19DD2B34" w14:textId="07C8CDB0" w:rsidR="00151673" w:rsidRPr="00437E19" w:rsidRDefault="00F36A15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снижение в 1,7 раз</w:t>
            </w:r>
          </w:p>
        </w:tc>
      </w:tr>
      <w:tr w:rsidR="00072DFD" w:rsidRPr="00CB48E8" w14:paraId="3C92A45E" w14:textId="77777777" w:rsidTr="00BF7E9D">
        <w:trPr>
          <w:trHeight w:val="64"/>
        </w:trPr>
        <w:tc>
          <w:tcPr>
            <w:tcW w:w="1801" w:type="pct"/>
            <w:shd w:val="clear" w:color="auto" w:fill="auto"/>
            <w:vAlign w:val="center"/>
          </w:tcPr>
          <w:p w14:paraId="285E940E" w14:textId="07760092" w:rsidR="00072DFD" w:rsidRPr="005B225B" w:rsidRDefault="00072DFD" w:rsidP="00BF7E9D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B225B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5B225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электронный</w:t>
            </w:r>
            <w:r w:rsidRPr="005B225B">
              <w:rPr>
                <w:rFonts w:ascii="Times New Roman" w:eastAsia="Times New Roman" w:hAnsi="Times New Roman"/>
                <w:sz w:val="24"/>
                <w:szCs w:val="24"/>
              </w:rPr>
              <w:t xml:space="preserve"> аукцион</w:t>
            </w:r>
          </w:p>
        </w:tc>
        <w:tc>
          <w:tcPr>
            <w:tcW w:w="993" w:type="pct"/>
            <w:vAlign w:val="center"/>
          </w:tcPr>
          <w:p w14:paraId="4F62AA69" w14:textId="5A8D55C1" w:rsidR="00072DFD" w:rsidRPr="005B225B" w:rsidRDefault="00072DFD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5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030" w:type="pct"/>
            <w:vAlign w:val="center"/>
          </w:tcPr>
          <w:p w14:paraId="1730695F" w14:textId="7449FC1F" w:rsidR="00072DFD" w:rsidRPr="00437E19" w:rsidRDefault="00072DFD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E19">
              <w:rPr>
                <w:rFonts w:ascii="Times New Roman" w:eastAsia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76" w:type="pct"/>
            <w:vAlign w:val="center"/>
          </w:tcPr>
          <w:p w14:paraId="37471237" w14:textId="52D90CFE" w:rsidR="00072DFD" w:rsidRPr="00437E19" w:rsidRDefault="00072DFD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снижение в 1,3 раза</w:t>
            </w:r>
          </w:p>
        </w:tc>
      </w:tr>
      <w:tr w:rsidR="00072DFD" w:rsidRPr="00CB48E8" w14:paraId="41DF9F8B" w14:textId="77777777" w:rsidTr="00F36A15">
        <w:trPr>
          <w:trHeight w:val="561"/>
        </w:trPr>
        <w:tc>
          <w:tcPr>
            <w:tcW w:w="1801" w:type="pct"/>
            <w:shd w:val="clear" w:color="auto" w:fill="auto"/>
            <w:vAlign w:val="center"/>
          </w:tcPr>
          <w:p w14:paraId="202505D7" w14:textId="0336CB9C" w:rsidR="00072DFD" w:rsidRPr="005B225B" w:rsidRDefault="00072DFD" w:rsidP="00BF7E9D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B225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электронный</w:t>
            </w:r>
            <w:r w:rsidRPr="005B22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B225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запрос котировок</w:t>
            </w:r>
          </w:p>
        </w:tc>
        <w:tc>
          <w:tcPr>
            <w:tcW w:w="993" w:type="pct"/>
            <w:vAlign w:val="center"/>
          </w:tcPr>
          <w:p w14:paraId="475DD322" w14:textId="0C1A84DD" w:rsidR="00072DFD" w:rsidRPr="005B225B" w:rsidRDefault="00072DFD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5B">
              <w:rPr>
                <w:rFonts w:ascii="Times New Roman" w:eastAsia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030" w:type="pct"/>
            <w:vAlign w:val="center"/>
          </w:tcPr>
          <w:p w14:paraId="7579AADF" w14:textId="787C2941" w:rsidR="00072DFD" w:rsidRPr="00437E19" w:rsidRDefault="00072DFD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E19">
              <w:rPr>
                <w:rFonts w:ascii="Times New Roman" w:eastAsia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176" w:type="pct"/>
            <w:vAlign w:val="center"/>
          </w:tcPr>
          <w:p w14:paraId="579D1FF3" w14:textId="1C87FA1B" w:rsidR="00072DFD" w:rsidRPr="00437E19" w:rsidRDefault="00072DFD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снижение в 1,1 раз</w:t>
            </w:r>
          </w:p>
        </w:tc>
      </w:tr>
      <w:tr w:rsidR="00072DFD" w:rsidRPr="00CB48E8" w14:paraId="29DA474E" w14:textId="77777777" w:rsidTr="00F36A15">
        <w:trPr>
          <w:trHeight w:val="561"/>
        </w:trPr>
        <w:tc>
          <w:tcPr>
            <w:tcW w:w="1801" w:type="pct"/>
            <w:shd w:val="clear" w:color="auto" w:fill="auto"/>
            <w:vAlign w:val="center"/>
          </w:tcPr>
          <w:p w14:paraId="6600E3E0" w14:textId="108346E0" w:rsidR="00072DFD" w:rsidRPr="005B225B" w:rsidRDefault="00072DFD" w:rsidP="00BF7E9D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B225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закупка товара у ед. поставщика на сумму, предусмотренную ч. 12 ст. 93</w:t>
            </w:r>
          </w:p>
        </w:tc>
        <w:tc>
          <w:tcPr>
            <w:tcW w:w="993" w:type="pct"/>
            <w:vAlign w:val="center"/>
          </w:tcPr>
          <w:p w14:paraId="4B32F133" w14:textId="7D51637A" w:rsidR="00072DFD" w:rsidRPr="005B225B" w:rsidRDefault="00072DFD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5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pct"/>
            <w:vAlign w:val="center"/>
          </w:tcPr>
          <w:p w14:paraId="7C5C0FC9" w14:textId="67024053" w:rsidR="00072DFD" w:rsidRPr="00437E19" w:rsidRDefault="00072DFD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E19">
              <w:rPr>
                <w:rFonts w:ascii="Times New Roman" w:eastAsia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76" w:type="pct"/>
            <w:vAlign w:val="center"/>
          </w:tcPr>
          <w:p w14:paraId="72D67F30" w14:textId="07A7F399" w:rsidR="00072DFD" w:rsidRPr="00437E19" w:rsidRDefault="00072DFD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увеличение в 100 раз</w:t>
            </w:r>
          </w:p>
        </w:tc>
      </w:tr>
      <w:tr w:rsidR="00072DFD" w:rsidRPr="00CB48E8" w14:paraId="380DEF4A" w14:textId="77777777" w:rsidTr="00BF7E9D">
        <w:trPr>
          <w:trHeight w:val="64"/>
        </w:trPr>
        <w:tc>
          <w:tcPr>
            <w:tcW w:w="1801" w:type="pct"/>
            <w:shd w:val="clear" w:color="auto" w:fill="auto"/>
            <w:vAlign w:val="center"/>
          </w:tcPr>
          <w:p w14:paraId="1CC3A73C" w14:textId="77777777" w:rsidR="00072DFD" w:rsidRPr="005B225B" w:rsidRDefault="00072DFD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225B">
              <w:rPr>
                <w:rFonts w:ascii="Times New Roman" w:eastAsia="Times New Roman" w:hAnsi="Times New Roman"/>
                <w:b/>
                <w:sz w:val="24"/>
                <w:szCs w:val="24"/>
              </w:rPr>
              <w:t>В среднем по всем способам:</w:t>
            </w:r>
          </w:p>
        </w:tc>
        <w:tc>
          <w:tcPr>
            <w:tcW w:w="993" w:type="pct"/>
            <w:vAlign w:val="center"/>
          </w:tcPr>
          <w:p w14:paraId="18F36A70" w14:textId="5785223C" w:rsidR="00072DFD" w:rsidRPr="005B225B" w:rsidRDefault="00072DFD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5B">
              <w:rPr>
                <w:rFonts w:ascii="Times New Roman" w:eastAsia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30" w:type="pct"/>
            <w:vAlign w:val="center"/>
          </w:tcPr>
          <w:p w14:paraId="4D4702A9" w14:textId="79A8A993" w:rsidR="00072DFD" w:rsidRPr="00437E19" w:rsidRDefault="00072DFD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E19">
              <w:rPr>
                <w:rFonts w:ascii="Times New Roman" w:eastAsia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176" w:type="pct"/>
            <w:vAlign w:val="center"/>
          </w:tcPr>
          <w:p w14:paraId="383DDB2C" w14:textId="347BB368" w:rsidR="00072DFD" w:rsidRPr="00437E19" w:rsidRDefault="00072DFD" w:rsidP="00BF7E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снижение в 1,1 раз</w:t>
            </w:r>
          </w:p>
        </w:tc>
      </w:tr>
    </w:tbl>
    <w:p w14:paraId="2DA59C17" w14:textId="72952289" w:rsidR="00EA690D" w:rsidRDefault="00EA690D" w:rsidP="00BF7E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highlight w:val="yellow"/>
          <w:lang w:eastAsia="en-US"/>
        </w:rPr>
      </w:pPr>
    </w:p>
    <w:p w14:paraId="255A7AE2" w14:textId="7DD803FD" w:rsidR="00F172F0" w:rsidRPr="00A22520" w:rsidRDefault="004E6AAA" w:rsidP="00F172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Самая высокая конкуренция с большим</w:t>
      </w:r>
      <w:r w:rsidR="00F172F0" w:rsidRPr="00A22520">
        <w:rPr>
          <w:rFonts w:ascii="Times New Roman" w:eastAsia="Times New Roman" w:hAnsi="Times New Roman"/>
          <w:sz w:val="28"/>
          <w:szCs w:val="28"/>
          <w:lang w:eastAsia="en-US"/>
        </w:rPr>
        <w:t xml:space="preserve"> количество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м</w:t>
      </w:r>
      <w:r w:rsidR="00F172F0" w:rsidRPr="00A22520">
        <w:rPr>
          <w:rFonts w:ascii="Times New Roman" w:eastAsia="Times New Roman" w:hAnsi="Times New Roman"/>
          <w:sz w:val="28"/>
          <w:szCs w:val="28"/>
          <w:lang w:eastAsia="en-US"/>
        </w:rPr>
        <w:t xml:space="preserve"> участников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наблюдалась </w:t>
      </w:r>
      <w:r w:rsidR="00F172F0" w:rsidRPr="00A22520">
        <w:rPr>
          <w:rFonts w:ascii="Times New Roman" w:eastAsia="Times New Roman" w:hAnsi="Times New Roman"/>
          <w:sz w:val="28"/>
          <w:szCs w:val="28"/>
          <w:lang w:eastAsia="en-US"/>
        </w:rPr>
        <w:t xml:space="preserve">в следующих электронных процедурах: </w:t>
      </w:r>
    </w:p>
    <w:p w14:paraId="1B28ECDF" w14:textId="77777777" w:rsidR="00F172F0" w:rsidRPr="00A22520" w:rsidRDefault="00F172F0" w:rsidP="00F172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A22520">
        <w:rPr>
          <w:rFonts w:ascii="Times New Roman" w:eastAsia="Times New Roman" w:hAnsi="Times New Roman"/>
          <w:sz w:val="28"/>
          <w:szCs w:val="28"/>
          <w:lang w:eastAsia="en-US"/>
        </w:rPr>
        <w:t xml:space="preserve">- выполнение работ по обследованию технического состояния конструкций жилищного фонда - здания, расположенного по адресу: г. Благовещенск, ул. Чайковского, д. 24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–</w:t>
      </w:r>
      <w:r w:rsidRPr="00A2252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была подана </w:t>
      </w:r>
      <w:r w:rsidRPr="00A22520">
        <w:rPr>
          <w:rFonts w:ascii="Times New Roman" w:eastAsia="Times New Roman" w:hAnsi="Times New Roman"/>
          <w:sz w:val="28"/>
          <w:szCs w:val="28"/>
          <w:lang w:eastAsia="en-US"/>
        </w:rPr>
        <w:t>21 заявка;</w:t>
      </w:r>
    </w:p>
    <w:p w14:paraId="0C13E668" w14:textId="77777777" w:rsidR="00F172F0" w:rsidRPr="00DE13B2" w:rsidRDefault="00F172F0" w:rsidP="00F172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E13B2">
        <w:rPr>
          <w:rFonts w:ascii="Times New Roman" w:eastAsia="Times New Roman" w:hAnsi="Times New Roman"/>
          <w:sz w:val="28"/>
          <w:szCs w:val="28"/>
          <w:lang w:eastAsia="en-US"/>
        </w:rPr>
        <w:t>- выполнение работ по разработке проекта Правил землепользования и застройки муниципального образования города Благовещенска в новой редакции – 16 заявок;</w:t>
      </w:r>
    </w:p>
    <w:p w14:paraId="727ACA84" w14:textId="77777777" w:rsidR="00F172F0" w:rsidRPr="006E36B0" w:rsidRDefault="00F172F0" w:rsidP="00F172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E36B0">
        <w:rPr>
          <w:rFonts w:ascii="Times New Roman" w:eastAsia="Times New Roman" w:hAnsi="Times New Roman"/>
          <w:sz w:val="28"/>
          <w:szCs w:val="28"/>
          <w:lang w:eastAsia="en-US"/>
        </w:rPr>
        <w:t>- поставка многофункциональных устройств (МФУ) – 13 заявок;</w:t>
      </w:r>
    </w:p>
    <w:p w14:paraId="6BB826A2" w14:textId="77777777" w:rsidR="00F172F0" w:rsidRPr="009D0446" w:rsidRDefault="00F172F0" w:rsidP="00F172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D0446">
        <w:rPr>
          <w:rFonts w:ascii="Times New Roman" w:eastAsia="Times New Roman" w:hAnsi="Times New Roman"/>
          <w:sz w:val="28"/>
          <w:szCs w:val="28"/>
          <w:lang w:eastAsia="en-US"/>
        </w:rPr>
        <w:t>- выполнение работ по изготовлению полиграфической продукции – 13 заявок;</w:t>
      </w:r>
    </w:p>
    <w:p w14:paraId="12AEF849" w14:textId="77777777" w:rsidR="00F172F0" w:rsidRPr="00A22520" w:rsidRDefault="00F172F0" w:rsidP="00F172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A22520">
        <w:rPr>
          <w:rFonts w:ascii="Times New Roman" w:eastAsia="Times New Roman" w:hAnsi="Times New Roman"/>
          <w:sz w:val="28"/>
          <w:szCs w:val="28"/>
          <w:lang w:eastAsia="en-US"/>
        </w:rPr>
        <w:t>- поставка телефонных аппаратов для нужд администрации города Благовещенска – 12 заявок;</w:t>
      </w:r>
    </w:p>
    <w:p w14:paraId="5D77BD7E" w14:textId="77777777" w:rsidR="00F172F0" w:rsidRPr="005B4849" w:rsidRDefault="00F172F0" w:rsidP="00F172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B4849">
        <w:rPr>
          <w:rFonts w:ascii="Times New Roman" w:eastAsia="Times New Roman" w:hAnsi="Times New Roman"/>
          <w:sz w:val="28"/>
          <w:szCs w:val="28"/>
          <w:lang w:eastAsia="en-US"/>
        </w:rPr>
        <w:t>- поставка ламп светодиодных для гирлянды «Белт Лайт» – 12 заявок;</w:t>
      </w:r>
    </w:p>
    <w:p w14:paraId="55AD74B9" w14:textId="77777777" w:rsidR="00F172F0" w:rsidRPr="005B4849" w:rsidRDefault="00F172F0" w:rsidP="00F172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B4849">
        <w:rPr>
          <w:rFonts w:ascii="Times New Roman" w:eastAsia="Times New Roman" w:hAnsi="Times New Roman"/>
          <w:sz w:val="28"/>
          <w:szCs w:val="28"/>
          <w:lang w:eastAsia="en-US"/>
        </w:rPr>
        <w:t>- поставка модульных туалетов – 11 заявок;</w:t>
      </w:r>
    </w:p>
    <w:p w14:paraId="7A63B0E6" w14:textId="77777777" w:rsidR="00F172F0" w:rsidRPr="00BE3BA8" w:rsidRDefault="00F172F0" w:rsidP="00F172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E3BA8">
        <w:rPr>
          <w:rFonts w:ascii="Times New Roman" w:eastAsia="Times New Roman" w:hAnsi="Times New Roman"/>
          <w:sz w:val="28"/>
          <w:szCs w:val="28"/>
          <w:lang w:eastAsia="en-US"/>
        </w:rPr>
        <w:t>- выполнение кадастровых работ по изготовлению технических планов на сооружения дорожного хозяйства - 11 заявок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;</w:t>
      </w:r>
    </w:p>
    <w:p w14:paraId="5D8663A2" w14:textId="77777777" w:rsidR="00F172F0" w:rsidRPr="00DE13B2" w:rsidRDefault="00F172F0" w:rsidP="00F172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E13B2">
        <w:rPr>
          <w:rFonts w:ascii="Times New Roman" w:eastAsia="Times New Roman" w:hAnsi="Times New Roman"/>
          <w:sz w:val="28"/>
          <w:szCs w:val="28"/>
          <w:lang w:eastAsia="en-US"/>
        </w:rPr>
        <w:t xml:space="preserve">- выполнение электромонтажных работ – 10 заявок; </w:t>
      </w:r>
    </w:p>
    <w:p w14:paraId="07A93644" w14:textId="77777777" w:rsidR="00F172F0" w:rsidRPr="00A22520" w:rsidRDefault="00F172F0" w:rsidP="00F172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A22520">
        <w:rPr>
          <w:rFonts w:ascii="Times New Roman" w:eastAsia="Times New Roman" w:hAnsi="Times New Roman"/>
          <w:sz w:val="28"/>
          <w:szCs w:val="28"/>
          <w:lang w:eastAsia="en-US"/>
        </w:rPr>
        <w:t>- выполнение комплексных кадастровых работ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– </w:t>
      </w:r>
      <w:r w:rsidRPr="00A22520">
        <w:rPr>
          <w:rFonts w:ascii="Times New Roman" w:eastAsia="Times New Roman" w:hAnsi="Times New Roman"/>
          <w:sz w:val="28"/>
          <w:szCs w:val="28"/>
          <w:lang w:eastAsia="en-US"/>
        </w:rPr>
        <w:t>10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заявок.</w:t>
      </w:r>
    </w:p>
    <w:p w14:paraId="5E5AE03F" w14:textId="59619F21" w:rsidR="00BF7E9D" w:rsidRDefault="00BF7E9D" w:rsidP="00BF7E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highlight w:val="yellow"/>
          <w:lang w:eastAsia="en-US"/>
        </w:rPr>
      </w:pPr>
    </w:p>
    <w:p w14:paraId="3909CDFA" w14:textId="5BBD93CA" w:rsidR="00E71FD2" w:rsidRPr="00822EEA" w:rsidRDefault="00E71FD2" w:rsidP="00BF7E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822EEA">
        <w:rPr>
          <w:rFonts w:ascii="Times New Roman" w:eastAsia="Times New Roman" w:hAnsi="Times New Roman"/>
          <w:b/>
          <w:sz w:val="28"/>
          <w:szCs w:val="28"/>
          <w:lang w:eastAsia="en-US"/>
        </w:rPr>
        <w:t>2.</w:t>
      </w:r>
      <w:r w:rsidR="004E6AAA">
        <w:rPr>
          <w:rFonts w:ascii="Times New Roman" w:eastAsia="Times New Roman" w:hAnsi="Times New Roman"/>
          <w:b/>
          <w:sz w:val="28"/>
          <w:szCs w:val="28"/>
          <w:lang w:eastAsia="en-US"/>
        </w:rPr>
        <w:t>6</w:t>
      </w:r>
      <w:r w:rsidRPr="00822EEA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. </w:t>
      </w:r>
      <w:r w:rsidR="005F49A7" w:rsidRPr="00822EEA">
        <w:rPr>
          <w:rFonts w:ascii="Times New Roman" w:eastAsia="Times New Roman" w:hAnsi="Times New Roman"/>
          <w:b/>
          <w:sz w:val="28"/>
          <w:szCs w:val="28"/>
          <w:lang w:eastAsia="en-US"/>
        </w:rPr>
        <w:t>К</w:t>
      </w:r>
      <w:r w:rsidRPr="00822EEA">
        <w:rPr>
          <w:rFonts w:ascii="Times New Roman" w:eastAsia="Times New Roman" w:hAnsi="Times New Roman"/>
          <w:b/>
          <w:sz w:val="28"/>
          <w:szCs w:val="28"/>
          <w:lang w:eastAsia="en-US"/>
        </w:rPr>
        <w:t>онкурентные процедуры, признанные несостоявшимися</w:t>
      </w:r>
    </w:p>
    <w:p w14:paraId="482FC923" w14:textId="77777777" w:rsidR="00E71FD2" w:rsidRPr="00822EEA" w:rsidRDefault="00E71FD2" w:rsidP="00BF7E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2139BEAA" w14:textId="34642AC9" w:rsidR="00822EEA" w:rsidRPr="00533410" w:rsidRDefault="004E6AAA" w:rsidP="00822EEA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П</w:t>
      </w:r>
      <w:r w:rsidRPr="00533410">
        <w:rPr>
          <w:rFonts w:ascii="Times New Roman" w:eastAsia="Times New Roman" w:hAnsi="Times New Roman"/>
          <w:sz w:val="28"/>
          <w:szCs w:val="28"/>
          <w:lang w:eastAsia="en-US"/>
        </w:rPr>
        <w:t>о результатам проведенных процедур определения поставщиков (подрядчиков, исполнителей)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в</w:t>
      </w:r>
      <w:r w:rsidR="00FD4369" w:rsidRPr="00533410">
        <w:rPr>
          <w:rFonts w:ascii="Times New Roman" w:eastAsia="Times New Roman" w:hAnsi="Times New Roman"/>
          <w:sz w:val="28"/>
          <w:szCs w:val="28"/>
          <w:lang w:eastAsia="en-US"/>
        </w:rPr>
        <w:t xml:space="preserve"> 202</w:t>
      </w:r>
      <w:r w:rsidR="00C91F83" w:rsidRPr="00533410"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 w:rsidR="00FD4369" w:rsidRPr="00533410">
        <w:rPr>
          <w:rFonts w:ascii="Times New Roman" w:eastAsia="Times New Roman" w:hAnsi="Times New Roman"/>
          <w:sz w:val="28"/>
          <w:szCs w:val="28"/>
          <w:lang w:eastAsia="en-US"/>
        </w:rPr>
        <w:t xml:space="preserve"> году </w:t>
      </w:r>
      <w:r w:rsidRPr="004E6AAA">
        <w:rPr>
          <w:rFonts w:ascii="Times New Roman" w:eastAsia="Times New Roman" w:hAnsi="Times New Roman"/>
          <w:sz w:val="28"/>
          <w:szCs w:val="28"/>
          <w:lang w:eastAsia="en-US"/>
        </w:rPr>
        <w:t xml:space="preserve">признаны </w:t>
      </w:r>
      <w:r w:rsidR="00FD4369" w:rsidRPr="00533410">
        <w:rPr>
          <w:rFonts w:ascii="Times New Roman" w:eastAsia="Times New Roman" w:hAnsi="Times New Roman"/>
          <w:sz w:val="28"/>
          <w:szCs w:val="28"/>
          <w:lang w:eastAsia="en-US"/>
        </w:rPr>
        <w:t xml:space="preserve">несостоявшимися </w:t>
      </w:r>
      <w:r w:rsidR="00697F10" w:rsidRPr="00533410">
        <w:rPr>
          <w:rFonts w:ascii="Times New Roman" w:eastAsia="Times New Roman" w:hAnsi="Times New Roman"/>
          <w:sz w:val="28"/>
          <w:szCs w:val="28"/>
          <w:lang w:eastAsia="en-US"/>
        </w:rPr>
        <w:t>329</w:t>
      </w:r>
      <w:r w:rsidR="00FD4369" w:rsidRPr="00533410">
        <w:rPr>
          <w:rFonts w:ascii="Times New Roman" w:eastAsia="Times New Roman" w:hAnsi="Times New Roman"/>
          <w:sz w:val="28"/>
          <w:szCs w:val="28"/>
          <w:lang w:eastAsia="en-US"/>
        </w:rPr>
        <w:t xml:space="preserve"> закупок общим объемом </w:t>
      </w:r>
      <w:r w:rsidR="00697F10" w:rsidRPr="00533410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="00B97BAF">
        <w:rPr>
          <w:rFonts w:ascii="Times New Roman" w:eastAsia="Times New Roman" w:hAnsi="Times New Roman"/>
          <w:sz w:val="28"/>
          <w:szCs w:val="28"/>
          <w:lang w:eastAsia="en-US"/>
        </w:rPr>
        <w:t> </w:t>
      </w:r>
      <w:r w:rsidR="00697F10" w:rsidRPr="00533410">
        <w:rPr>
          <w:rFonts w:ascii="Times New Roman" w:eastAsia="Times New Roman" w:hAnsi="Times New Roman"/>
          <w:sz w:val="28"/>
          <w:szCs w:val="28"/>
          <w:lang w:eastAsia="en-US"/>
        </w:rPr>
        <w:t>699 775,41</w:t>
      </w:r>
      <w:r w:rsidR="004E55D0" w:rsidRPr="00533410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руб., что на </w:t>
      </w:r>
      <w:r w:rsidR="00393D0E">
        <w:rPr>
          <w:rFonts w:ascii="Times New Roman" w:eastAsia="Times New Roman" w:hAnsi="Times New Roman"/>
          <w:sz w:val="28"/>
          <w:szCs w:val="28"/>
          <w:lang w:eastAsia="en-US"/>
        </w:rPr>
        <w:t>5,8</w:t>
      </w:r>
      <w:r w:rsidR="00C91F83" w:rsidRPr="0053341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FD4369" w:rsidRPr="00533410">
        <w:rPr>
          <w:rFonts w:ascii="Times New Roman" w:eastAsia="Times New Roman" w:hAnsi="Times New Roman"/>
          <w:sz w:val="28"/>
          <w:szCs w:val="28"/>
          <w:lang w:eastAsia="en-US"/>
        </w:rPr>
        <w:t xml:space="preserve">% </w:t>
      </w:r>
      <w:r w:rsidR="004E55D0" w:rsidRPr="00533410">
        <w:rPr>
          <w:rFonts w:ascii="Times New Roman" w:eastAsia="Times New Roman" w:hAnsi="Times New Roman"/>
          <w:sz w:val="28"/>
          <w:szCs w:val="28"/>
          <w:lang w:eastAsia="en-US"/>
        </w:rPr>
        <w:t>выше</w:t>
      </w:r>
      <w:r w:rsidR="00FD4369" w:rsidRPr="0053341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711A01" w:rsidRPr="00533410">
        <w:rPr>
          <w:rFonts w:ascii="Times New Roman" w:eastAsia="Times New Roman" w:hAnsi="Times New Roman"/>
          <w:sz w:val="28"/>
          <w:szCs w:val="28"/>
          <w:lang w:eastAsia="en-US"/>
        </w:rPr>
        <w:t>соответствующего показателя 2023</w:t>
      </w:r>
      <w:r w:rsidR="00FD4369" w:rsidRPr="00533410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 в количественном </w:t>
      </w:r>
      <w:r w:rsidR="00711A01" w:rsidRPr="00533410">
        <w:rPr>
          <w:rFonts w:ascii="Times New Roman" w:eastAsia="Times New Roman" w:hAnsi="Times New Roman"/>
          <w:sz w:val="28"/>
          <w:szCs w:val="28"/>
          <w:lang w:eastAsia="en-US"/>
        </w:rPr>
        <w:t>выражении (311</w:t>
      </w:r>
      <w:r w:rsidR="00FD4369" w:rsidRPr="00533410">
        <w:rPr>
          <w:rFonts w:ascii="Times New Roman" w:eastAsia="Times New Roman" w:hAnsi="Times New Roman"/>
          <w:sz w:val="28"/>
          <w:szCs w:val="28"/>
          <w:lang w:eastAsia="en-US"/>
        </w:rPr>
        <w:t xml:space="preserve"> закупки) и </w:t>
      </w:r>
      <w:r w:rsidR="009E5E07" w:rsidRPr="00533410">
        <w:rPr>
          <w:rFonts w:ascii="Times New Roman" w:eastAsia="Times New Roman" w:hAnsi="Times New Roman"/>
          <w:sz w:val="28"/>
          <w:szCs w:val="28"/>
          <w:lang w:eastAsia="en-US"/>
        </w:rPr>
        <w:t xml:space="preserve">на </w:t>
      </w:r>
      <w:r w:rsidR="00393D0E">
        <w:rPr>
          <w:rFonts w:ascii="Times New Roman" w:eastAsia="Times New Roman" w:hAnsi="Times New Roman"/>
          <w:sz w:val="28"/>
          <w:szCs w:val="28"/>
          <w:lang w:eastAsia="en-US"/>
        </w:rPr>
        <w:t>143</w:t>
      </w:r>
      <w:r w:rsidR="00C91F83" w:rsidRPr="0053341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9E5E07" w:rsidRPr="00533410">
        <w:rPr>
          <w:rFonts w:ascii="Times New Roman" w:eastAsia="Times New Roman" w:hAnsi="Times New Roman"/>
          <w:sz w:val="28"/>
          <w:szCs w:val="28"/>
          <w:lang w:eastAsia="en-US"/>
        </w:rPr>
        <w:t xml:space="preserve">% </w:t>
      </w:r>
      <w:r w:rsidR="00912F1E" w:rsidRPr="00533410">
        <w:rPr>
          <w:rFonts w:ascii="Times New Roman" w:eastAsia="Times New Roman" w:hAnsi="Times New Roman"/>
          <w:sz w:val="28"/>
          <w:szCs w:val="28"/>
          <w:lang w:eastAsia="en-US"/>
        </w:rPr>
        <w:t>выше</w:t>
      </w:r>
      <w:r w:rsidR="00FD4369" w:rsidRPr="00533410">
        <w:rPr>
          <w:rFonts w:ascii="Times New Roman" w:eastAsia="Times New Roman" w:hAnsi="Times New Roman"/>
          <w:sz w:val="28"/>
          <w:szCs w:val="28"/>
          <w:lang w:eastAsia="en-US"/>
        </w:rPr>
        <w:t xml:space="preserve"> в стоимостном выражении (</w:t>
      </w:r>
      <w:r w:rsidR="00711A01" w:rsidRPr="00533410">
        <w:rPr>
          <w:rFonts w:ascii="Times New Roman" w:eastAsia="Times New Roman" w:hAnsi="Times New Roman"/>
          <w:sz w:val="28"/>
          <w:szCs w:val="28"/>
          <w:lang w:eastAsia="en-US"/>
        </w:rPr>
        <w:t>1 110 847,65</w:t>
      </w:r>
      <w:r w:rsidR="00FD4369" w:rsidRPr="00533410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руб.).</w:t>
      </w:r>
    </w:p>
    <w:p w14:paraId="3EBB4B00" w14:textId="0D729C4B" w:rsidR="00822EEA" w:rsidRPr="00BB121A" w:rsidRDefault="00FD4369" w:rsidP="00822EEA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B121A">
        <w:rPr>
          <w:rFonts w:ascii="Times New Roman" w:eastAsia="Times New Roman" w:hAnsi="Times New Roman"/>
          <w:sz w:val="28"/>
          <w:szCs w:val="28"/>
          <w:lang w:eastAsia="en-US"/>
        </w:rPr>
        <w:t xml:space="preserve">Доля несостоявшихся закупок от общего количества и объема </w:t>
      </w:r>
      <w:r w:rsidR="00BB121A" w:rsidRPr="00BB121A">
        <w:rPr>
          <w:rFonts w:ascii="Times New Roman" w:eastAsia="Times New Roman" w:hAnsi="Times New Roman"/>
          <w:sz w:val="28"/>
          <w:szCs w:val="28"/>
          <w:lang w:eastAsia="en-US"/>
        </w:rPr>
        <w:t>объявленных</w:t>
      </w:r>
      <w:r w:rsidRPr="00BB121A">
        <w:rPr>
          <w:rFonts w:ascii="Times New Roman" w:eastAsia="Times New Roman" w:hAnsi="Times New Roman"/>
          <w:sz w:val="28"/>
          <w:szCs w:val="28"/>
          <w:lang w:eastAsia="en-US"/>
        </w:rPr>
        <w:t xml:space="preserve"> в отчетном периоде извещений составила </w:t>
      </w:r>
      <w:r w:rsidR="00671806">
        <w:rPr>
          <w:rFonts w:ascii="Times New Roman" w:eastAsia="Times New Roman" w:hAnsi="Times New Roman"/>
          <w:sz w:val="28"/>
          <w:szCs w:val="28"/>
          <w:lang w:eastAsia="en-US"/>
        </w:rPr>
        <w:t>58,1</w:t>
      </w:r>
      <w:r w:rsidR="00C91F83" w:rsidRPr="00BB121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BB121A">
        <w:rPr>
          <w:rFonts w:ascii="Times New Roman" w:eastAsia="Times New Roman" w:hAnsi="Times New Roman"/>
          <w:sz w:val="28"/>
          <w:szCs w:val="28"/>
          <w:lang w:eastAsia="en-US"/>
        </w:rPr>
        <w:t xml:space="preserve">% и </w:t>
      </w:r>
      <w:r w:rsidR="00671806">
        <w:rPr>
          <w:rFonts w:ascii="Times New Roman" w:eastAsia="Times New Roman" w:hAnsi="Times New Roman"/>
          <w:sz w:val="28"/>
          <w:szCs w:val="28"/>
          <w:lang w:eastAsia="en-US"/>
        </w:rPr>
        <w:t>82,8</w:t>
      </w:r>
      <w:r w:rsidR="00C91F83" w:rsidRPr="00BB121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BB121A">
        <w:rPr>
          <w:rFonts w:ascii="Times New Roman" w:eastAsia="Times New Roman" w:hAnsi="Times New Roman"/>
          <w:sz w:val="28"/>
          <w:szCs w:val="28"/>
          <w:lang w:eastAsia="en-US"/>
        </w:rPr>
        <w:t xml:space="preserve">%, соответственно. </w:t>
      </w:r>
    </w:p>
    <w:p w14:paraId="56BA575D" w14:textId="10614315" w:rsidR="00822EEA" w:rsidRPr="00BB121A" w:rsidRDefault="00671806" w:rsidP="00822EEA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72,3</w:t>
      </w:r>
      <w:r w:rsidR="00C91F83" w:rsidRPr="00BB121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BB121A" w:rsidRPr="00BB121A">
        <w:rPr>
          <w:rFonts w:ascii="Times New Roman" w:eastAsia="Times New Roman" w:hAnsi="Times New Roman"/>
          <w:sz w:val="28"/>
          <w:szCs w:val="28"/>
          <w:lang w:eastAsia="en-US"/>
        </w:rPr>
        <w:t>% (238</w:t>
      </w:r>
      <w:r w:rsidR="00FD4369" w:rsidRPr="00BB121A">
        <w:rPr>
          <w:rFonts w:ascii="Times New Roman" w:eastAsia="Times New Roman" w:hAnsi="Times New Roman"/>
          <w:sz w:val="28"/>
          <w:szCs w:val="28"/>
          <w:lang w:eastAsia="en-US"/>
        </w:rPr>
        <w:t xml:space="preserve"> ед.) от общего количества несостоявшихся закупок приходится на долю процедур определения поставщи</w:t>
      </w:r>
      <w:r w:rsidR="00BB121A" w:rsidRPr="00BB121A">
        <w:rPr>
          <w:rFonts w:ascii="Times New Roman" w:eastAsia="Times New Roman" w:hAnsi="Times New Roman"/>
          <w:sz w:val="28"/>
          <w:szCs w:val="28"/>
          <w:lang w:eastAsia="en-US"/>
        </w:rPr>
        <w:t>ков (подрядчиков, исполнителей)</w:t>
      </w:r>
      <w:r w:rsidR="002039C3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FD4369" w:rsidRPr="00BB121A">
        <w:rPr>
          <w:rFonts w:ascii="Times New Roman" w:eastAsia="Times New Roman" w:hAnsi="Times New Roman"/>
          <w:sz w:val="28"/>
          <w:szCs w:val="28"/>
          <w:lang w:eastAsia="en-US"/>
        </w:rPr>
        <w:t xml:space="preserve"> по результатам проведения которых заключены контракты, но при этом они были признаны несостоявшимися по причин</w:t>
      </w:r>
      <w:r w:rsidR="007841CB" w:rsidRPr="00BB121A">
        <w:rPr>
          <w:rFonts w:ascii="Times New Roman" w:eastAsia="Times New Roman" w:hAnsi="Times New Roman"/>
          <w:sz w:val="28"/>
          <w:szCs w:val="28"/>
          <w:lang w:eastAsia="en-US"/>
        </w:rPr>
        <w:t>ам</w:t>
      </w:r>
      <w:r w:rsidR="00FD4369" w:rsidRPr="00BB121A">
        <w:rPr>
          <w:rFonts w:ascii="Times New Roman" w:eastAsia="Times New Roman" w:hAnsi="Times New Roman"/>
          <w:sz w:val="28"/>
          <w:szCs w:val="28"/>
          <w:lang w:eastAsia="en-US"/>
        </w:rPr>
        <w:t xml:space="preserve"> подачи </w:t>
      </w:r>
      <w:r w:rsidR="004C534D" w:rsidRPr="00BB121A">
        <w:rPr>
          <w:rFonts w:ascii="Times New Roman" w:eastAsia="Times New Roman" w:hAnsi="Times New Roman"/>
          <w:sz w:val="28"/>
          <w:szCs w:val="28"/>
          <w:lang w:eastAsia="en-US"/>
        </w:rPr>
        <w:t>или допуска одной заявки.</w:t>
      </w:r>
    </w:p>
    <w:p w14:paraId="11702D7A" w14:textId="776F0386" w:rsidR="00D85C98" w:rsidRDefault="00FD4369" w:rsidP="0028156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B121A">
        <w:rPr>
          <w:rFonts w:ascii="Times New Roman" w:eastAsia="Times New Roman" w:hAnsi="Times New Roman"/>
          <w:sz w:val="28"/>
          <w:szCs w:val="28"/>
          <w:lang w:eastAsia="en-US"/>
        </w:rPr>
        <w:t xml:space="preserve">Количество несостоявшихся процедур, по результатам проведения которых, контракты не были заключены, составило </w:t>
      </w:r>
      <w:r w:rsidR="00BB121A" w:rsidRPr="00BB121A">
        <w:rPr>
          <w:rFonts w:ascii="Times New Roman" w:eastAsia="Times New Roman" w:hAnsi="Times New Roman"/>
          <w:sz w:val="28"/>
          <w:szCs w:val="28"/>
          <w:lang w:eastAsia="en-US"/>
        </w:rPr>
        <w:t>91</w:t>
      </w:r>
      <w:r w:rsidRPr="00BB121A">
        <w:rPr>
          <w:rFonts w:ascii="Times New Roman" w:eastAsia="Times New Roman" w:hAnsi="Times New Roman"/>
          <w:sz w:val="28"/>
          <w:szCs w:val="28"/>
          <w:lang w:eastAsia="en-US"/>
        </w:rPr>
        <w:t xml:space="preserve"> ед. (</w:t>
      </w:r>
      <w:r w:rsidR="00BB121A" w:rsidRPr="00BB121A">
        <w:rPr>
          <w:rFonts w:ascii="Times New Roman" w:eastAsia="Times New Roman" w:hAnsi="Times New Roman"/>
          <w:sz w:val="28"/>
          <w:szCs w:val="28"/>
          <w:lang w:eastAsia="en-US"/>
        </w:rPr>
        <w:t xml:space="preserve">16,08 </w:t>
      </w:r>
      <w:r w:rsidRPr="00BB121A">
        <w:rPr>
          <w:rFonts w:ascii="Times New Roman" w:eastAsia="Times New Roman" w:hAnsi="Times New Roman"/>
          <w:sz w:val="28"/>
          <w:szCs w:val="28"/>
          <w:lang w:eastAsia="en-US"/>
        </w:rPr>
        <w:t>% от общего количества объявленных в 202</w:t>
      </w:r>
      <w:r w:rsidR="00BB121A" w:rsidRPr="00BB121A"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 w:rsidR="00105BA4" w:rsidRPr="00BB121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BB121A">
        <w:rPr>
          <w:rFonts w:ascii="Times New Roman" w:eastAsia="Times New Roman" w:hAnsi="Times New Roman"/>
          <w:sz w:val="28"/>
          <w:szCs w:val="28"/>
          <w:lang w:eastAsia="en-US"/>
        </w:rPr>
        <w:t>году процедур</w:t>
      </w:r>
      <w:r w:rsidRPr="00C76DA4">
        <w:rPr>
          <w:rFonts w:ascii="Times New Roman" w:eastAsia="Times New Roman" w:hAnsi="Times New Roman"/>
          <w:sz w:val="28"/>
          <w:szCs w:val="28"/>
          <w:lang w:eastAsia="en-US"/>
        </w:rPr>
        <w:t xml:space="preserve">). </w:t>
      </w:r>
    </w:p>
    <w:p w14:paraId="78E72985" w14:textId="51A65F36" w:rsidR="00246C28" w:rsidRDefault="00246C28" w:rsidP="0028156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5F89BF8D" w14:textId="77777777" w:rsidR="001D7788" w:rsidRDefault="001D7788" w:rsidP="00246C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</w:p>
    <w:p w14:paraId="158DA66C" w14:textId="77777777" w:rsidR="001D7788" w:rsidRDefault="001D7788" w:rsidP="00246C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</w:p>
    <w:p w14:paraId="1C1578D4" w14:textId="77777777" w:rsidR="001D7788" w:rsidRDefault="001D7788" w:rsidP="00246C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</w:p>
    <w:p w14:paraId="444551B9" w14:textId="77777777" w:rsidR="001D7788" w:rsidRDefault="001D7788" w:rsidP="00246C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</w:p>
    <w:p w14:paraId="2B94F71D" w14:textId="77777777" w:rsidR="001D7788" w:rsidRDefault="001D7788" w:rsidP="00246C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</w:p>
    <w:p w14:paraId="157BF628" w14:textId="77777777" w:rsidR="001D7788" w:rsidRDefault="001D7788" w:rsidP="00246C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</w:p>
    <w:p w14:paraId="4F4A7AA2" w14:textId="1A126010" w:rsidR="001D7788" w:rsidRDefault="001D7788" w:rsidP="00246C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</w:p>
    <w:p w14:paraId="4DFC0713" w14:textId="77777777" w:rsidR="0026677B" w:rsidRDefault="0026677B" w:rsidP="00246C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</w:p>
    <w:p w14:paraId="360747A1" w14:textId="77777777" w:rsidR="001D7788" w:rsidRDefault="001D7788" w:rsidP="00246C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</w:p>
    <w:p w14:paraId="331B41B2" w14:textId="42E35782" w:rsidR="00246C28" w:rsidRPr="00443602" w:rsidRDefault="00246C28" w:rsidP="00246C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>Несостоявшиеся закупки</w:t>
      </w:r>
      <w:r w:rsidR="00C1686C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>, %</w:t>
      </w:r>
    </w:p>
    <w:p w14:paraId="769F7C8C" w14:textId="77777777" w:rsidR="00246C28" w:rsidRDefault="00246C28" w:rsidP="00246C28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31B0902" w14:textId="5E41D7F6" w:rsidR="00E645F3" w:rsidRPr="00E645F3" w:rsidRDefault="0056569C" w:rsidP="0028156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1F06EFBB" wp14:editId="6C764F63">
            <wp:extent cx="6134100" cy="3133725"/>
            <wp:effectExtent l="0" t="0" r="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B8E683A" w14:textId="77777777" w:rsidR="00281561" w:rsidRDefault="00281561" w:rsidP="00281561">
      <w:pPr>
        <w:pStyle w:val="af1"/>
        <w:widowControl w:val="0"/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sz w:val="28"/>
          <w:szCs w:val="28"/>
          <w:highlight w:val="cyan"/>
        </w:rPr>
      </w:pPr>
    </w:p>
    <w:p w14:paraId="7645B45F" w14:textId="46FDDE25" w:rsidR="006A674F" w:rsidRPr="008451FF" w:rsidRDefault="006A674F" w:rsidP="00EF62BD">
      <w:pPr>
        <w:pStyle w:val="af1"/>
        <w:widowControl w:val="0"/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8451FF">
        <w:rPr>
          <w:rFonts w:ascii="Times New Roman" w:eastAsia="Times New Roman" w:hAnsi="Times New Roman"/>
          <w:sz w:val="28"/>
          <w:szCs w:val="28"/>
        </w:rPr>
        <w:t xml:space="preserve">Если рассматривать данный показатель в разрезе муниципальных </w:t>
      </w:r>
      <w:r w:rsidR="0066136B" w:rsidRPr="008451FF">
        <w:rPr>
          <w:rFonts w:ascii="Times New Roman" w:eastAsia="Times New Roman" w:hAnsi="Times New Roman"/>
          <w:sz w:val="28"/>
          <w:szCs w:val="28"/>
        </w:rPr>
        <w:t>заказчиков</w:t>
      </w:r>
      <w:r w:rsidRPr="008451FF">
        <w:rPr>
          <w:rFonts w:ascii="Times New Roman" w:eastAsia="Times New Roman" w:hAnsi="Times New Roman"/>
          <w:sz w:val="28"/>
          <w:szCs w:val="28"/>
        </w:rPr>
        <w:t>, то менее 5</w:t>
      </w:r>
      <w:r w:rsidR="00965D35" w:rsidRPr="008451F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451FF">
        <w:rPr>
          <w:rFonts w:ascii="Times New Roman" w:eastAsia="Times New Roman" w:hAnsi="Times New Roman"/>
          <w:sz w:val="28"/>
          <w:szCs w:val="28"/>
        </w:rPr>
        <w:t xml:space="preserve">% закупок без заявок среди </w:t>
      </w:r>
      <w:r w:rsidR="0066136B" w:rsidRPr="008451FF">
        <w:rPr>
          <w:rFonts w:ascii="Times New Roman" w:eastAsia="Times New Roman" w:hAnsi="Times New Roman"/>
          <w:sz w:val="28"/>
          <w:szCs w:val="28"/>
        </w:rPr>
        <w:t>заказчиков в 2024</w:t>
      </w:r>
      <w:r w:rsidRPr="008451FF">
        <w:rPr>
          <w:rFonts w:ascii="Times New Roman" w:eastAsia="Times New Roman" w:hAnsi="Times New Roman"/>
          <w:sz w:val="28"/>
          <w:szCs w:val="28"/>
        </w:rPr>
        <w:t xml:space="preserve"> году было у </w:t>
      </w:r>
      <w:r w:rsidR="008451FF" w:rsidRPr="008451FF">
        <w:rPr>
          <w:rFonts w:ascii="Times New Roman" w:eastAsia="Times New Roman" w:hAnsi="Times New Roman"/>
          <w:sz w:val="28"/>
          <w:szCs w:val="28"/>
        </w:rPr>
        <w:t>комитета по управлению имуществом муниципального образования города Благовещенска, МКУ «ЭХС», управления ЖКХ администрации города Благовещенска, а также у подведомственных учреждений управления культуры</w:t>
      </w:r>
      <w:r w:rsidRPr="008451FF">
        <w:rPr>
          <w:rFonts w:ascii="Times New Roman" w:eastAsia="Times New Roman" w:hAnsi="Times New Roman"/>
          <w:sz w:val="28"/>
          <w:szCs w:val="28"/>
        </w:rPr>
        <w:t>.</w:t>
      </w:r>
    </w:p>
    <w:p w14:paraId="6B25A8CE" w14:textId="553870BB" w:rsidR="006A674F" w:rsidRPr="008D0DB6" w:rsidRDefault="006A674F" w:rsidP="00EF62BD">
      <w:pPr>
        <w:pStyle w:val="af1"/>
        <w:widowControl w:val="0"/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8D0DB6">
        <w:rPr>
          <w:rFonts w:ascii="Times New Roman" w:eastAsia="Times New Roman" w:hAnsi="Times New Roman"/>
          <w:sz w:val="28"/>
          <w:szCs w:val="28"/>
        </w:rPr>
        <w:t xml:space="preserve">Хуже всего по данному показателю ситуация сложилась </w:t>
      </w:r>
      <w:r w:rsidR="008D0DB6" w:rsidRPr="008D0DB6">
        <w:rPr>
          <w:rFonts w:ascii="Times New Roman" w:eastAsia="Times New Roman" w:hAnsi="Times New Roman"/>
          <w:sz w:val="28"/>
          <w:szCs w:val="28"/>
        </w:rPr>
        <w:t>у муниципального казенного учреждения «Благовещенский городской архивный и жилищный центр»</w:t>
      </w:r>
      <w:r w:rsidRPr="008D0DB6">
        <w:rPr>
          <w:rFonts w:ascii="Times New Roman" w:eastAsia="Times New Roman" w:hAnsi="Times New Roman"/>
          <w:sz w:val="28"/>
          <w:szCs w:val="28"/>
        </w:rPr>
        <w:t xml:space="preserve"> (в </w:t>
      </w:r>
      <w:r w:rsidR="008D0DB6" w:rsidRPr="008D0DB6">
        <w:rPr>
          <w:rFonts w:ascii="Times New Roman" w:eastAsia="Times New Roman" w:hAnsi="Times New Roman"/>
          <w:sz w:val="28"/>
          <w:szCs w:val="28"/>
        </w:rPr>
        <w:t xml:space="preserve">52,94 </w:t>
      </w:r>
      <w:r w:rsidRPr="008D0DB6">
        <w:rPr>
          <w:rFonts w:ascii="Times New Roman" w:eastAsia="Times New Roman" w:hAnsi="Times New Roman"/>
          <w:sz w:val="28"/>
          <w:szCs w:val="28"/>
        </w:rPr>
        <w:t xml:space="preserve">% закупок не было подано заявок) и </w:t>
      </w:r>
      <w:r w:rsidR="008D0DB6" w:rsidRPr="008D0DB6">
        <w:rPr>
          <w:rFonts w:ascii="Times New Roman" w:eastAsia="Times New Roman" w:hAnsi="Times New Roman"/>
          <w:sz w:val="28"/>
          <w:szCs w:val="28"/>
        </w:rPr>
        <w:t>администрации города Благовещенска (23,96 %)</w:t>
      </w:r>
      <w:r w:rsidRPr="008D0DB6">
        <w:rPr>
          <w:rFonts w:ascii="Times New Roman" w:eastAsia="Times New Roman" w:hAnsi="Times New Roman"/>
          <w:sz w:val="28"/>
          <w:szCs w:val="28"/>
        </w:rPr>
        <w:t>.</w:t>
      </w:r>
    </w:p>
    <w:p w14:paraId="01485083" w14:textId="77777777" w:rsidR="008D0DB6" w:rsidRDefault="008D0DB6" w:rsidP="008D0DB6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6DA4">
        <w:rPr>
          <w:rFonts w:ascii="Times New Roman" w:eastAsia="Times New Roman" w:hAnsi="Times New Roman"/>
          <w:sz w:val="28"/>
          <w:szCs w:val="28"/>
          <w:lang w:eastAsia="en-US"/>
        </w:rPr>
        <w:t xml:space="preserve">Около трети - 27 ед. или 29,67 % от общего количества несостоявшихся процедур, по результатам проведения которых контракты не были заключены, составляют закупки на </w:t>
      </w:r>
      <w:r w:rsidRPr="00C76DA4">
        <w:rPr>
          <w:rFonts w:ascii="Times New Roman" w:eastAsia="Times New Roman" w:hAnsi="Times New Roman"/>
          <w:sz w:val="28"/>
          <w:szCs w:val="28"/>
        </w:rPr>
        <w:t>приобретение благоустроенных жилых помещений для предоставления детям – сиротам и детям, оставшимся без попечения родителей, приобретение благоустроенного жилого помещения (квартиры) в муниципальную собственность по решению суда.</w:t>
      </w:r>
      <w:r w:rsidRPr="00C76DA4">
        <w:t xml:space="preserve"> </w:t>
      </w:r>
      <w:r w:rsidRPr="00C76DA4">
        <w:rPr>
          <w:rFonts w:ascii="Times New Roman" w:eastAsia="Times New Roman" w:hAnsi="Times New Roman"/>
          <w:sz w:val="28"/>
          <w:szCs w:val="28"/>
        </w:rPr>
        <w:t>Основной причиной этого является отсутствие жилых помещений на территории муниципального округа города Благовещенска, отвечающим требованиям извещения о закупке и отсутствие конкурентного рынка в данной сфере.</w:t>
      </w:r>
    </w:p>
    <w:p w14:paraId="1EC9D043" w14:textId="2578D8D6" w:rsidR="006A674F" w:rsidRPr="00EC49FA" w:rsidRDefault="006A674F" w:rsidP="00EF62BD">
      <w:pPr>
        <w:pStyle w:val="af1"/>
        <w:widowControl w:val="0"/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EC49FA">
        <w:rPr>
          <w:rFonts w:ascii="Times New Roman" w:eastAsia="Times New Roman" w:hAnsi="Times New Roman"/>
          <w:sz w:val="28"/>
          <w:szCs w:val="28"/>
        </w:rPr>
        <w:t>Говоря о несостоявшихся закупках, необходимо сказать и о показателе «индекс одной заявки» - доле закупок с одной заявкой в общем количестве конкурентных закупок за отчетный период.</w:t>
      </w:r>
    </w:p>
    <w:p w14:paraId="44E41574" w14:textId="6AB78DAF" w:rsidR="009D01B3" w:rsidRPr="00776947" w:rsidRDefault="002E6B4A" w:rsidP="009D01B3">
      <w:pPr>
        <w:pStyle w:val="af1"/>
        <w:widowControl w:val="0"/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776947">
        <w:rPr>
          <w:rFonts w:ascii="Times New Roman" w:eastAsia="Times New Roman" w:hAnsi="Times New Roman"/>
          <w:sz w:val="28"/>
          <w:szCs w:val="28"/>
        </w:rPr>
        <w:t>Н</w:t>
      </w:r>
      <w:r w:rsidR="006A674F" w:rsidRPr="00776947">
        <w:rPr>
          <w:rFonts w:ascii="Times New Roman" w:eastAsia="Times New Roman" w:hAnsi="Times New Roman"/>
          <w:sz w:val="28"/>
          <w:szCs w:val="28"/>
        </w:rPr>
        <w:t xml:space="preserve">аблюдается </w:t>
      </w:r>
      <w:r w:rsidRPr="00776947">
        <w:rPr>
          <w:rFonts w:ascii="Times New Roman" w:eastAsia="Times New Roman" w:hAnsi="Times New Roman"/>
          <w:sz w:val="28"/>
          <w:szCs w:val="28"/>
        </w:rPr>
        <w:t>отрицательная</w:t>
      </w:r>
      <w:r w:rsidR="006A674F" w:rsidRPr="00776947">
        <w:rPr>
          <w:rFonts w:ascii="Times New Roman" w:eastAsia="Times New Roman" w:hAnsi="Times New Roman"/>
          <w:sz w:val="28"/>
          <w:szCs w:val="28"/>
        </w:rPr>
        <w:t xml:space="preserve"> динамика по данному показателю - доля таких закупок</w:t>
      </w:r>
      <w:r w:rsidR="00177405" w:rsidRPr="00776947">
        <w:rPr>
          <w:rFonts w:ascii="Times New Roman" w:eastAsia="Times New Roman" w:hAnsi="Times New Roman"/>
          <w:sz w:val="28"/>
          <w:szCs w:val="28"/>
        </w:rPr>
        <w:t xml:space="preserve"> в 2024 году в сравнении с 2023</w:t>
      </w:r>
      <w:r w:rsidR="006A674F" w:rsidRPr="00776947">
        <w:rPr>
          <w:rFonts w:ascii="Times New Roman" w:eastAsia="Times New Roman" w:hAnsi="Times New Roman"/>
          <w:sz w:val="28"/>
          <w:szCs w:val="28"/>
        </w:rPr>
        <w:t xml:space="preserve"> годом </w:t>
      </w:r>
      <w:r w:rsidRPr="00776947">
        <w:rPr>
          <w:rFonts w:ascii="Times New Roman" w:eastAsia="Times New Roman" w:hAnsi="Times New Roman"/>
          <w:sz w:val="28"/>
          <w:szCs w:val="28"/>
        </w:rPr>
        <w:t>увеличилась</w:t>
      </w:r>
      <w:r w:rsidR="006A674F" w:rsidRPr="00776947">
        <w:rPr>
          <w:rFonts w:ascii="Times New Roman" w:eastAsia="Times New Roman" w:hAnsi="Times New Roman"/>
          <w:sz w:val="28"/>
          <w:szCs w:val="28"/>
        </w:rPr>
        <w:t xml:space="preserve"> на </w:t>
      </w:r>
      <w:r w:rsidRPr="00776947">
        <w:rPr>
          <w:rFonts w:ascii="Times New Roman" w:eastAsia="Times New Roman" w:hAnsi="Times New Roman"/>
          <w:sz w:val="28"/>
          <w:szCs w:val="28"/>
        </w:rPr>
        <w:t xml:space="preserve">14,78 </w:t>
      </w:r>
      <w:r w:rsidR="006A674F" w:rsidRPr="00776947">
        <w:rPr>
          <w:rFonts w:ascii="Times New Roman" w:eastAsia="Times New Roman" w:hAnsi="Times New Roman"/>
          <w:sz w:val="28"/>
          <w:szCs w:val="28"/>
        </w:rPr>
        <w:t>%, она остается достаточно высокой</w:t>
      </w:r>
      <w:r w:rsidR="002039C3">
        <w:rPr>
          <w:rFonts w:ascii="Times New Roman" w:eastAsia="Times New Roman" w:hAnsi="Times New Roman"/>
          <w:sz w:val="28"/>
          <w:szCs w:val="28"/>
        </w:rPr>
        <w:t xml:space="preserve"> -</w:t>
      </w:r>
      <w:r w:rsidR="006A674F" w:rsidRPr="0077694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76947">
        <w:rPr>
          <w:rFonts w:ascii="Times New Roman" w:eastAsia="Times New Roman" w:hAnsi="Times New Roman"/>
          <w:sz w:val="28"/>
          <w:szCs w:val="28"/>
        </w:rPr>
        <w:t xml:space="preserve">41,58 </w:t>
      </w:r>
      <w:r w:rsidR="006A674F" w:rsidRPr="00776947">
        <w:rPr>
          <w:rFonts w:ascii="Times New Roman" w:eastAsia="Times New Roman" w:hAnsi="Times New Roman"/>
          <w:sz w:val="28"/>
          <w:szCs w:val="28"/>
        </w:rPr>
        <w:t>%</w:t>
      </w:r>
      <w:r w:rsidRPr="00776947">
        <w:rPr>
          <w:rFonts w:ascii="Times New Roman" w:eastAsia="Times New Roman" w:hAnsi="Times New Roman"/>
          <w:sz w:val="28"/>
          <w:szCs w:val="28"/>
        </w:rPr>
        <w:t xml:space="preserve">. </w:t>
      </w:r>
      <w:r w:rsidR="00532EE5">
        <w:rPr>
          <w:rFonts w:ascii="Times New Roman" w:eastAsia="Times New Roman" w:hAnsi="Times New Roman"/>
          <w:sz w:val="28"/>
          <w:szCs w:val="28"/>
        </w:rPr>
        <w:t>Это, опять же, связано с закупками жилых помещений, на которые либо не подаются заявки, либо подается одна заявка, а также с крупнейшими закупками ремонтных и строительных работ, которые обладают низкой конкурентностью</w:t>
      </w:r>
      <w:r w:rsidR="00A86E20">
        <w:rPr>
          <w:rFonts w:ascii="Times New Roman" w:eastAsia="Times New Roman" w:hAnsi="Times New Roman"/>
          <w:sz w:val="28"/>
          <w:szCs w:val="28"/>
        </w:rPr>
        <w:t xml:space="preserve"> на рынке</w:t>
      </w:r>
      <w:r w:rsidR="00532EE5">
        <w:rPr>
          <w:rFonts w:ascii="Times New Roman" w:eastAsia="Times New Roman" w:hAnsi="Times New Roman"/>
          <w:sz w:val="28"/>
          <w:szCs w:val="28"/>
        </w:rPr>
        <w:t>.</w:t>
      </w:r>
    </w:p>
    <w:p w14:paraId="1BC00053" w14:textId="07DDF816" w:rsidR="00D42513" w:rsidRPr="00443602" w:rsidRDefault="00A86E20" w:rsidP="00EF62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2.7.</w:t>
      </w:r>
      <w:r w:rsidR="00D42513" w:rsidRPr="00443602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Экономия бюджетных средств</w:t>
      </w:r>
    </w:p>
    <w:p w14:paraId="2FD93FCD" w14:textId="77777777" w:rsidR="00D42513" w:rsidRPr="00443602" w:rsidRDefault="00D42513" w:rsidP="00EF62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3C717889" w14:textId="0AE82B9E" w:rsidR="00D42513" w:rsidRPr="00443602" w:rsidRDefault="00D42513" w:rsidP="00EF62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43602">
        <w:rPr>
          <w:rFonts w:ascii="Times New Roman" w:eastAsia="Times New Roman" w:hAnsi="Times New Roman"/>
          <w:sz w:val="28"/>
          <w:szCs w:val="28"/>
          <w:lang w:eastAsia="en-US"/>
        </w:rPr>
        <w:t xml:space="preserve">По результатам осуществления </w:t>
      </w:r>
      <w:r w:rsidR="00A86E20">
        <w:rPr>
          <w:rFonts w:ascii="Times New Roman" w:eastAsia="Times New Roman" w:hAnsi="Times New Roman"/>
          <w:sz w:val="28"/>
          <w:szCs w:val="28"/>
          <w:lang w:eastAsia="en-US"/>
        </w:rPr>
        <w:t xml:space="preserve">конкурентных </w:t>
      </w:r>
      <w:r w:rsidRPr="00443602">
        <w:rPr>
          <w:rFonts w:ascii="Times New Roman" w:eastAsia="Times New Roman" w:hAnsi="Times New Roman"/>
          <w:sz w:val="28"/>
          <w:szCs w:val="28"/>
          <w:lang w:eastAsia="en-US"/>
        </w:rPr>
        <w:t>закупок э</w:t>
      </w:r>
      <w:r w:rsidR="00ED31AB" w:rsidRPr="00443602">
        <w:rPr>
          <w:rFonts w:ascii="Times New Roman" w:eastAsia="Times New Roman" w:hAnsi="Times New Roman"/>
          <w:sz w:val="28"/>
          <w:szCs w:val="28"/>
          <w:lang w:eastAsia="en-US"/>
        </w:rPr>
        <w:t>кономия бюджетных средств в 2024</w:t>
      </w:r>
      <w:r w:rsidRPr="00443602">
        <w:rPr>
          <w:rFonts w:ascii="Times New Roman" w:eastAsia="Times New Roman" w:hAnsi="Times New Roman"/>
          <w:sz w:val="28"/>
          <w:szCs w:val="28"/>
          <w:lang w:eastAsia="en-US"/>
        </w:rPr>
        <w:t xml:space="preserve"> году составила </w:t>
      </w:r>
      <w:r w:rsidR="003239BE" w:rsidRPr="00443602">
        <w:rPr>
          <w:rFonts w:ascii="Times New Roman" w:eastAsia="Times New Roman" w:hAnsi="Times New Roman"/>
          <w:sz w:val="28"/>
          <w:szCs w:val="28"/>
          <w:lang w:eastAsia="en-US"/>
        </w:rPr>
        <w:t>103 337,63</w:t>
      </w:r>
      <w:r w:rsidRPr="00443602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руб., что составляет </w:t>
      </w:r>
      <w:r w:rsidR="00443602" w:rsidRPr="00443602">
        <w:rPr>
          <w:rFonts w:ascii="Times New Roman" w:eastAsia="Times New Roman" w:hAnsi="Times New Roman"/>
          <w:sz w:val="28"/>
          <w:szCs w:val="28"/>
          <w:lang w:eastAsia="en-US"/>
        </w:rPr>
        <w:t xml:space="preserve">3,2 </w:t>
      </w:r>
      <w:r w:rsidRPr="00443602">
        <w:rPr>
          <w:rFonts w:ascii="Times New Roman" w:eastAsia="Times New Roman" w:hAnsi="Times New Roman"/>
          <w:sz w:val="28"/>
          <w:szCs w:val="28"/>
          <w:lang w:eastAsia="en-US"/>
        </w:rPr>
        <w:t xml:space="preserve">% от НМЦК проведенных закупок. За </w:t>
      </w:r>
      <w:r w:rsidR="00ED31AB" w:rsidRPr="00443602">
        <w:rPr>
          <w:rFonts w:ascii="Times New Roman" w:eastAsia="Times New Roman" w:hAnsi="Times New Roman"/>
          <w:sz w:val="28"/>
          <w:szCs w:val="28"/>
          <w:lang w:eastAsia="en-US"/>
        </w:rPr>
        <w:t>2023</w:t>
      </w:r>
      <w:r w:rsidR="00D768DE" w:rsidRPr="0044360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443602">
        <w:rPr>
          <w:rFonts w:ascii="Times New Roman" w:eastAsia="Times New Roman" w:hAnsi="Times New Roman"/>
          <w:sz w:val="28"/>
          <w:szCs w:val="28"/>
          <w:lang w:eastAsia="en-US"/>
        </w:rPr>
        <w:t xml:space="preserve">год объем экономии составил </w:t>
      </w:r>
      <w:r w:rsidR="00ED31AB" w:rsidRPr="00443602">
        <w:rPr>
          <w:rFonts w:ascii="Times New Roman" w:eastAsia="Times New Roman" w:hAnsi="Times New Roman"/>
          <w:sz w:val="28"/>
          <w:szCs w:val="28"/>
          <w:lang w:eastAsia="en-US"/>
        </w:rPr>
        <w:t>95 389,00 тыс. руб. (5</w:t>
      </w:r>
      <w:r w:rsidRPr="00443602">
        <w:rPr>
          <w:rFonts w:ascii="Times New Roman" w:eastAsia="Times New Roman" w:hAnsi="Times New Roman"/>
          <w:sz w:val="28"/>
          <w:szCs w:val="28"/>
          <w:lang w:eastAsia="en-US"/>
        </w:rPr>
        <w:t>,4</w:t>
      </w:r>
      <w:r w:rsidR="00443602" w:rsidRPr="0044360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443602">
        <w:rPr>
          <w:rFonts w:ascii="Times New Roman" w:eastAsia="Times New Roman" w:hAnsi="Times New Roman"/>
          <w:sz w:val="28"/>
          <w:szCs w:val="28"/>
          <w:lang w:eastAsia="en-US"/>
        </w:rPr>
        <w:t>% от НМЦК).</w:t>
      </w:r>
    </w:p>
    <w:p w14:paraId="6CEC0A5E" w14:textId="7277F74A" w:rsidR="000733A1" w:rsidRPr="00443602" w:rsidRDefault="00D42513" w:rsidP="00EF62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43602">
        <w:rPr>
          <w:rFonts w:ascii="Times New Roman" w:eastAsia="Times New Roman" w:hAnsi="Times New Roman"/>
          <w:sz w:val="28"/>
          <w:szCs w:val="28"/>
          <w:lang w:eastAsia="en-US"/>
        </w:rPr>
        <w:t xml:space="preserve">Экономическая эффективность по результатам завершенных определений поставщиков (подрядчиков, исполнителей) </w:t>
      </w:r>
      <w:r w:rsidR="00443602" w:rsidRPr="00443602">
        <w:rPr>
          <w:rFonts w:ascii="Times New Roman" w:eastAsia="Times New Roman" w:hAnsi="Times New Roman"/>
          <w:sz w:val="28"/>
          <w:szCs w:val="28"/>
          <w:lang w:eastAsia="en-US"/>
        </w:rPr>
        <w:t xml:space="preserve">снизилась </w:t>
      </w:r>
      <w:r w:rsidRPr="00443602">
        <w:rPr>
          <w:rFonts w:ascii="Times New Roman" w:eastAsia="Times New Roman" w:hAnsi="Times New Roman"/>
          <w:sz w:val="28"/>
          <w:szCs w:val="28"/>
          <w:lang w:eastAsia="en-US"/>
        </w:rPr>
        <w:t xml:space="preserve">на </w:t>
      </w:r>
      <w:r w:rsidR="000733A1" w:rsidRPr="00443602"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Pr="00443602">
        <w:rPr>
          <w:rFonts w:ascii="Times New Roman" w:eastAsia="Times New Roman" w:hAnsi="Times New Roman"/>
          <w:sz w:val="28"/>
          <w:szCs w:val="28"/>
          <w:lang w:eastAsia="en-US"/>
        </w:rPr>
        <w:t xml:space="preserve"> процентны</w:t>
      </w:r>
      <w:r w:rsidR="000733A1" w:rsidRPr="00443602">
        <w:rPr>
          <w:rFonts w:ascii="Times New Roman" w:eastAsia="Times New Roman" w:hAnsi="Times New Roman"/>
          <w:sz w:val="28"/>
          <w:szCs w:val="28"/>
          <w:lang w:eastAsia="en-US"/>
        </w:rPr>
        <w:t>х</w:t>
      </w:r>
      <w:r w:rsidRPr="00443602">
        <w:rPr>
          <w:rFonts w:ascii="Times New Roman" w:eastAsia="Times New Roman" w:hAnsi="Times New Roman"/>
          <w:sz w:val="28"/>
          <w:szCs w:val="28"/>
          <w:lang w:eastAsia="en-US"/>
        </w:rPr>
        <w:t xml:space="preserve"> пункт</w:t>
      </w:r>
      <w:r w:rsidR="000733A1" w:rsidRPr="00443602">
        <w:rPr>
          <w:rFonts w:ascii="Times New Roman" w:eastAsia="Times New Roman" w:hAnsi="Times New Roman"/>
          <w:sz w:val="28"/>
          <w:szCs w:val="28"/>
          <w:lang w:eastAsia="en-US"/>
        </w:rPr>
        <w:t>а</w:t>
      </w:r>
      <w:r w:rsidRPr="0044360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443602" w:rsidRPr="00443602">
        <w:rPr>
          <w:rFonts w:ascii="Times New Roman" w:eastAsia="Times New Roman" w:hAnsi="Times New Roman"/>
          <w:sz w:val="28"/>
          <w:szCs w:val="28"/>
          <w:lang w:eastAsia="en-US"/>
        </w:rPr>
        <w:t>относительно</w:t>
      </w:r>
      <w:r w:rsidRPr="00443602">
        <w:rPr>
          <w:rFonts w:ascii="Times New Roman" w:eastAsia="Times New Roman" w:hAnsi="Times New Roman"/>
          <w:sz w:val="28"/>
          <w:szCs w:val="28"/>
          <w:lang w:eastAsia="en-US"/>
        </w:rPr>
        <w:t xml:space="preserve"> показателя 202</w:t>
      </w:r>
      <w:r w:rsidR="00443602" w:rsidRPr="00443602"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Pr="00443602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года. </w:t>
      </w:r>
    </w:p>
    <w:p w14:paraId="32FC2ECE" w14:textId="4DE26B18" w:rsidR="002433FC" w:rsidRPr="00443602" w:rsidRDefault="00A921ED" w:rsidP="00EF62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43602">
        <w:rPr>
          <w:rFonts w:ascii="Times New Roman" w:eastAsia="Times New Roman" w:hAnsi="Times New Roman"/>
          <w:sz w:val="28"/>
          <w:szCs w:val="28"/>
          <w:lang w:eastAsia="en-US"/>
        </w:rPr>
        <w:t xml:space="preserve">Несмотря на рост </w:t>
      </w:r>
      <w:r w:rsidR="00D42513" w:rsidRPr="00443602">
        <w:rPr>
          <w:rFonts w:ascii="Times New Roman" w:eastAsia="Times New Roman" w:hAnsi="Times New Roman"/>
          <w:sz w:val="28"/>
          <w:szCs w:val="28"/>
          <w:lang w:eastAsia="en-US"/>
        </w:rPr>
        <w:t>объем</w:t>
      </w:r>
      <w:r w:rsidR="00443602" w:rsidRPr="00443602">
        <w:rPr>
          <w:rFonts w:ascii="Times New Roman" w:eastAsia="Times New Roman" w:hAnsi="Times New Roman"/>
          <w:sz w:val="28"/>
          <w:szCs w:val="28"/>
          <w:lang w:eastAsia="en-US"/>
        </w:rPr>
        <w:t>а</w:t>
      </w:r>
      <w:r w:rsidR="00D42513" w:rsidRPr="00443602">
        <w:rPr>
          <w:rFonts w:ascii="Times New Roman" w:eastAsia="Times New Roman" w:hAnsi="Times New Roman"/>
          <w:sz w:val="28"/>
          <w:szCs w:val="28"/>
          <w:lang w:eastAsia="en-US"/>
        </w:rPr>
        <w:t xml:space="preserve"> экономии </w:t>
      </w:r>
      <w:r w:rsidR="001A408D" w:rsidRPr="00443602">
        <w:rPr>
          <w:rFonts w:ascii="Times New Roman" w:eastAsia="Times New Roman" w:hAnsi="Times New Roman"/>
          <w:sz w:val="28"/>
          <w:szCs w:val="28"/>
          <w:lang w:eastAsia="en-US"/>
        </w:rPr>
        <w:t>в 202</w:t>
      </w:r>
      <w:r w:rsidR="00443602" w:rsidRPr="00443602"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 w:rsidR="001A408D" w:rsidRPr="00443602">
        <w:rPr>
          <w:rFonts w:ascii="Times New Roman" w:eastAsia="Times New Roman" w:hAnsi="Times New Roman"/>
          <w:sz w:val="28"/>
          <w:szCs w:val="28"/>
          <w:lang w:eastAsia="en-US"/>
        </w:rPr>
        <w:t xml:space="preserve"> году</w:t>
      </w:r>
      <w:r w:rsidR="00443602" w:rsidRPr="00443602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1A408D" w:rsidRPr="0044360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443602" w:rsidRPr="00443602">
        <w:rPr>
          <w:rFonts w:ascii="Times New Roman" w:eastAsia="Times New Roman" w:hAnsi="Times New Roman"/>
          <w:sz w:val="28"/>
          <w:szCs w:val="28"/>
          <w:lang w:eastAsia="en-US"/>
        </w:rPr>
        <w:t xml:space="preserve">экономическая эффективность </w:t>
      </w:r>
      <w:r w:rsidRPr="00443602">
        <w:rPr>
          <w:rFonts w:ascii="Times New Roman" w:eastAsia="Times New Roman" w:hAnsi="Times New Roman"/>
          <w:sz w:val="28"/>
          <w:szCs w:val="28"/>
          <w:lang w:eastAsia="en-US"/>
        </w:rPr>
        <w:t>снижен</w:t>
      </w:r>
      <w:r w:rsidR="00443602" w:rsidRPr="00443602">
        <w:rPr>
          <w:rFonts w:ascii="Times New Roman" w:eastAsia="Times New Roman" w:hAnsi="Times New Roman"/>
          <w:sz w:val="28"/>
          <w:szCs w:val="28"/>
          <w:lang w:eastAsia="en-US"/>
        </w:rPr>
        <w:t>а</w:t>
      </w:r>
      <w:r w:rsidRPr="0044360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443602" w:rsidRPr="00443602">
        <w:rPr>
          <w:rFonts w:ascii="Times New Roman" w:eastAsia="Times New Roman" w:hAnsi="Times New Roman"/>
          <w:sz w:val="28"/>
          <w:szCs w:val="28"/>
          <w:lang w:eastAsia="en-US"/>
        </w:rPr>
        <w:t>по сравнению с 2023</w:t>
      </w:r>
      <w:r w:rsidR="001A408D" w:rsidRPr="00443602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годом </w:t>
      </w:r>
      <w:r w:rsidRPr="00443602">
        <w:rPr>
          <w:rFonts w:ascii="Times New Roman" w:eastAsia="Times New Roman" w:hAnsi="Times New Roman"/>
          <w:sz w:val="28"/>
          <w:szCs w:val="28"/>
          <w:lang w:eastAsia="en-US"/>
        </w:rPr>
        <w:t xml:space="preserve">в </w:t>
      </w:r>
      <w:r w:rsidR="00D42513" w:rsidRPr="00443602">
        <w:rPr>
          <w:rFonts w:ascii="Times New Roman" w:eastAsia="Times New Roman" w:hAnsi="Times New Roman"/>
          <w:sz w:val="28"/>
          <w:szCs w:val="28"/>
          <w:lang w:eastAsia="en-US"/>
        </w:rPr>
        <w:t>связ</w:t>
      </w:r>
      <w:r w:rsidRPr="00443602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D42513" w:rsidRPr="00443602">
        <w:rPr>
          <w:rFonts w:ascii="Times New Roman" w:eastAsia="Times New Roman" w:hAnsi="Times New Roman"/>
          <w:sz w:val="28"/>
          <w:szCs w:val="28"/>
          <w:lang w:eastAsia="en-US"/>
        </w:rPr>
        <w:t xml:space="preserve"> с общим снижением </w:t>
      </w:r>
      <w:r w:rsidR="00443602" w:rsidRPr="00443602">
        <w:rPr>
          <w:rFonts w:ascii="Times New Roman" w:eastAsia="Times New Roman" w:hAnsi="Times New Roman"/>
          <w:sz w:val="28"/>
          <w:szCs w:val="28"/>
          <w:lang w:eastAsia="en-US"/>
        </w:rPr>
        <w:t xml:space="preserve">количества поданных заявок, а также </w:t>
      </w:r>
      <w:r w:rsidR="00C1686C">
        <w:rPr>
          <w:rFonts w:ascii="Times New Roman" w:eastAsia="Times New Roman" w:hAnsi="Times New Roman"/>
          <w:sz w:val="28"/>
          <w:szCs w:val="28"/>
          <w:lang w:eastAsia="en-US"/>
        </w:rPr>
        <w:t xml:space="preserve">увеличением количества </w:t>
      </w:r>
      <w:r w:rsidR="00443602" w:rsidRPr="00443602">
        <w:rPr>
          <w:rFonts w:ascii="Times New Roman" w:eastAsia="Times New Roman" w:hAnsi="Times New Roman"/>
          <w:sz w:val="28"/>
          <w:szCs w:val="28"/>
          <w:lang w:eastAsia="en-US"/>
        </w:rPr>
        <w:t>закупок, на которые не подано заявок или подана одна заявка</w:t>
      </w:r>
      <w:r w:rsidR="00E07066" w:rsidRPr="00443602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0E2C71E1" w14:textId="224468D6" w:rsidR="00D42513" w:rsidRPr="00443602" w:rsidRDefault="00D42513" w:rsidP="00EF62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43602">
        <w:rPr>
          <w:rFonts w:ascii="Times New Roman" w:eastAsia="Times New Roman" w:hAnsi="Times New Roman"/>
          <w:sz w:val="28"/>
          <w:szCs w:val="28"/>
          <w:lang w:eastAsia="en-US"/>
        </w:rPr>
        <w:t>На диаграмме представлен</w:t>
      </w:r>
      <w:r w:rsidR="00C1686C">
        <w:rPr>
          <w:rFonts w:ascii="Times New Roman" w:eastAsia="Times New Roman" w:hAnsi="Times New Roman"/>
          <w:sz w:val="28"/>
          <w:szCs w:val="28"/>
          <w:lang w:eastAsia="en-US"/>
        </w:rPr>
        <w:t>а</w:t>
      </w:r>
      <w:r w:rsidRPr="0044360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C1686C">
        <w:rPr>
          <w:rFonts w:ascii="Times New Roman" w:eastAsia="Times New Roman" w:hAnsi="Times New Roman"/>
          <w:sz w:val="28"/>
          <w:szCs w:val="28"/>
          <w:lang w:eastAsia="en-US"/>
        </w:rPr>
        <w:t>экономия</w:t>
      </w:r>
      <w:r w:rsidRPr="00443602">
        <w:rPr>
          <w:rFonts w:ascii="Times New Roman" w:eastAsia="Times New Roman" w:hAnsi="Times New Roman"/>
          <w:sz w:val="28"/>
          <w:szCs w:val="28"/>
          <w:lang w:eastAsia="en-US"/>
        </w:rPr>
        <w:t xml:space="preserve"> в разрезе способов определения поставщиков (подрядчиков, исполнителей).</w:t>
      </w:r>
    </w:p>
    <w:p w14:paraId="6DC2F23F" w14:textId="77777777" w:rsidR="008C6776" w:rsidRPr="00443602" w:rsidRDefault="008C6776" w:rsidP="00EF62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5A198D0B" w14:textId="5C7C360F" w:rsidR="00D42513" w:rsidRPr="00443602" w:rsidRDefault="00D42513" w:rsidP="004436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  <w:r w:rsidRPr="00443602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>Объем экономии по результатам закупок</w:t>
      </w:r>
      <w:r w:rsidR="00C1686C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>, %</w:t>
      </w:r>
    </w:p>
    <w:p w14:paraId="2144C3B4" w14:textId="77777777" w:rsidR="00D42513" w:rsidRPr="00443602" w:rsidRDefault="00D42513" w:rsidP="00EF62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4360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14:paraId="661488A9" w14:textId="77777777" w:rsidR="00D42513" w:rsidRPr="00443602" w:rsidRDefault="00D42513" w:rsidP="000432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443602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07A5CB8B" wp14:editId="4F505F18">
            <wp:extent cx="6183630" cy="2676525"/>
            <wp:effectExtent l="0" t="0" r="762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CCBA50B" w14:textId="77777777" w:rsidR="00D42513" w:rsidRPr="00443602" w:rsidRDefault="00D42513" w:rsidP="00EF62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46A74BEA" w14:textId="6270A187" w:rsidR="00D42513" w:rsidRPr="009400A7" w:rsidRDefault="00D42513" w:rsidP="003D778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400A7">
        <w:rPr>
          <w:rFonts w:ascii="Times New Roman" w:eastAsia="Times New Roman" w:hAnsi="Times New Roman"/>
          <w:sz w:val="28"/>
          <w:szCs w:val="28"/>
          <w:lang w:eastAsia="en-US"/>
        </w:rPr>
        <w:t xml:space="preserve">Наибольшая экономия в отчетном периоде была достигнута по итогам проведения электронных </w:t>
      </w:r>
      <w:r w:rsidR="003D7783" w:rsidRPr="009400A7">
        <w:rPr>
          <w:rFonts w:ascii="Times New Roman" w:eastAsia="Times New Roman" w:hAnsi="Times New Roman"/>
          <w:sz w:val="28"/>
          <w:szCs w:val="28"/>
          <w:lang w:eastAsia="en-US"/>
        </w:rPr>
        <w:t>запросов котировок</w:t>
      </w:r>
      <w:r w:rsidRPr="009400A7">
        <w:rPr>
          <w:rFonts w:ascii="Times New Roman" w:eastAsia="Times New Roman" w:hAnsi="Times New Roman"/>
          <w:sz w:val="28"/>
          <w:szCs w:val="28"/>
          <w:lang w:eastAsia="en-US"/>
        </w:rPr>
        <w:t xml:space="preserve"> и составила </w:t>
      </w:r>
      <w:r w:rsidR="003D7783" w:rsidRPr="009400A7">
        <w:rPr>
          <w:rFonts w:ascii="Times New Roman" w:eastAsia="Times New Roman" w:hAnsi="Times New Roman"/>
          <w:sz w:val="28"/>
          <w:szCs w:val="28"/>
          <w:lang w:eastAsia="en-US"/>
        </w:rPr>
        <w:t>38 845,03</w:t>
      </w:r>
      <w:r w:rsidRPr="009400A7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руб., </w:t>
      </w:r>
      <w:r w:rsidR="003D7783" w:rsidRPr="009400A7">
        <w:rPr>
          <w:rFonts w:ascii="Times New Roman" w:eastAsia="Times New Roman" w:hAnsi="Times New Roman"/>
          <w:sz w:val="28"/>
          <w:szCs w:val="28"/>
          <w:lang w:eastAsia="en-US"/>
        </w:rPr>
        <w:t xml:space="preserve">а также </w:t>
      </w:r>
      <w:r w:rsidRPr="009400A7">
        <w:rPr>
          <w:rFonts w:ascii="Times New Roman" w:eastAsia="Times New Roman" w:hAnsi="Times New Roman"/>
          <w:sz w:val="28"/>
          <w:szCs w:val="28"/>
          <w:lang w:eastAsia="en-US"/>
        </w:rPr>
        <w:t xml:space="preserve">по итогам проведения электронных конкурсов – </w:t>
      </w:r>
      <w:r w:rsidR="003D7783" w:rsidRPr="009400A7">
        <w:rPr>
          <w:rFonts w:ascii="Times New Roman" w:eastAsia="Times New Roman" w:hAnsi="Times New Roman"/>
          <w:sz w:val="28"/>
          <w:szCs w:val="28"/>
          <w:lang w:eastAsia="en-US"/>
        </w:rPr>
        <w:t>34 273,37</w:t>
      </w:r>
      <w:r w:rsidRPr="009400A7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руб., по итогам проведения электронных </w:t>
      </w:r>
      <w:r w:rsidR="00C25B5D" w:rsidRPr="009400A7">
        <w:rPr>
          <w:rFonts w:ascii="Times New Roman" w:eastAsia="Times New Roman" w:hAnsi="Times New Roman"/>
          <w:sz w:val="28"/>
          <w:szCs w:val="28"/>
          <w:lang w:eastAsia="en-US"/>
        </w:rPr>
        <w:t>аукционов</w:t>
      </w:r>
      <w:r w:rsidRPr="009400A7">
        <w:rPr>
          <w:rFonts w:ascii="Times New Roman" w:eastAsia="Times New Roman" w:hAnsi="Times New Roman"/>
          <w:sz w:val="28"/>
          <w:szCs w:val="28"/>
          <w:lang w:eastAsia="en-US"/>
        </w:rPr>
        <w:t xml:space="preserve"> – </w:t>
      </w:r>
      <w:r w:rsidR="009400A7" w:rsidRPr="009400A7">
        <w:rPr>
          <w:rFonts w:ascii="Times New Roman" w:eastAsia="Times New Roman" w:hAnsi="Times New Roman"/>
          <w:sz w:val="28"/>
          <w:szCs w:val="28"/>
          <w:lang w:eastAsia="en-US"/>
        </w:rPr>
        <w:t>29 675,49</w:t>
      </w:r>
      <w:r w:rsidRPr="009400A7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руб.</w:t>
      </w:r>
      <w:r w:rsidR="009400A7" w:rsidRPr="009400A7">
        <w:rPr>
          <w:rFonts w:ascii="Times New Roman" w:eastAsia="Times New Roman" w:hAnsi="Times New Roman"/>
          <w:sz w:val="28"/>
          <w:szCs w:val="28"/>
          <w:lang w:eastAsia="en-US"/>
        </w:rPr>
        <w:t>, по итогам проведения закупок товара у единственного поставщика на сумму, предусмотренную ч. 12 ст. 93 – 543,74 тыс. руб.</w:t>
      </w:r>
    </w:p>
    <w:p w14:paraId="1B18208F" w14:textId="4FEF3220" w:rsidR="00D42513" w:rsidRPr="0005175F" w:rsidRDefault="00D42513" w:rsidP="00EF62B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5175F">
        <w:rPr>
          <w:rFonts w:ascii="Times New Roman" w:eastAsia="Times New Roman" w:hAnsi="Times New Roman"/>
          <w:sz w:val="28"/>
          <w:szCs w:val="28"/>
        </w:rPr>
        <w:t>Кроме того, экономия</w:t>
      </w:r>
      <w:r w:rsidRPr="0005175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5175F">
        <w:rPr>
          <w:rFonts w:ascii="Times New Roman" w:eastAsia="Times New Roman" w:hAnsi="Times New Roman"/>
          <w:sz w:val="28"/>
          <w:szCs w:val="28"/>
        </w:rPr>
        <w:t>от проведения электронных аукционов</w:t>
      </w:r>
      <w:r w:rsidR="00302AFD" w:rsidRPr="0005175F">
        <w:rPr>
          <w:rFonts w:ascii="Times New Roman" w:eastAsia="Times New Roman" w:hAnsi="Times New Roman"/>
          <w:sz w:val="28"/>
          <w:szCs w:val="28"/>
        </w:rPr>
        <w:t>, запросов котировок</w:t>
      </w:r>
      <w:r w:rsidRPr="0005175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5175F">
        <w:rPr>
          <w:rFonts w:ascii="Times New Roman" w:eastAsia="Times New Roman" w:hAnsi="Times New Roman"/>
          <w:sz w:val="28"/>
          <w:szCs w:val="28"/>
        </w:rPr>
        <w:t xml:space="preserve">по цене единицы </w:t>
      </w:r>
      <w:r w:rsidR="00302AFD" w:rsidRPr="0005175F">
        <w:rPr>
          <w:rFonts w:ascii="Times New Roman" w:eastAsia="Times New Roman" w:hAnsi="Times New Roman"/>
          <w:sz w:val="28"/>
          <w:szCs w:val="28"/>
        </w:rPr>
        <w:t>товара,</w:t>
      </w:r>
      <w:r w:rsidRPr="0005175F">
        <w:rPr>
          <w:rFonts w:ascii="Times New Roman" w:eastAsia="Times New Roman" w:hAnsi="Times New Roman"/>
          <w:sz w:val="28"/>
          <w:szCs w:val="28"/>
        </w:rPr>
        <w:t xml:space="preserve"> работы</w:t>
      </w:r>
      <w:r w:rsidR="00302AFD" w:rsidRPr="0005175F">
        <w:rPr>
          <w:rFonts w:ascii="Times New Roman" w:eastAsia="Times New Roman" w:hAnsi="Times New Roman"/>
          <w:sz w:val="28"/>
          <w:szCs w:val="28"/>
        </w:rPr>
        <w:t>,</w:t>
      </w:r>
      <w:r w:rsidRPr="0005175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02AFD" w:rsidRPr="0005175F">
        <w:rPr>
          <w:rFonts w:ascii="Times New Roman" w:eastAsia="Times New Roman" w:hAnsi="Times New Roman"/>
          <w:sz w:val="28"/>
          <w:szCs w:val="28"/>
        </w:rPr>
        <w:t xml:space="preserve">услуги </w:t>
      </w:r>
      <w:r w:rsidRPr="0005175F">
        <w:rPr>
          <w:rFonts w:ascii="Times New Roman" w:eastAsia="Times New Roman" w:hAnsi="Times New Roman"/>
          <w:sz w:val="28"/>
          <w:szCs w:val="28"/>
        </w:rPr>
        <w:t xml:space="preserve">составила </w:t>
      </w:r>
      <w:r w:rsidR="0005175F" w:rsidRPr="0005175F">
        <w:rPr>
          <w:rFonts w:ascii="Times New Roman" w:eastAsia="Times New Roman" w:hAnsi="Times New Roman"/>
          <w:sz w:val="28"/>
          <w:szCs w:val="28"/>
        </w:rPr>
        <w:t>14 093,62</w:t>
      </w:r>
      <w:r w:rsidRPr="0005175F">
        <w:rPr>
          <w:rFonts w:ascii="Times New Roman" w:eastAsia="Times New Roman" w:hAnsi="Times New Roman"/>
          <w:sz w:val="28"/>
          <w:szCs w:val="28"/>
        </w:rPr>
        <w:t xml:space="preserve"> тыс. руб. (</w:t>
      </w:r>
      <w:r w:rsidR="0005175F" w:rsidRPr="0005175F">
        <w:rPr>
          <w:rFonts w:ascii="Times New Roman" w:eastAsia="Times New Roman" w:hAnsi="Times New Roman"/>
          <w:sz w:val="28"/>
          <w:szCs w:val="28"/>
        </w:rPr>
        <w:t xml:space="preserve">57,8 </w:t>
      </w:r>
      <w:r w:rsidRPr="0005175F">
        <w:rPr>
          <w:rFonts w:ascii="Times New Roman" w:eastAsia="Times New Roman" w:hAnsi="Times New Roman"/>
          <w:sz w:val="28"/>
          <w:szCs w:val="28"/>
        </w:rPr>
        <w:t xml:space="preserve">% от начальных цен единиц </w:t>
      </w:r>
      <w:r w:rsidR="00302AFD" w:rsidRPr="0005175F">
        <w:rPr>
          <w:rFonts w:ascii="Times New Roman" w:eastAsia="Times New Roman" w:hAnsi="Times New Roman"/>
          <w:sz w:val="28"/>
          <w:szCs w:val="28"/>
        </w:rPr>
        <w:t>товара, работы,</w:t>
      </w:r>
      <w:r w:rsidR="00302AFD" w:rsidRPr="0005175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02AFD" w:rsidRPr="0005175F">
        <w:rPr>
          <w:rFonts w:ascii="Times New Roman" w:eastAsia="Times New Roman" w:hAnsi="Times New Roman"/>
          <w:sz w:val="28"/>
          <w:szCs w:val="28"/>
        </w:rPr>
        <w:t>услуги</w:t>
      </w:r>
      <w:r w:rsidRPr="0005175F">
        <w:rPr>
          <w:rFonts w:ascii="Times New Roman" w:eastAsia="Times New Roman" w:hAnsi="Times New Roman"/>
          <w:sz w:val="28"/>
          <w:szCs w:val="28"/>
        </w:rPr>
        <w:t>).</w:t>
      </w:r>
    </w:p>
    <w:p w14:paraId="22DD9F04" w14:textId="77777777" w:rsidR="00844317" w:rsidRDefault="00844317" w:rsidP="00EF62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4D0138D2" w14:textId="192DD633" w:rsidR="00517E97" w:rsidRPr="00A33653" w:rsidRDefault="00785BBB" w:rsidP="00EF62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A33653">
        <w:rPr>
          <w:rFonts w:ascii="Times New Roman" w:eastAsia="Times New Roman" w:hAnsi="Times New Roman"/>
          <w:b/>
          <w:sz w:val="28"/>
          <w:szCs w:val="28"/>
          <w:lang w:eastAsia="en-US"/>
        </w:rPr>
        <w:t>2</w:t>
      </w:r>
      <w:r w:rsidR="00517E97" w:rsidRPr="00A33653">
        <w:rPr>
          <w:rFonts w:ascii="Times New Roman" w:eastAsia="Times New Roman" w:hAnsi="Times New Roman"/>
          <w:b/>
          <w:sz w:val="28"/>
          <w:szCs w:val="28"/>
          <w:lang w:eastAsia="en-US"/>
        </w:rPr>
        <w:t>.</w:t>
      </w:r>
      <w:r w:rsidR="00A86E20">
        <w:rPr>
          <w:rFonts w:ascii="Times New Roman" w:eastAsia="Times New Roman" w:hAnsi="Times New Roman"/>
          <w:b/>
          <w:sz w:val="28"/>
          <w:szCs w:val="28"/>
          <w:lang w:eastAsia="en-US"/>
        </w:rPr>
        <w:t>8</w:t>
      </w:r>
      <w:r w:rsidR="00517E97" w:rsidRPr="00A33653">
        <w:rPr>
          <w:rFonts w:ascii="Times New Roman" w:eastAsia="Times New Roman" w:hAnsi="Times New Roman"/>
          <w:b/>
          <w:sz w:val="28"/>
          <w:szCs w:val="28"/>
          <w:lang w:eastAsia="en-US"/>
        </w:rPr>
        <w:t>. Закупки</w:t>
      </w:r>
      <w:r w:rsidR="0087227D" w:rsidRPr="00A33653">
        <w:rPr>
          <w:rFonts w:ascii="Times New Roman" w:eastAsia="Times New Roman" w:hAnsi="Times New Roman"/>
          <w:b/>
          <w:sz w:val="28"/>
          <w:szCs w:val="28"/>
          <w:lang w:eastAsia="en-US"/>
        </w:rPr>
        <w:t>, участниками которых могут быть только</w:t>
      </w:r>
      <w:r w:rsidR="00517E97" w:rsidRPr="00A33653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</w:t>
      </w:r>
      <w:r w:rsidR="00517E97" w:rsidRPr="00A33653">
        <w:rPr>
          <w:rFonts w:ascii="Times New Roman" w:hAnsi="Times New Roman"/>
          <w:b/>
          <w:sz w:val="28"/>
          <w:szCs w:val="28"/>
        </w:rPr>
        <w:t>субъект</w:t>
      </w:r>
      <w:r w:rsidR="0087227D" w:rsidRPr="00A33653">
        <w:rPr>
          <w:rFonts w:ascii="Times New Roman" w:hAnsi="Times New Roman"/>
          <w:b/>
          <w:sz w:val="28"/>
          <w:szCs w:val="28"/>
        </w:rPr>
        <w:t>ы</w:t>
      </w:r>
      <w:r w:rsidR="00517E97" w:rsidRPr="00A33653">
        <w:rPr>
          <w:rFonts w:ascii="Times New Roman" w:hAnsi="Times New Roman"/>
          <w:b/>
          <w:sz w:val="28"/>
          <w:szCs w:val="28"/>
        </w:rPr>
        <w:t xml:space="preserve"> малого предпринимательства</w:t>
      </w:r>
      <w:r w:rsidR="0087227D" w:rsidRPr="00A33653">
        <w:rPr>
          <w:rFonts w:ascii="Times New Roman" w:hAnsi="Times New Roman"/>
          <w:b/>
          <w:sz w:val="28"/>
          <w:szCs w:val="28"/>
        </w:rPr>
        <w:t>,</w:t>
      </w:r>
      <w:r w:rsidR="00517E97" w:rsidRPr="00A33653">
        <w:rPr>
          <w:rFonts w:ascii="Times New Roman" w:hAnsi="Times New Roman"/>
          <w:b/>
          <w:sz w:val="28"/>
          <w:szCs w:val="28"/>
        </w:rPr>
        <w:t xml:space="preserve"> социально ориентированны</w:t>
      </w:r>
      <w:r w:rsidR="0087227D" w:rsidRPr="00A33653">
        <w:rPr>
          <w:rFonts w:ascii="Times New Roman" w:hAnsi="Times New Roman"/>
          <w:b/>
          <w:sz w:val="28"/>
          <w:szCs w:val="28"/>
        </w:rPr>
        <w:t>е</w:t>
      </w:r>
      <w:r w:rsidR="00517E97" w:rsidRPr="00A33653">
        <w:rPr>
          <w:rFonts w:ascii="Times New Roman" w:hAnsi="Times New Roman"/>
          <w:b/>
          <w:sz w:val="28"/>
          <w:szCs w:val="28"/>
        </w:rPr>
        <w:t xml:space="preserve"> некоммерчески</w:t>
      </w:r>
      <w:r w:rsidR="0087227D" w:rsidRPr="00A33653">
        <w:rPr>
          <w:rFonts w:ascii="Times New Roman" w:hAnsi="Times New Roman"/>
          <w:b/>
          <w:sz w:val="28"/>
          <w:szCs w:val="28"/>
        </w:rPr>
        <w:t>е</w:t>
      </w:r>
      <w:r w:rsidR="00517E97" w:rsidRPr="00A33653">
        <w:rPr>
          <w:rFonts w:ascii="Times New Roman" w:hAnsi="Times New Roman"/>
          <w:b/>
          <w:sz w:val="28"/>
          <w:szCs w:val="28"/>
        </w:rPr>
        <w:t xml:space="preserve"> организаци</w:t>
      </w:r>
      <w:r w:rsidR="0087227D" w:rsidRPr="00A33653">
        <w:rPr>
          <w:rFonts w:ascii="Times New Roman" w:hAnsi="Times New Roman"/>
          <w:b/>
          <w:sz w:val="28"/>
          <w:szCs w:val="28"/>
        </w:rPr>
        <w:t>и</w:t>
      </w:r>
    </w:p>
    <w:p w14:paraId="42EDA230" w14:textId="77777777" w:rsidR="00517E97" w:rsidRPr="00CB48E8" w:rsidRDefault="00517E97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p w14:paraId="6BFDF61D" w14:textId="3C14B49C" w:rsidR="004568A5" w:rsidRPr="00186ECE" w:rsidRDefault="00517E97" w:rsidP="0085145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03E3">
        <w:rPr>
          <w:rFonts w:ascii="Times New Roman" w:eastAsia="Times New Roman" w:hAnsi="Times New Roman"/>
          <w:sz w:val="28"/>
          <w:szCs w:val="28"/>
          <w:lang w:eastAsia="en-US"/>
        </w:rPr>
        <w:t xml:space="preserve">В отчетном периоде завершено </w:t>
      </w:r>
      <w:r w:rsidR="006A27DB" w:rsidRPr="005E03E3"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="000764BC" w:rsidRPr="005E03E3">
        <w:rPr>
          <w:rFonts w:ascii="Times New Roman" w:eastAsia="Times New Roman" w:hAnsi="Times New Roman"/>
          <w:sz w:val="28"/>
          <w:szCs w:val="28"/>
          <w:lang w:eastAsia="en-US"/>
        </w:rPr>
        <w:t>40</w:t>
      </w:r>
      <w:r w:rsidR="006A27DB" w:rsidRPr="005E03E3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0764BC" w:rsidRPr="005E03E3">
        <w:rPr>
          <w:rFonts w:ascii="Times New Roman" w:eastAsia="Times New Roman" w:hAnsi="Times New Roman"/>
          <w:sz w:val="28"/>
          <w:szCs w:val="28"/>
          <w:lang w:eastAsia="en-US"/>
        </w:rPr>
        <w:t>закупок</w:t>
      </w:r>
      <w:r w:rsidR="0087227D" w:rsidRPr="005E03E3">
        <w:rPr>
          <w:rFonts w:ascii="Times New Roman" w:eastAsia="Times New Roman" w:hAnsi="Times New Roman"/>
          <w:sz w:val="28"/>
          <w:szCs w:val="28"/>
          <w:lang w:eastAsia="en-US"/>
        </w:rPr>
        <w:t xml:space="preserve"> общим объемом </w:t>
      </w:r>
      <w:r w:rsidR="000764BC" w:rsidRPr="005E03E3">
        <w:rPr>
          <w:rFonts w:ascii="Times New Roman" w:eastAsia="Times New Roman" w:hAnsi="Times New Roman"/>
          <w:sz w:val="28"/>
          <w:szCs w:val="28"/>
          <w:lang w:eastAsia="en-US"/>
        </w:rPr>
        <w:t>1 047</w:t>
      </w:r>
      <w:r w:rsidR="005E03E3" w:rsidRPr="005E03E3">
        <w:rPr>
          <w:rFonts w:ascii="Times New Roman" w:eastAsia="Times New Roman" w:hAnsi="Times New Roman"/>
          <w:sz w:val="28"/>
          <w:szCs w:val="28"/>
          <w:lang w:eastAsia="en-US"/>
        </w:rPr>
        <w:t> 655,55</w:t>
      </w:r>
      <w:r w:rsidR="0087227D" w:rsidRPr="005E03E3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руб., </w:t>
      </w:r>
      <w:r w:rsidRPr="005E03E3">
        <w:rPr>
          <w:rFonts w:ascii="Times New Roman" w:eastAsia="Times New Roman" w:hAnsi="Times New Roman"/>
          <w:sz w:val="28"/>
          <w:szCs w:val="28"/>
          <w:lang w:eastAsia="en-US"/>
        </w:rPr>
        <w:t xml:space="preserve">участниками </w:t>
      </w:r>
      <w:r w:rsidR="003C218C" w:rsidRPr="005E03E3">
        <w:rPr>
          <w:rFonts w:ascii="Times New Roman" w:eastAsia="Times New Roman" w:hAnsi="Times New Roman"/>
          <w:sz w:val="28"/>
          <w:szCs w:val="28"/>
          <w:lang w:eastAsia="en-US"/>
        </w:rPr>
        <w:t>которых</w:t>
      </w:r>
      <w:r w:rsidR="0087227D" w:rsidRPr="005E03E3">
        <w:rPr>
          <w:rFonts w:ascii="Times New Roman" w:eastAsia="Times New Roman" w:hAnsi="Times New Roman"/>
          <w:sz w:val="28"/>
          <w:szCs w:val="28"/>
          <w:lang w:eastAsia="en-US"/>
        </w:rPr>
        <w:t xml:space="preserve"> могут</w:t>
      </w:r>
      <w:r w:rsidRPr="005E03E3">
        <w:rPr>
          <w:rFonts w:ascii="Times New Roman" w:eastAsia="Times New Roman" w:hAnsi="Times New Roman"/>
          <w:sz w:val="28"/>
          <w:szCs w:val="28"/>
          <w:lang w:eastAsia="en-US"/>
        </w:rPr>
        <w:t xml:space="preserve"> быть только СМП и СОНКО</w:t>
      </w:r>
      <w:r w:rsidR="00D9380E" w:rsidRPr="005E03E3">
        <w:rPr>
          <w:rFonts w:ascii="Times New Roman" w:eastAsia="Times New Roman" w:hAnsi="Times New Roman"/>
          <w:sz w:val="28"/>
          <w:szCs w:val="28"/>
          <w:lang w:eastAsia="en-US"/>
        </w:rPr>
        <w:t xml:space="preserve">, в </w:t>
      </w:r>
      <w:r w:rsidR="00D9380E" w:rsidRPr="005E03E3">
        <w:rPr>
          <w:rFonts w:ascii="Times New Roman" w:hAnsi="Times New Roman"/>
          <w:sz w:val="28"/>
          <w:szCs w:val="28"/>
          <w:lang w:eastAsia="en-US"/>
        </w:rPr>
        <w:t xml:space="preserve">том числе закупок с привлечением к исполнению </w:t>
      </w:r>
      <w:r w:rsidR="00A33653" w:rsidRPr="005E03E3">
        <w:rPr>
          <w:rFonts w:ascii="Times New Roman" w:hAnsi="Times New Roman"/>
          <w:sz w:val="28"/>
          <w:szCs w:val="28"/>
          <w:lang w:eastAsia="en-US"/>
        </w:rPr>
        <w:t>контрактов субподрядчиков</w:t>
      </w:r>
      <w:r w:rsidR="00D9380E" w:rsidRPr="005E03E3">
        <w:rPr>
          <w:rFonts w:ascii="Times New Roman" w:hAnsi="Times New Roman"/>
          <w:sz w:val="28"/>
          <w:szCs w:val="28"/>
          <w:lang w:eastAsia="en-US"/>
        </w:rPr>
        <w:t>, соисполнителей из числа СМП, СОНКО</w:t>
      </w:r>
      <w:r w:rsidRPr="005E03E3">
        <w:rPr>
          <w:rFonts w:ascii="Times New Roman" w:eastAsia="Times New Roman" w:hAnsi="Times New Roman"/>
          <w:sz w:val="28"/>
          <w:szCs w:val="28"/>
          <w:lang w:eastAsia="en-US"/>
        </w:rPr>
        <w:t xml:space="preserve">, что </w:t>
      </w:r>
      <w:r w:rsidR="006E32FF" w:rsidRPr="005E03E3">
        <w:rPr>
          <w:rFonts w:ascii="Times New Roman" w:eastAsia="Times New Roman" w:hAnsi="Times New Roman"/>
          <w:sz w:val="28"/>
          <w:szCs w:val="28"/>
          <w:lang w:eastAsia="en-US"/>
        </w:rPr>
        <w:t xml:space="preserve">на </w:t>
      </w:r>
      <w:r w:rsidR="00185D82">
        <w:rPr>
          <w:rFonts w:ascii="Times New Roman" w:eastAsia="Times New Roman" w:hAnsi="Times New Roman"/>
          <w:sz w:val="28"/>
          <w:szCs w:val="28"/>
          <w:lang w:eastAsia="en-US"/>
        </w:rPr>
        <w:t>5,3</w:t>
      </w:r>
      <w:r w:rsidR="005E03E3" w:rsidRPr="005E03E3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6E32FF" w:rsidRPr="005E03E3">
        <w:rPr>
          <w:rFonts w:ascii="Times New Roman" w:eastAsia="Times New Roman" w:hAnsi="Times New Roman"/>
          <w:sz w:val="28"/>
          <w:szCs w:val="28"/>
          <w:lang w:eastAsia="en-US"/>
        </w:rPr>
        <w:t xml:space="preserve">% </w:t>
      </w:r>
      <w:r w:rsidR="005E03E3" w:rsidRPr="005E03E3">
        <w:rPr>
          <w:rFonts w:ascii="Times New Roman" w:eastAsia="Times New Roman" w:hAnsi="Times New Roman"/>
          <w:sz w:val="28"/>
          <w:szCs w:val="28"/>
          <w:lang w:eastAsia="en-US"/>
        </w:rPr>
        <w:t>больше</w:t>
      </w:r>
      <w:r w:rsidR="004568A5" w:rsidRPr="005E03E3">
        <w:rPr>
          <w:rFonts w:ascii="Times New Roman" w:eastAsia="Times New Roman" w:hAnsi="Times New Roman"/>
          <w:sz w:val="28"/>
          <w:szCs w:val="28"/>
          <w:lang w:eastAsia="en-US"/>
        </w:rPr>
        <w:t xml:space="preserve"> аналогичного показателя </w:t>
      </w:r>
      <w:r w:rsidR="00186ECE" w:rsidRPr="005E03E3">
        <w:rPr>
          <w:rFonts w:ascii="Times New Roman" w:eastAsia="Times New Roman" w:hAnsi="Times New Roman"/>
          <w:sz w:val="28"/>
          <w:szCs w:val="28"/>
          <w:lang w:eastAsia="en-US"/>
        </w:rPr>
        <w:t>2023</w:t>
      </w:r>
      <w:r w:rsidR="00A33653" w:rsidRPr="005E03E3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</w:t>
      </w:r>
      <w:r w:rsidR="004568A5" w:rsidRPr="005E03E3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A33653" w:rsidRPr="005E03E3">
        <w:rPr>
          <w:rFonts w:ascii="Times New Roman" w:eastAsia="Times New Roman" w:hAnsi="Times New Roman"/>
          <w:sz w:val="28"/>
          <w:szCs w:val="28"/>
          <w:lang w:eastAsia="en-US"/>
        </w:rPr>
        <w:t>в количественном</w:t>
      </w:r>
      <w:r w:rsidRPr="005E03E3">
        <w:rPr>
          <w:rFonts w:ascii="Times New Roman" w:eastAsia="Times New Roman" w:hAnsi="Times New Roman"/>
          <w:sz w:val="28"/>
          <w:szCs w:val="28"/>
          <w:lang w:eastAsia="en-US"/>
        </w:rPr>
        <w:t xml:space="preserve"> выражении </w:t>
      </w:r>
      <w:r w:rsidR="004568A5" w:rsidRPr="005E03E3">
        <w:rPr>
          <w:rFonts w:ascii="Times New Roman" w:eastAsia="Times New Roman" w:hAnsi="Times New Roman"/>
          <w:sz w:val="28"/>
          <w:szCs w:val="28"/>
          <w:lang w:eastAsia="en-US"/>
        </w:rPr>
        <w:t>(</w:t>
      </w:r>
      <w:r w:rsidR="002F50E9" w:rsidRPr="005E03E3"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="00186ECE" w:rsidRPr="005E03E3">
        <w:rPr>
          <w:rFonts w:ascii="Times New Roman" w:eastAsia="Times New Roman" w:hAnsi="Times New Roman"/>
          <w:sz w:val="28"/>
          <w:szCs w:val="28"/>
          <w:lang w:eastAsia="en-US"/>
        </w:rPr>
        <w:t>23</w:t>
      </w:r>
      <w:r w:rsidR="004568A5" w:rsidRPr="005E03E3">
        <w:rPr>
          <w:rFonts w:ascii="Times New Roman" w:eastAsia="Times New Roman" w:hAnsi="Times New Roman"/>
          <w:sz w:val="28"/>
          <w:szCs w:val="28"/>
          <w:lang w:eastAsia="en-US"/>
        </w:rPr>
        <w:t xml:space="preserve"> закуп</w:t>
      </w:r>
      <w:r w:rsidR="00186ECE" w:rsidRPr="005E03E3">
        <w:rPr>
          <w:rFonts w:ascii="Times New Roman" w:eastAsia="Times New Roman" w:hAnsi="Times New Roman"/>
          <w:sz w:val="28"/>
          <w:szCs w:val="28"/>
          <w:lang w:eastAsia="en-US"/>
        </w:rPr>
        <w:t>ки</w:t>
      </w:r>
      <w:r w:rsidR="004568A5" w:rsidRPr="005E03E3">
        <w:rPr>
          <w:rFonts w:ascii="Times New Roman" w:eastAsia="Times New Roman" w:hAnsi="Times New Roman"/>
          <w:sz w:val="28"/>
          <w:szCs w:val="28"/>
          <w:lang w:eastAsia="en-US"/>
        </w:rPr>
        <w:t xml:space="preserve">) и </w:t>
      </w:r>
      <w:r w:rsidR="006E32FF" w:rsidRPr="005E03E3">
        <w:rPr>
          <w:rFonts w:ascii="Times New Roman" w:eastAsia="Times New Roman" w:hAnsi="Times New Roman"/>
          <w:sz w:val="28"/>
          <w:szCs w:val="28"/>
          <w:lang w:eastAsia="en-US"/>
        </w:rPr>
        <w:t xml:space="preserve">на </w:t>
      </w:r>
      <w:r w:rsidR="00185D82">
        <w:rPr>
          <w:rFonts w:ascii="Times New Roman" w:eastAsia="Times New Roman" w:hAnsi="Times New Roman"/>
          <w:sz w:val="28"/>
          <w:szCs w:val="28"/>
          <w:lang w:eastAsia="en-US"/>
        </w:rPr>
        <w:t>54,8</w:t>
      </w:r>
      <w:r w:rsidR="005E03E3" w:rsidRPr="005E03E3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A33653" w:rsidRPr="005E03E3">
        <w:rPr>
          <w:rFonts w:ascii="Times New Roman" w:eastAsia="Times New Roman" w:hAnsi="Times New Roman"/>
          <w:sz w:val="28"/>
          <w:szCs w:val="28"/>
          <w:lang w:eastAsia="en-US"/>
        </w:rPr>
        <w:t xml:space="preserve">% </w:t>
      </w:r>
      <w:r w:rsidR="005E03E3" w:rsidRPr="005E03E3">
        <w:rPr>
          <w:rFonts w:ascii="Times New Roman" w:eastAsia="Times New Roman" w:hAnsi="Times New Roman"/>
          <w:sz w:val="28"/>
          <w:szCs w:val="28"/>
          <w:lang w:eastAsia="en-US"/>
        </w:rPr>
        <w:t xml:space="preserve">больше </w:t>
      </w:r>
      <w:r w:rsidR="004568A5" w:rsidRPr="005E03E3">
        <w:rPr>
          <w:rFonts w:ascii="Times New Roman" w:eastAsia="Times New Roman" w:hAnsi="Times New Roman"/>
          <w:sz w:val="28"/>
          <w:szCs w:val="28"/>
          <w:lang w:eastAsia="en-US"/>
        </w:rPr>
        <w:t>стоимостно</w:t>
      </w:r>
      <w:r w:rsidR="00DC1E3D" w:rsidRPr="005E03E3">
        <w:rPr>
          <w:rFonts w:ascii="Times New Roman" w:eastAsia="Times New Roman" w:hAnsi="Times New Roman"/>
          <w:sz w:val="28"/>
          <w:szCs w:val="28"/>
          <w:lang w:eastAsia="en-US"/>
        </w:rPr>
        <w:t>го</w:t>
      </w:r>
      <w:r w:rsidR="004568A5" w:rsidRPr="005E03E3">
        <w:rPr>
          <w:rFonts w:ascii="Times New Roman" w:eastAsia="Times New Roman" w:hAnsi="Times New Roman"/>
          <w:sz w:val="28"/>
          <w:szCs w:val="28"/>
          <w:lang w:eastAsia="en-US"/>
        </w:rPr>
        <w:t xml:space="preserve"> показател</w:t>
      </w:r>
      <w:r w:rsidR="00DC1E3D" w:rsidRPr="005E03E3">
        <w:rPr>
          <w:rFonts w:ascii="Times New Roman" w:eastAsia="Times New Roman" w:hAnsi="Times New Roman"/>
          <w:sz w:val="28"/>
          <w:szCs w:val="28"/>
          <w:lang w:eastAsia="en-US"/>
        </w:rPr>
        <w:t>я</w:t>
      </w:r>
      <w:r w:rsidR="004568A5" w:rsidRPr="005E03E3">
        <w:rPr>
          <w:rFonts w:ascii="Times New Roman" w:eastAsia="Times New Roman" w:hAnsi="Times New Roman"/>
          <w:sz w:val="28"/>
          <w:szCs w:val="28"/>
          <w:lang w:eastAsia="en-US"/>
        </w:rPr>
        <w:t xml:space="preserve"> 20</w:t>
      </w:r>
      <w:r w:rsidR="006A27DB" w:rsidRPr="005E03E3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="00186ECE" w:rsidRPr="005E03E3"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="00541CBA" w:rsidRPr="005E03E3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A33653" w:rsidRPr="005E03E3">
        <w:rPr>
          <w:rFonts w:ascii="Times New Roman" w:eastAsia="Times New Roman" w:hAnsi="Times New Roman"/>
          <w:sz w:val="28"/>
          <w:szCs w:val="28"/>
          <w:lang w:eastAsia="en-US"/>
        </w:rPr>
        <w:t>года (</w:t>
      </w:r>
      <w:r w:rsidR="00186ECE" w:rsidRPr="005E03E3">
        <w:rPr>
          <w:rFonts w:ascii="Times New Roman" w:eastAsia="Times New Roman" w:hAnsi="Times New Roman"/>
          <w:sz w:val="28"/>
          <w:szCs w:val="28"/>
          <w:lang w:eastAsia="en-US"/>
        </w:rPr>
        <w:t>676 969,75</w:t>
      </w:r>
      <w:r w:rsidR="006A27DB" w:rsidRPr="005E03E3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5E03E3">
        <w:rPr>
          <w:rFonts w:ascii="Times New Roman" w:eastAsia="Times New Roman" w:hAnsi="Times New Roman"/>
          <w:sz w:val="28"/>
          <w:szCs w:val="28"/>
          <w:lang w:eastAsia="en-US"/>
        </w:rPr>
        <w:t>тыс.</w:t>
      </w:r>
      <w:r w:rsidR="004568A5" w:rsidRPr="005E03E3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5E03E3">
        <w:rPr>
          <w:rFonts w:ascii="Times New Roman" w:eastAsia="Times New Roman" w:hAnsi="Times New Roman"/>
          <w:sz w:val="28"/>
          <w:szCs w:val="28"/>
          <w:lang w:eastAsia="en-US"/>
        </w:rPr>
        <w:t>руб.</w:t>
      </w:r>
      <w:r w:rsidR="004568A5" w:rsidRPr="005E03E3">
        <w:rPr>
          <w:rFonts w:ascii="Times New Roman" w:eastAsia="Times New Roman" w:hAnsi="Times New Roman"/>
          <w:sz w:val="28"/>
          <w:szCs w:val="28"/>
          <w:lang w:eastAsia="en-US"/>
        </w:rPr>
        <w:t>).</w:t>
      </w:r>
      <w:r w:rsidRPr="00186ECE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14:paraId="3173D35F" w14:textId="69ED3BC8" w:rsidR="00517E97" w:rsidRPr="006E5AE8" w:rsidRDefault="004568A5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E5AE8">
        <w:rPr>
          <w:rFonts w:ascii="Times New Roman" w:eastAsia="Times New Roman" w:hAnsi="Times New Roman"/>
          <w:sz w:val="28"/>
          <w:szCs w:val="28"/>
          <w:lang w:eastAsia="en-US"/>
        </w:rPr>
        <w:t>С</w:t>
      </w:r>
      <w:r w:rsidR="00517E97" w:rsidRPr="006E5AE8">
        <w:rPr>
          <w:rFonts w:ascii="Times New Roman" w:eastAsia="Times New Roman" w:hAnsi="Times New Roman"/>
          <w:sz w:val="28"/>
          <w:szCs w:val="28"/>
          <w:lang w:eastAsia="en-US"/>
        </w:rPr>
        <w:t xml:space="preserve">редняя цена таких закупок составила </w:t>
      </w:r>
      <w:r w:rsidR="006E5AE8" w:rsidRPr="006E5AE8">
        <w:rPr>
          <w:rFonts w:ascii="Times New Roman" w:eastAsia="Times New Roman" w:hAnsi="Times New Roman"/>
          <w:sz w:val="28"/>
          <w:szCs w:val="28"/>
          <w:lang w:eastAsia="en-US"/>
        </w:rPr>
        <w:t>3 081,34</w:t>
      </w:r>
      <w:r w:rsidR="00517E97" w:rsidRPr="006E5AE8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руб., что </w:t>
      </w:r>
      <w:r w:rsidR="006E5AE8" w:rsidRPr="006E5AE8">
        <w:rPr>
          <w:rFonts w:ascii="Times New Roman" w:eastAsia="Times New Roman" w:hAnsi="Times New Roman"/>
          <w:sz w:val="28"/>
          <w:szCs w:val="28"/>
          <w:lang w:eastAsia="en-US"/>
        </w:rPr>
        <w:t xml:space="preserve">выше </w:t>
      </w:r>
      <w:r w:rsidR="00517E97" w:rsidRPr="006E5AE8">
        <w:rPr>
          <w:rFonts w:ascii="Times New Roman" w:eastAsia="Times New Roman" w:hAnsi="Times New Roman"/>
          <w:sz w:val="28"/>
          <w:szCs w:val="28"/>
          <w:lang w:eastAsia="en-US"/>
        </w:rPr>
        <w:t>показателя 20</w:t>
      </w:r>
      <w:r w:rsidR="006A27DB" w:rsidRPr="006E5AE8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="006E5AE8" w:rsidRPr="006E5AE8"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="00517E97" w:rsidRPr="006E5AE8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</w:t>
      </w:r>
      <w:r w:rsidR="006E5AE8" w:rsidRPr="006E5AE8">
        <w:rPr>
          <w:rFonts w:ascii="Times New Roman" w:eastAsia="Times New Roman" w:hAnsi="Times New Roman"/>
          <w:sz w:val="28"/>
          <w:szCs w:val="28"/>
          <w:lang w:eastAsia="en-US"/>
        </w:rPr>
        <w:t xml:space="preserve"> на </w:t>
      </w:r>
      <w:r w:rsidR="00224276">
        <w:rPr>
          <w:rFonts w:ascii="Times New Roman" w:eastAsia="Times New Roman" w:hAnsi="Times New Roman"/>
          <w:sz w:val="28"/>
          <w:szCs w:val="28"/>
          <w:lang w:eastAsia="en-US"/>
        </w:rPr>
        <w:t>47</w:t>
      </w:r>
      <w:r w:rsidR="006E5AE8" w:rsidRPr="006E5AE8">
        <w:rPr>
          <w:rFonts w:ascii="Times New Roman" w:eastAsia="Times New Roman" w:hAnsi="Times New Roman"/>
          <w:sz w:val="28"/>
          <w:szCs w:val="28"/>
          <w:lang w:eastAsia="en-US"/>
        </w:rPr>
        <w:t xml:space="preserve"> %</w:t>
      </w:r>
      <w:r w:rsidR="00517E97" w:rsidRPr="006E5AE8">
        <w:rPr>
          <w:rFonts w:ascii="Times New Roman" w:eastAsia="Times New Roman" w:hAnsi="Times New Roman"/>
          <w:sz w:val="28"/>
          <w:szCs w:val="28"/>
          <w:lang w:eastAsia="en-US"/>
        </w:rPr>
        <w:t xml:space="preserve"> (</w:t>
      </w:r>
      <w:r w:rsidR="006E5AE8" w:rsidRPr="006E5AE8">
        <w:rPr>
          <w:rFonts w:ascii="Times New Roman" w:eastAsia="Times New Roman" w:hAnsi="Times New Roman"/>
          <w:sz w:val="28"/>
          <w:szCs w:val="28"/>
          <w:lang w:eastAsia="en-US"/>
        </w:rPr>
        <w:t>2 095,88</w:t>
      </w:r>
      <w:r w:rsidR="006A27DB" w:rsidRPr="006E5AE8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517E97" w:rsidRPr="006E5AE8">
        <w:rPr>
          <w:rFonts w:ascii="Times New Roman" w:eastAsia="Times New Roman" w:hAnsi="Times New Roman"/>
          <w:sz w:val="28"/>
          <w:szCs w:val="28"/>
          <w:lang w:eastAsia="en-US"/>
        </w:rPr>
        <w:t>тыс.</w:t>
      </w:r>
      <w:r w:rsidR="004D4750" w:rsidRPr="006E5AE8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517E97" w:rsidRPr="006E5AE8">
        <w:rPr>
          <w:rFonts w:ascii="Times New Roman" w:eastAsia="Times New Roman" w:hAnsi="Times New Roman"/>
          <w:sz w:val="28"/>
          <w:szCs w:val="28"/>
          <w:lang w:eastAsia="en-US"/>
        </w:rPr>
        <w:t>руб.).</w:t>
      </w:r>
    </w:p>
    <w:p w14:paraId="5D7C12ED" w14:textId="47283F20" w:rsidR="00E737AF" w:rsidRDefault="00517E97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373DF">
        <w:rPr>
          <w:rFonts w:ascii="Times New Roman" w:eastAsia="Times New Roman" w:hAnsi="Times New Roman"/>
          <w:sz w:val="28"/>
          <w:szCs w:val="28"/>
          <w:lang w:eastAsia="en-US"/>
        </w:rPr>
        <w:t xml:space="preserve">Доля закупок, которые заказчики осуществили у </w:t>
      </w:r>
      <w:r w:rsidR="00F904CF">
        <w:rPr>
          <w:rFonts w:ascii="Times New Roman" w:eastAsia="Times New Roman" w:hAnsi="Times New Roman"/>
          <w:sz w:val="28"/>
          <w:szCs w:val="28"/>
          <w:lang w:eastAsia="en-US"/>
        </w:rPr>
        <w:t>СМП и СОНКО</w:t>
      </w:r>
      <w:r w:rsidRPr="00D373DF">
        <w:rPr>
          <w:rFonts w:ascii="Times New Roman" w:eastAsia="Times New Roman" w:hAnsi="Times New Roman"/>
          <w:sz w:val="28"/>
          <w:szCs w:val="28"/>
          <w:lang w:eastAsia="en-US"/>
        </w:rPr>
        <w:t xml:space="preserve"> в отчетном периоде составила </w:t>
      </w:r>
      <w:r w:rsidR="007760EC" w:rsidRPr="00D373DF"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="00224276">
        <w:rPr>
          <w:rFonts w:ascii="Times New Roman" w:eastAsia="Times New Roman" w:hAnsi="Times New Roman"/>
          <w:sz w:val="28"/>
          <w:szCs w:val="28"/>
          <w:lang w:eastAsia="en-US"/>
        </w:rPr>
        <w:t>0,3</w:t>
      </w:r>
      <w:r w:rsidR="00D373DF" w:rsidRPr="00D373D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5B3466" w:rsidRPr="00D373DF">
        <w:rPr>
          <w:rFonts w:ascii="Times New Roman" w:eastAsia="Times New Roman" w:hAnsi="Times New Roman"/>
          <w:sz w:val="28"/>
          <w:szCs w:val="28"/>
          <w:lang w:eastAsia="en-US"/>
        </w:rPr>
        <w:t>%</w:t>
      </w:r>
      <w:r w:rsidR="00B501C4" w:rsidRPr="00D373D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F904CF">
        <w:rPr>
          <w:rFonts w:ascii="Times New Roman" w:eastAsia="Times New Roman" w:hAnsi="Times New Roman"/>
          <w:sz w:val="28"/>
          <w:szCs w:val="28"/>
          <w:lang w:eastAsia="en-US"/>
        </w:rPr>
        <w:t>при установленном законодательством о контрактной системе</w:t>
      </w:r>
      <w:r w:rsidR="00F904CF" w:rsidRPr="00F904C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F904CF">
        <w:rPr>
          <w:rFonts w:ascii="Times New Roman" w:eastAsia="Times New Roman" w:hAnsi="Times New Roman"/>
          <w:sz w:val="28"/>
          <w:szCs w:val="28"/>
          <w:lang w:eastAsia="en-US"/>
        </w:rPr>
        <w:t>уровне 25 %</w:t>
      </w:r>
      <w:r w:rsidR="00F904CF" w:rsidRPr="00D373D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B501C4" w:rsidRPr="00D373DF">
        <w:rPr>
          <w:rFonts w:ascii="Times New Roman" w:eastAsia="Times New Roman" w:hAnsi="Times New Roman"/>
          <w:sz w:val="28"/>
          <w:szCs w:val="28"/>
          <w:lang w:eastAsia="en-US"/>
        </w:rPr>
        <w:t>(в 202</w:t>
      </w:r>
      <w:r w:rsidR="00D373DF" w:rsidRPr="00D373DF"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="00B501C4" w:rsidRPr="00D373DF">
        <w:rPr>
          <w:rFonts w:ascii="Times New Roman" w:eastAsia="Times New Roman" w:hAnsi="Times New Roman"/>
          <w:sz w:val="28"/>
          <w:szCs w:val="28"/>
          <w:lang w:eastAsia="en-US"/>
        </w:rPr>
        <w:t xml:space="preserve"> году </w:t>
      </w:r>
      <w:r w:rsidR="007760EC" w:rsidRPr="00D373DF">
        <w:rPr>
          <w:rFonts w:ascii="Times New Roman" w:eastAsia="Times New Roman" w:hAnsi="Times New Roman"/>
          <w:sz w:val="28"/>
          <w:szCs w:val="28"/>
          <w:lang w:eastAsia="en-US"/>
        </w:rPr>
        <w:t>–</w:t>
      </w:r>
      <w:r w:rsidR="00B501C4" w:rsidRPr="00D373D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D373DF" w:rsidRPr="00D373DF">
        <w:rPr>
          <w:rFonts w:ascii="Times New Roman" w:eastAsia="Times New Roman" w:hAnsi="Times New Roman"/>
          <w:sz w:val="28"/>
          <w:szCs w:val="28"/>
          <w:lang w:eastAsia="en-US"/>
        </w:rPr>
        <w:t>31</w:t>
      </w:r>
      <w:r w:rsidR="007760EC" w:rsidRPr="00D373DF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D373DF" w:rsidRPr="00D373DF">
        <w:rPr>
          <w:rFonts w:ascii="Times New Roman" w:eastAsia="Times New Roman" w:hAnsi="Times New Roman"/>
          <w:sz w:val="28"/>
          <w:szCs w:val="28"/>
          <w:lang w:eastAsia="en-US"/>
        </w:rPr>
        <w:t xml:space="preserve">2 </w:t>
      </w:r>
      <w:r w:rsidR="00B501C4" w:rsidRPr="00D373DF">
        <w:rPr>
          <w:rFonts w:ascii="Times New Roman" w:eastAsia="Times New Roman" w:hAnsi="Times New Roman"/>
          <w:sz w:val="28"/>
          <w:szCs w:val="28"/>
          <w:lang w:eastAsia="en-US"/>
        </w:rPr>
        <w:t>%)</w:t>
      </w:r>
      <w:r w:rsidR="00F904CF">
        <w:rPr>
          <w:rFonts w:ascii="Times New Roman" w:eastAsia="Times New Roman" w:hAnsi="Times New Roman"/>
          <w:sz w:val="28"/>
          <w:szCs w:val="28"/>
          <w:lang w:eastAsia="en-US"/>
        </w:rPr>
        <w:t xml:space="preserve">.  </w:t>
      </w:r>
    </w:p>
    <w:p w14:paraId="46F8483B" w14:textId="0E64C54F" w:rsidR="00B501C4" w:rsidRPr="00E737AF" w:rsidRDefault="00B501C4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12447">
        <w:rPr>
          <w:rFonts w:ascii="Times New Roman" w:hAnsi="Times New Roman"/>
          <w:sz w:val="28"/>
          <w:szCs w:val="28"/>
        </w:rPr>
        <w:t>Следовательно, в 202</w:t>
      </w:r>
      <w:r w:rsidR="005E03E3" w:rsidRPr="00512447">
        <w:rPr>
          <w:rFonts w:ascii="Times New Roman" w:hAnsi="Times New Roman"/>
          <w:sz w:val="28"/>
          <w:szCs w:val="28"/>
        </w:rPr>
        <w:t>4</w:t>
      </w:r>
      <w:r w:rsidRPr="00512447">
        <w:rPr>
          <w:rFonts w:ascii="Times New Roman" w:hAnsi="Times New Roman"/>
          <w:sz w:val="28"/>
          <w:szCs w:val="28"/>
        </w:rPr>
        <w:t xml:space="preserve"> году наблюдается </w:t>
      </w:r>
      <w:r w:rsidR="005E03E3" w:rsidRPr="00512447">
        <w:rPr>
          <w:rFonts w:ascii="Times New Roman" w:hAnsi="Times New Roman"/>
          <w:sz w:val="28"/>
          <w:szCs w:val="28"/>
        </w:rPr>
        <w:t>увеличение</w:t>
      </w:r>
      <w:r w:rsidRPr="00512447">
        <w:rPr>
          <w:rFonts w:ascii="Times New Roman" w:hAnsi="Times New Roman"/>
          <w:sz w:val="28"/>
          <w:szCs w:val="28"/>
        </w:rPr>
        <w:t xml:space="preserve"> объема закупок, реализованных у СМП и СОНКО</w:t>
      </w:r>
      <w:r w:rsidR="00117F05" w:rsidRPr="00512447">
        <w:rPr>
          <w:rFonts w:ascii="Times New Roman" w:hAnsi="Times New Roman"/>
          <w:sz w:val="28"/>
          <w:szCs w:val="28"/>
        </w:rPr>
        <w:t xml:space="preserve">, </w:t>
      </w:r>
      <w:r w:rsidR="005E03E3" w:rsidRPr="00512447">
        <w:rPr>
          <w:rFonts w:ascii="Times New Roman" w:hAnsi="Times New Roman"/>
          <w:sz w:val="28"/>
          <w:szCs w:val="28"/>
        </w:rPr>
        <w:t xml:space="preserve">однако доля закупок у СМП и СОНКО от совокупного годового объема закупок </w:t>
      </w:r>
      <w:r w:rsidR="005E03E3" w:rsidRPr="00F904CF">
        <w:rPr>
          <w:rFonts w:ascii="Times New Roman" w:hAnsi="Times New Roman"/>
          <w:b/>
          <w:sz w:val="28"/>
          <w:szCs w:val="28"/>
        </w:rPr>
        <w:t>снизилась</w:t>
      </w:r>
      <w:r w:rsidR="005E03E3" w:rsidRPr="00512447">
        <w:rPr>
          <w:rFonts w:ascii="Times New Roman" w:hAnsi="Times New Roman"/>
          <w:sz w:val="28"/>
          <w:szCs w:val="28"/>
        </w:rPr>
        <w:t xml:space="preserve"> в связи со значительным увеличением </w:t>
      </w:r>
      <w:r w:rsidR="00F904CF">
        <w:rPr>
          <w:rFonts w:ascii="Times New Roman" w:hAnsi="Times New Roman"/>
          <w:sz w:val="28"/>
          <w:szCs w:val="28"/>
        </w:rPr>
        <w:t xml:space="preserve">объема </w:t>
      </w:r>
      <w:r w:rsidR="005E03E3" w:rsidRPr="00512447">
        <w:rPr>
          <w:rFonts w:ascii="Times New Roman" w:hAnsi="Times New Roman"/>
          <w:sz w:val="28"/>
          <w:szCs w:val="28"/>
        </w:rPr>
        <w:t>НМЦК размещенных определений поставщиков (подрядчиков, исполнителей)</w:t>
      </w:r>
      <w:r w:rsidRPr="00512447">
        <w:rPr>
          <w:rFonts w:ascii="Times New Roman" w:hAnsi="Times New Roman"/>
          <w:sz w:val="28"/>
          <w:szCs w:val="28"/>
        </w:rPr>
        <w:t xml:space="preserve">. </w:t>
      </w:r>
    </w:p>
    <w:p w14:paraId="4FB4D9B8" w14:textId="77777777" w:rsidR="00746FA1" w:rsidRPr="00CB48E8" w:rsidRDefault="00746FA1" w:rsidP="00851458">
      <w:pPr>
        <w:widowControl w:val="0"/>
        <w:tabs>
          <w:tab w:val="left" w:pos="6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49C0C59D" w14:textId="12DB992F" w:rsidR="00632066" w:rsidRPr="00E737AF" w:rsidRDefault="00F904CF" w:rsidP="00851458">
      <w:pPr>
        <w:widowControl w:val="0"/>
        <w:tabs>
          <w:tab w:val="left" w:pos="60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2.9</w:t>
      </w:r>
      <w:r w:rsidR="00632066" w:rsidRPr="00E737AF">
        <w:rPr>
          <w:rFonts w:ascii="Times New Roman" w:eastAsia="Times New Roman" w:hAnsi="Times New Roman"/>
          <w:b/>
          <w:sz w:val="28"/>
          <w:szCs w:val="28"/>
          <w:lang w:eastAsia="en-US"/>
        </w:rPr>
        <w:t>. Применение национального режима при осуществлении закупок</w:t>
      </w:r>
      <w:r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</w:t>
      </w:r>
    </w:p>
    <w:p w14:paraId="0369F447" w14:textId="77777777" w:rsidR="00632066" w:rsidRPr="00E737AF" w:rsidRDefault="00632066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110AC292" w14:textId="4F24D342" w:rsidR="00F904CF" w:rsidRPr="00E737AF" w:rsidRDefault="00632066" w:rsidP="00F904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85832">
        <w:rPr>
          <w:rFonts w:ascii="Times New Roman" w:eastAsia="Times New Roman" w:hAnsi="Times New Roman"/>
          <w:sz w:val="28"/>
          <w:szCs w:val="28"/>
          <w:lang w:eastAsia="en-US"/>
        </w:rPr>
        <w:t>В 202</w:t>
      </w:r>
      <w:r w:rsidR="00E737AF" w:rsidRPr="00F85832"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 w:rsidRPr="00F85832">
        <w:rPr>
          <w:rFonts w:ascii="Times New Roman" w:eastAsia="Times New Roman" w:hAnsi="Times New Roman"/>
          <w:sz w:val="28"/>
          <w:szCs w:val="28"/>
          <w:lang w:eastAsia="en-US"/>
        </w:rPr>
        <w:t xml:space="preserve"> году </w:t>
      </w:r>
      <w:r w:rsidR="00F904CF" w:rsidRPr="00F85832">
        <w:rPr>
          <w:rFonts w:ascii="Times New Roman" w:eastAsia="Times New Roman" w:hAnsi="Times New Roman"/>
          <w:sz w:val="28"/>
          <w:szCs w:val="28"/>
          <w:lang w:eastAsia="en-US"/>
        </w:rPr>
        <w:t xml:space="preserve">с применением национального режима </w:t>
      </w:r>
      <w:r w:rsidRPr="00F85832">
        <w:rPr>
          <w:rFonts w:ascii="Times New Roman" w:eastAsia="Times New Roman" w:hAnsi="Times New Roman"/>
          <w:sz w:val="28"/>
          <w:szCs w:val="28"/>
          <w:lang w:eastAsia="en-US"/>
        </w:rPr>
        <w:t>муниципальными заказчик</w:t>
      </w:r>
      <w:r w:rsidR="00F85832" w:rsidRPr="00F85832">
        <w:rPr>
          <w:rFonts w:ascii="Times New Roman" w:eastAsia="Times New Roman" w:hAnsi="Times New Roman"/>
          <w:sz w:val="28"/>
          <w:szCs w:val="28"/>
          <w:lang w:eastAsia="en-US"/>
        </w:rPr>
        <w:t>ами была осуществлена 151</w:t>
      </w:r>
      <w:r w:rsidRPr="00F85832">
        <w:rPr>
          <w:rFonts w:ascii="Times New Roman" w:eastAsia="Times New Roman" w:hAnsi="Times New Roman"/>
          <w:sz w:val="28"/>
          <w:szCs w:val="28"/>
          <w:lang w:eastAsia="en-US"/>
        </w:rPr>
        <w:t xml:space="preserve"> закуп</w:t>
      </w:r>
      <w:r w:rsidR="00F85832" w:rsidRPr="00F85832">
        <w:rPr>
          <w:rFonts w:ascii="Times New Roman" w:eastAsia="Times New Roman" w:hAnsi="Times New Roman"/>
          <w:sz w:val="28"/>
          <w:szCs w:val="28"/>
          <w:lang w:eastAsia="en-US"/>
        </w:rPr>
        <w:t>ка</w:t>
      </w:r>
      <w:r w:rsidRPr="00F85832">
        <w:rPr>
          <w:rFonts w:ascii="Times New Roman" w:eastAsia="Times New Roman" w:hAnsi="Times New Roman"/>
          <w:sz w:val="28"/>
          <w:szCs w:val="28"/>
          <w:lang w:eastAsia="en-US"/>
        </w:rPr>
        <w:t xml:space="preserve">, общим объемом НМЦК </w:t>
      </w:r>
      <w:r w:rsidR="00F85832" w:rsidRPr="00F85832">
        <w:rPr>
          <w:rFonts w:ascii="Times New Roman" w:eastAsia="Times New Roman" w:hAnsi="Times New Roman"/>
          <w:sz w:val="28"/>
          <w:szCs w:val="28"/>
          <w:lang w:eastAsia="en-US"/>
        </w:rPr>
        <w:t>330 201,12</w:t>
      </w:r>
      <w:r w:rsidR="009C76F3" w:rsidRPr="00F8583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F85832">
        <w:rPr>
          <w:rFonts w:ascii="Times New Roman" w:eastAsia="Times New Roman" w:hAnsi="Times New Roman"/>
          <w:sz w:val="28"/>
          <w:szCs w:val="28"/>
          <w:lang w:eastAsia="en-US"/>
        </w:rPr>
        <w:t>тыс. руб.</w:t>
      </w:r>
      <w:r w:rsidR="00F904CF">
        <w:rPr>
          <w:rFonts w:ascii="Times New Roman" w:eastAsia="Times New Roman" w:hAnsi="Times New Roman"/>
          <w:sz w:val="28"/>
          <w:szCs w:val="28"/>
          <w:lang w:eastAsia="en-US"/>
        </w:rPr>
        <w:t xml:space="preserve">, в </w:t>
      </w:r>
      <w:r w:rsidR="00F904CF" w:rsidRPr="00E737AF">
        <w:rPr>
          <w:rFonts w:ascii="Times New Roman" w:eastAsia="Times New Roman" w:hAnsi="Times New Roman"/>
          <w:sz w:val="28"/>
          <w:szCs w:val="28"/>
          <w:lang w:eastAsia="en-US"/>
        </w:rPr>
        <w:t xml:space="preserve">2023 году </w:t>
      </w:r>
      <w:r w:rsidR="00F904CF"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="00F904CF" w:rsidRPr="00E737AF">
        <w:rPr>
          <w:rFonts w:ascii="Times New Roman" w:eastAsia="Times New Roman" w:hAnsi="Times New Roman"/>
          <w:sz w:val="28"/>
          <w:szCs w:val="28"/>
          <w:lang w:eastAsia="en-US"/>
        </w:rPr>
        <w:t xml:space="preserve">136 закупок общим объемом НМЦК 243 693,97 тыс. руб. </w:t>
      </w:r>
    </w:p>
    <w:p w14:paraId="089424DA" w14:textId="212C9671" w:rsidR="00370623" w:rsidRDefault="00370623" w:rsidP="0085145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370623">
        <w:rPr>
          <w:rFonts w:ascii="Times New Roman" w:eastAsia="Times New Roman" w:hAnsi="Times New Roman"/>
          <w:sz w:val="28"/>
          <w:szCs w:val="28"/>
          <w:lang w:eastAsia="en-US"/>
        </w:rPr>
        <w:t>С 01.01.2021 вступ</w:t>
      </w:r>
      <w:r w:rsidR="00C1686C">
        <w:rPr>
          <w:rFonts w:ascii="Times New Roman" w:eastAsia="Times New Roman" w:hAnsi="Times New Roman"/>
          <w:sz w:val="28"/>
          <w:szCs w:val="28"/>
          <w:lang w:eastAsia="en-US"/>
        </w:rPr>
        <w:t>ило в силу требование ст. 30.1 З</w:t>
      </w:r>
      <w:r w:rsidRPr="00370623">
        <w:rPr>
          <w:rFonts w:ascii="Times New Roman" w:eastAsia="Times New Roman" w:hAnsi="Times New Roman"/>
          <w:sz w:val="28"/>
          <w:szCs w:val="28"/>
          <w:lang w:eastAsia="en-US"/>
        </w:rPr>
        <w:t xml:space="preserve">акона о контрактной системе и постановления Правительства РФ № 2014 о достижении заказчиками минимальной доли закупок российских товаров. В правительственный перечень вошло более 100 наименований товаров. Для каждого товара определено какая доля в объеме его закупок должна приходиться на товары из ЕАЭС. </w:t>
      </w:r>
    </w:p>
    <w:p w14:paraId="795901D8" w14:textId="77777777" w:rsidR="00F755E6" w:rsidRDefault="00632066" w:rsidP="00F755E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85832">
        <w:rPr>
          <w:rFonts w:ascii="Times New Roman" w:eastAsia="Times New Roman" w:hAnsi="Times New Roman"/>
          <w:sz w:val="28"/>
          <w:szCs w:val="28"/>
          <w:lang w:eastAsia="en-US"/>
        </w:rPr>
        <w:t>С учетом преимуществ в отношении цены контрактов сумма заключенных контрактов по итогам определения поставщиков по таким закупкам в 202</w:t>
      </w:r>
      <w:r w:rsidR="00E737AF" w:rsidRPr="00F85832"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 w:rsidRPr="00F85832">
        <w:rPr>
          <w:rFonts w:ascii="Times New Roman" w:eastAsia="Times New Roman" w:hAnsi="Times New Roman"/>
          <w:sz w:val="28"/>
          <w:szCs w:val="28"/>
          <w:lang w:eastAsia="en-US"/>
        </w:rPr>
        <w:t xml:space="preserve"> году составила </w:t>
      </w:r>
      <w:r w:rsidR="00F85832" w:rsidRPr="00F85832">
        <w:rPr>
          <w:rFonts w:ascii="Times New Roman" w:eastAsia="Times New Roman" w:hAnsi="Times New Roman"/>
          <w:sz w:val="28"/>
          <w:szCs w:val="28"/>
          <w:lang w:eastAsia="en-US"/>
        </w:rPr>
        <w:t>296 992,23</w:t>
      </w:r>
      <w:r w:rsidRPr="00F85832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руб.</w:t>
      </w:r>
      <w:r w:rsidR="00370623">
        <w:rPr>
          <w:rFonts w:ascii="Times New Roman" w:eastAsia="Times New Roman" w:hAnsi="Times New Roman"/>
          <w:sz w:val="28"/>
          <w:szCs w:val="28"/>
          <w:lang w:eastAsia="en-US"/>
        </w:rPr>
        <w:t>, в том числе на:</w:t>
      </w:r>
    </w:p>
    <w:p w14:paraId="656ACF00" w14:textId="595A4436" w:rsidR="00F755E6" w:rsidRDefault="00F755E6" w:rsidP="00F755E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F0E00"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="00370623" w:rsidRPr="004F0E00">
        <w:rPr>
          <w:rFonts w:ascii="Times New Roman" w:eastAsia="Times New Roman" w:hAnsi="Times New Roman"/>
          <w:sz w:val="28"/>
          <w:szCs w:val="28"/>
          <w:lang w:eastAsia="en-US"/>
        </w:rPr>
        <w:t xml:space="preserve">транспорт, оборудование для спецтехники </w:t>
      </w:r>
      <w:r w:rsidR="00EB60F5" w:rsidRPr="004F0E00">
        <w:rPr>
          <w:rFonts w:ascii="Times New Roman" w:eastAsia="Times New Roman" w:hAnsi="Times New Roman"/>
          <w:sz w:val="28"/>
          <w:szCs w:val="28"/>
          <w:lang w:eastAsia="en-US"/>
        </w:rPr>
        <w:t>–</w:t>
      </w:r>
      <w:r w:rsidR="00370623" w:rsidRPr="004F0E0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4F0E00" w:rsidRPr="004F0E00">
        <w:rPr>
          <w:rFonts w:ascii="Times New Roman" w:eastAsia="Times New Roman" w:hAnsi="Times New Roman"/>
          <w:sz w:val="28"/>
          <w:szCs w:val="28"/>
          <w:lang w:eastAsia="en-US"/>
        </w:rPr>
        <w:t>244 683,49</w:t>
      </w:r>
      <w:r w:rsidR="00EB60F5" w:rsidRPr="004F0E0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370623" w:rsidRPr="004F0E00">
        <w:rPr>
          <w:rFonts w:ascii="Times New Roman" w:eastAsia="Times New Roman" w:hAnsi="Times New Roman"/>
          <w:sz w:val="28"/>
          <w:szCs w:val="28"/>
          <w:lang w:eastAsia="en-US"/>
        </w:rPr>
        <w:t xml:space="preserve">тыс. руб., </w:t>
      </w:r>
      <w:r w:rsidR="004F0E00" w:rsidRPr="004F0E00">
        <w:rPr>
          <w:rFonts w:ascii="Times New Roman" w:eastAsia="Times New Roman" w:hAnsi="Times New Roman"/>
          <w:color w:val="000000"/>
          <w:sz w:val="28"/>
          <w:szCs w:val="28"/>
        </w:rPr>
        <w:t xml:space="preserve">все </w:t>
      </w:r>
      <w:r w:rsidR="007C7EFA">
        <w:rPr>
          <w:rFonts w:ascii="Times New Roman" w:eastAsia="Times New Roman" w:hAnsi="Times New Roman"/>
          <w:color w:val="000000"/>
          <w:sz w:val="28"/>
          <w:szCs w:val="28"/>
        </w:rPr>
        <w:t>контракты</w:t>
      </w:r>
      <w:r w:rsidR="00370623" w:rsidRPr="004F0E00">
        <w:rPr>
          <w:rFonts w:ascii="Times New Roman" w:eastAsia="Times New Roman" w:hAnsi="Times New Roman"/>
          <w:color w:val="000000"/>
          <w:sz w:val="28"/>
          <w:szCs w:val="28"/>
        </w:rPr>
        <w:t xml:space="preserve"> заключ</w:t>
      </w:r>
      <w:r w:rsidR="004F0E00" w:rsidRPr="004F0E00">
        <w:rPr>
          <w:rFonts w:ascii="Times New Roman" w:eastAsia="Times New Roman" w:hAnsi="Times New Roman"/>
          <w:color w:val="000000"/>
          <w:sz w:val="28"/>
          <w:szCs w:val="28"/>
        </w:rPr>
        <w:t>ены</w:t>
      </w:r>
      <w:r w:rsidR="00370623" w:rsidRPr="004F0E00">
        <w:rPr>
          <w:rFonts w:ascii="Times New Roman" w:eastAsia="Times New Roman" w:hAnsi="Times New Roman"/>
          <w:color w:val="000000"/>
          <w:sz w:val="28"/>
          <w:szCs w:val="28"/>
        </w:rPr>
        <w:t xml:space="preserve"> на поставку товаров российского производства (включая страны ЕАЭС);</w:t>
      </w:r>
    </w:p>
    <w:p w14:paraId="2D384EE3" w14:textId="4D4E274A" w:rsidR="00F755E6" w:rsidRDefault="00F755E6" w:rsidP="00F755E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180EFB">
        <w:rPr>
          <w:rFonts w:ascii="Times New Roman" w:eastAsia="Times New Roman" w:hAnsi="Times New Roman"/>
          <w:sz w:val="28"/>
          <w:szCs w:val="28"/>
          <w:lang w:eastAsia="en-US"/>
        </w:rPr>
        <w:t xml:space="preserve">-  </w:t>
      </w:r>
      <w:r w:rsidR="00C1686C">
        <w:rPr>
          <w:rFonts w:ascii="Times New Roman" w:eastAsia="Times New Roman" w:hAnsi="Times New Roman"/>
          <w:color w:val="000000"/>
          <w:sz w:val="28"/>
          <w:szCs w:val="28"/>
        </w:rPr>
        <w:t>офисную и вычислительную</w:t>
      </w:r>
      <w:r w:rsidR="00370623" w:rsidRPr="00180EFB">
        <w:rPr>
          <w:rFonts w:ascii="Times New Roman" w:eastAsia="Times New Roman" w:hAnsi="Times New Roman"/>
          <w:color w:val="000000"/>
          <w:sz w:val="28"/>
          <w:szCs w:val="28"/>
        </w:rPr>
        <w:t xml:space="preserve"> техник</w:t>
      </w:r>
      <w:r w:rsidR="00C1686C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370623" w:rsidRPr="00180EF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80EFB" w:rsidRPr="00180EFB">
        <w:rPr>
          <w:rFonts w:ascii="Times New Roman" w:eastAsia="Times New Roman" w:hAnsi="Times New Roman"/>
          <w:sz w:val="28"/>
          <w:szCs w:val="28"/>
          <w:lang w:eastAsia="en-US"/>
        </w:rPr>
        <w:t>–</w:t>
      </w:r>
      <w:r w:rsidR="00370623" w:rsidRPr="00180EFB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180EFB" w:rsidRPr="00180EFB">
        <w:rPr>
          <w:rFonts w:ascii="Times New Roman" w:eastAsia="Times New Roman" w:hAnsi="Times New Roman"/>
          <w:sz w:val="28"/>
          <w:szCs w:val="28"/>
          <w:lang w:eastAsia="en-US"/>
        </w:rPr>
        <w:t xml:space="preserve">13 211,28 </w:t>
      </w:r>
      <w:r w:rsidR="00370623" w:rsidRPr="00180EFB">
        <w:rPr>
          <w:rFonts w:ascii="Times New Roman" w:eastAsia="Times New Roman" w:hAnsi="Times New Roman"/>
          <w:sz w:val="28"/>
          <w:szCs w:val="28"/>
          <w:lang w:eastAsia="en-US"/>
        </w:rPr>
        <w:t xml:space="preserve">тыс. руб., </w:t>
      </w:r>
      <w:r w:rsidR="00370623" w:rsidRPr="00180EFB">
        <w:rPr>
          <w:rFonts w:ascii="Times New Roman" w:eastAsia="Times New Roman" w:hAnsi="Times New Roman"/>
          <w:color w:val="000000"/>
          <w:sz w:val="28"/>
          <w:szCs w:val="28"/>
        </w:rPr>
        <w:t xml:space="preserve">из них заключено контрактов на поставку товаров российского производства (включая страны ЕАЭС) на сумму </w:t>
      </w:r>
      <w:r w:rsidR="00180EFB" w:rsidRPr="00180EFB">
        <w:rPr>
          <w:rFonts w:ascii="Times New Roman" w:eastAsia="Times New Roman" w:hAnsi="Times New Roman"/>
          <w:color w:val="000000"/>
          <w:sz w:val="28"/>
          <w:szCs w:val="28"/>
        </w:rPr>
        <w:t>4 340,37</w:t>
      </w:r>
      <w:r w:rsidR="002A3671">
        <w:rPr>
          <w:rFonts w:ascii="Times New Roman" w:eastAsia="Times New Roman" w:hAnsi="Times New Roman"/>
          <w:color w:val="000000"/>
          <w:sz w:val="28"/>
          <w:szCs w:val="28"/>
        </w:rPr>
        <w:t xml:space="preserve"> тыс.руб.</w:t>
      </w:r>
      <w:r w:rsidR="00BF5A16" w:rsidRPr="00180EF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5B026C69" w14:textId="1180AC7D" w:rsidR="00660375" w:rsidRDefault="00F755E6" w:rsidP="006603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60375"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="00BF5A16" w:rsidRPr="00660375">
        <w:rPr>
          <w:rFonts w:ascii="Times New Roman" w:eastAsia="Times New Roman" w:hAnsi="Times New Roman"/>
          <w:color w:val="000000"/>
          <w:sz w:val="28"/>
          <w:szCs w:val="28"/>
        </w:rPr>
        <w:t>мебель</w:t>
      </w:r>
      <w:r w:rsidRPr="0066037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60375" w:rsidRPr="00660375">
        <w:rPr>
          <w:rFonts w:ascii="Times New Roman" w:eastAsia="Times New Roman" w:hAnsi="Times New Roman"/>
          <w:sz w:val="28"/>
          <w:szCs w:val="28"/>
          <w:lang w:eastAsia="en-US"/>
        </w:rPr>
        <w:t>–</w:t>
      </w:r>
      <w:r w:rsidRPr="0066037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660375" w:rsidRPr="00660375">
        <w:rPr>
          <w:rFonts w:ascii="Times New Roman" w:eastAsia="Times New Roman" w:hAnsi="Times New Roman"/>
          <w:sz w:val="28"/>
          <w:szCs w:val="28"/>
          <w:lang w:eastAsia="en-US"/>
        </w:rPr>
        <w:t xml:space="preserve">5 617,27 </w:t>
      </w:r>
      <w:r w:rsidRPr="00660375">
        <w:rPr>
          <w:rFonts w:ascii="Times New Roman" w:eastAsia="Times New Roman" w:hAnsi="Times New Roman"/>
          <w:sz w:val="28"/>
          <w:szCs w:val="28"/>
          <w:lang w:eastAsia="en-US"/>
        </w:rPr>
        <w:t xml:space="preserve">тыс. руб., </w:t>
      </w:r>
      <w:r w:rsidR="00660375" w:rsidRPr="00660375">
        <w:rPr>
          <w:rFonts w:ascii="Times New Roman" w:eastAsia="Times New Roman" w:hAnsi="Times New Roman"/>
          <w:color w:val="000000"/>
          <w:sz w:val="28"/>
          <w:szCs w:val="28"/>
        </w:rPr>
        <w:t>все</w:t>
      </w:r>
      <w:r w:rsidR="00660375" w:rsidRPr="004F0E0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60375">
        <w:rPr>
          <w:rFonts w:ascii="Times New Roman" w:eastAsia="Times New Roman" w:hAnsi="Times New Roman"/>
          <w:color w:val="000000"/>
          <w:sz w:val="28"/>
          <w:szCs w:val="28"/>
        </w:rPr>
        <w:t>контракты</w:t>
      </w:r>
      <w:r w:rsidR="00660375" w:rsidRPr="004F0E00">
        <w:rPr>
          <w:rFonts w:ascii="Times New Roman" w:eastAsia="Times New Roman" w:hAnsi="Times New Roman"/>
          <w:color w:val="000000"/>
          <w:sz w:val="28"/>
          <w:szCs w:val="28"/>
        </w:rPr>
        <w:t xml:space="preserve"> заключены на поставку товаров российского производства (включая страны ЕАЭС)</w:t>
      </w:r>
      <w:r w:rsidR="0066037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3A1D74AF" w14:textId="5D993E93" w:rsidR="00370623" w:rsidRPr="00F85832" w:rsidRDefault="00370623" w:rsidP="0085145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404D95CB" w14:textId="27FE6D3C" w:rsidR="006A674F" w:rsidRPr="00981582" w:rsidRDefault="00A33653" w:rsidP="00981582">
      <w:pPr>
        <w:widowControl w:val="0"/>
        <w:tabs>
          <w:tab w:val="left" w:pos="6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Toc128494152"/>
      <w:bookmarkStart w:id="1" w:name="_Toc126832629"/>
      <w:r w:rsidRPr="00981582">
        <w:rPr>
          <w:rFonts w:ascii="Times New Roman" w:hAnsi="Times New Roman"/>
          <w:b/>
          <w:sz w:val="28"/>
          <w:szCs w:val="28"/>
        </w:rPr>
        <w:t>2.1</w:t>
      </w:r>
      <w:r w:rsidR="00BF5A16">
        <w:rPr>
          <w:rFonts w:ascii="Times New Roman" w:hAnsi="Times New Roman"/>
          <w:b/>
          <w:sz w:val="28"/>
          <w:szCs w:val="28"/>
        </w:rPr>
        <w:t>0</w:t>
      </w:r>
      <w:r w:rsidRPr="00981582">
        <w:rPr>
          <w:rFonts w:ascii="Times New Roman" w:hAnsi="Times New Roman"/>
          <w:b/>
          <w:sz w:val="28"/>
          <w:szCs w:val="28"/>
        </w:rPr>
        <w:t xml:space="preserve">. </w:t>
      </w:r>
      <w:r w:rsidR="006A674F" w:rsidRPr="00981582">
        <w:rPr>
          <w:rFonts w:ascii="Times New Roman" w:hAnsi="Times New Roman"/>
          <w:b/>
          <w:sz w:val="28"/>
          <w:szCs w:val="28"/>
        </w:rPr>
        <w:t>Закупки в рамках реализации национальных проектов</w:t>
      </w:r>
      <w:bookmarkEnd w:id="0"/>
      <w:bookmarkEnd w:id="1"/>
    </w:p>
    <w:p w14:paraId="21A5DCD3" w14:textId="77777777" w:rsidR="00A33653" w:rsidRPr="00981582" w:rsidRDefault="00A33653" w:rsidP="009815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6B14E18" w14:textId="77777777" w:rsidR="00BF5A16" w:rsidRDefault="006A674F" w:rsidP="00007B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62C9">
        <w:rPr>
          <w:rFonts w:ascii="Times New Roman" w:hAnsi="Times New Roman"/>
          <w:sz w:val="28"/>
          <w:szCs w:val="28"/>
        </w:rPr>
        <w:t xml:space="preserve">На территории </w:t>
      </w:r>
      <w:r w:rsidR="00981582" w:rsidRPr="009B62C9">
        <w:rPr>
          <w:rFonts w:ascii="Times New Roman" w:hAnsi="Times New Roman"/>
          <w:sz w:val="28"/>
          <w:szCs w:val="28"/>
        </w:rPr>
        <w:t xml:space="preserve">муниципального округа города Благовещенска </w:t>
      </w:r>
      <w:r w:rsidR="009B62C9" w:rsidRPr="009B62C9">
        <w:rPr>
          <w:rFonts w:ascii="Times New Roman" w:hAnsi="Times New Roman"/>
          <w:sz w:val="28"/>
          <w:szCs w:val="28"/>
        </w:rPr>
        <w:t>реализуются 5</w:t>
      </w:r>
      <w:r w:rsidRPr="009B62C9">
        <w:rPr>
          <w:rFonts w:ascii="Times New Roman" w:hAnsi="Times New Roman"/>
          <w:sz w:val="28"/>
          <w:szCs w:val="28"/>
        </w:rPr>
        <w:t xml:space="preserve"> национальных проектов: </w:t>
      </w:r>
      <w:r w:rsidR="009B62C9" w:rsidRPr="009B62C9">
        <w:rPr>
          <w:rFonts w:ascii="Times New Roman" w:hAnsi="Times New Roman"/>
          <w:sz w:val="28"/>
          <w:szCs w:val="28"/>
        </w:rPr>
        <w:t xml:space="preserve">Культура, Образование, Демография, Жилье и городская среда, </w:t>
      </w:r>
      <w:r w:rsidRPr="009B62C9">
        <w:rPr>
          <w:rFonts w:ascii="Times New Roman" w:hAnsi="Times New Roman"/>
          <w:sz w:val="28"/>
          <w:szCs w:val="28"/>
        </w:rPr>
        <w:t>Б</w:t>
      </w:r>
      <w:r w:rsidR="009B62C9" w:rsidRPr="009B62C9">
        <w:rPr>
          <w:rFonts w:ascii="Times New Roman" w:hAnsi="Times New Roman"/>
          <w:sz w:val="28"/>
          <w:szCs w:val="28"/>
        </w:rPr>
        <w:t>езопасные и качественные дороги</w:t>
      </w:r>
      <w:r w:rsidR="00007B5F">
        <w:rPr>
          <w:rFonts w:ascii="Times New Roman" w:hAnsi="Times New Roman"/>
          <w:sz w:val="28"/>
          <w:szCs w:val="28"/>
        </w:rPr>
        <w:t xml:space="preserve">. </w:t>
      </w:r>
    </w:p>
    <w:p w14:paraId="7B785FEA" w14:textId="247C898D" w:rsidR="006A674F" w:rsidRDefault="00007B5F" w:rsidP="00007B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hAnsi="Times New Roman"/>
          <w:sz w:val="28"/>
          <w:szCs w:val="28"/>
        </w:rPr>
        <w:t xml:space="preserve">Однако через конкурентные процедуры </w:t>
      </w:r>
      <w:r w:rsidR="006329E4">
        <w:rPr>
          <w:rFonts w:ascii="Times New Roman" w:hAnsi="Times New Roman"/>
          <w:sz w:val="28"/>
          <w:szCs w:val="28"/>
        </w:rPr>
        <w:t xml:space="preserve">в 2024 году </w:t>
      </w:r>
      <w:r>
        <w:rPr>
          <w:rFonts w:ascii="Times New Roman" w:hAnsi="Times New Roman"/>
          <w:sz w:val="28"/>
          <w:szCs w:val="28"/>
        </w:rPr>
        <w:t xml:space="preserve">проходили закупки в рамках реализации всего трех из них: </w:t>
      </w:r>
      <w:r w:rsidRPr="009B62C9">
        <w:rPr>
          <w:rFonts w:ascii="Times New Roman" w:hAnsi="Times New Roman"/>
          <w:sz w:val="28"/>
          <w:szCs w:val="28"/>
        </w:rPr>
        <w:t>Культура,</w:t>
      </w:r>
      <w:r w:rsidRPr="00007B5F">
        <w:rPr>
          <w:rFonts w:ascii="Times New Roman" w:hAnsi="Times New Roman"/>
          <w:sz w:val="28"/>
          <w:szCs w:val="28"/>
        </w:rPr>
        <w:t xml:space="preserve"> </w:t>
      </w:r>
      <w:r w:rsidRPr="009B62C9">
        <w:rPr>
          <w:rFonts w:ascii="Times New Roman" w:hAnsi="Times New Roman"/>
          <w:sz w:val="28"/>
          <w:szCs w:val="28"/>
        </w:rPr>
        <w:t>Жилье и городская среда, Безопасные и качественные дороги</w:t>
      </w:r>
      <w:r>
        <w:rPr>
          <w:rFonts w:ascii="Times New Roman" w:hAnsi="Times New Roman"/>
          <w:sz w:val="28"/>
          <w:szCs w:val="28"/>
        </w:rPr>
        <w:t>.</w:t>
      </w:r>
      <w:r w:rsidR="00CC6504" w:rsidRPr="00CC6504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8B599FF" w14:textId="77777777" w:rsidR="00660375" w:rsidRPr="00CC6504" w:rsidRDefault="00660375" w:rsidP="00007B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4570752" w14:textId="6A0831C3" w:rsidR="00007B5F" w:rsidRDefault="00185F6F" w:rsidP="00007B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79354CF" wp14:editId="51C15044">
                <wp:simplePos x="0" y="0"/>
                <wp:positionH relativeFrom="column">
                  <wp:posOffset>-24130</wp:posOffset>
                </wp:positionH>
                <wp:positionV relativeFrom="paragraph">
                  <wp:posOffset>93345</wp:posOffset>
                </wp:positionV>
                <wp:extent cx="6296025" cy="51149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5114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7BFA0" id="Прямоугольник 14" o:spid="_x0000_s1026" style="position:absolute;margin-left:-1.9pt;margin-top:7.35pt;width:495.75pt;height:402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" fillcolor="white [3201]" strokecolor="#8064a2 [3207]" strokeweight="2pt"/>
            </w:pict>
          </mc:Fallback>
        </mc:AlternateContent>
      </w:r>
    </w:p>
    <w:p w14:paraId="06D57A5C" w14:textId="27E8A7CF" w:rsidR="009B62C9" w:rsidRDefault="00C344F7" w:rsidP="009B62C9">
      <w:pPr>
        <w:pStyle w:val="2"/>
        <w:widowControl w:val="0"/>
        <w:ind w:firstLine="709"/>
        <w:rPr>
          <w:szCs w:val="28"/>
          <w:lang w:eastAsia="en-US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A31F437" wp14:editId="2D67E651">
                <wp:simplePos x="0" y="0"/>
                <wp:positionH relativeFrom="column">
                  <wp:posOffset>156845</wp:posOffset>
                </wp:positionH>
                <wp:positionV relativeFrom="paragraph">
                  <wp:posOffset>100965</wp:posOffset>
                </wp:positionV>
                <wp:extent cx="5981700" cy="952500"/>
                <wp:effectExtent l="0" t="0" r="19050" b="1905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952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0359F" w14:textId="48B9B849" w:rsidR="00B97BAF" w:rsidRPr="004156EA" w:rsidRDefault="00B97BAF" w:rsidP="009B62C9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Реализация национальных проектов на территории муниципального округа города Благовещенска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(конкурентные процедуры)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1F437" id="Надпись 16" o:spid="_x0000_s1047" type="#_x0000_t202" style="position:absolute;left:0;text-align:left;margin-left:12.35pt;margin-top:7.95pt;width:471pt;height: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" fillcolor="white [3201]" strokecolor="#8064a2 [3207]" strokeweight="2pt">
                <v:textbox>
                  <w:txbxContent>
                    <w:p w14:paraId="7800359F" w14:textId="48B9B849" w:rsidR="00B97BAF" w:rsidRPr="004156EA" w:rsidRDefault="00B97BAF" w:rsidP="009B62C9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Реализация национальных проектов на территории муниципального округа города Благовещенска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(конкурентные процедуры)</w:t>
                      </w:r>
                    </w:p>
                  </w:txbxContent>
                </v:textbox>
              </v:shape>
            </w:pict>
          </mc:Fallback>
        </mc:AlternateContent>
      </w:r>
    </w:p>
    <w:p w14:paraId="46C3DA70" w14:textId="0FA65904" w:rsidR="009B62C9" w:rsidRDefault="009B62C9" w:rsidP="009B62C9">
      <w:pPr>
        <w:pStyle w:val="2"/>
        <w:widowControl w:val="0"/>
        <w:ind w:firstLine="0"/>
        <w:rPr>
          <w:szCs w:val="28"/>
          <w:lang w:eastAsia="en-US"/>
        </w:rPr>
      </w:pPr>
    </w:p>
    <w:p w14:paraId="629FCB4F" w14:textId="441ECB5F" w:rsidR="009B62C9" w:rsidRDefault="009B62C9" w:rsidP="009B62C9">
      <w:pPr>
        <w:pStyle w:val="2"/>
        <w:widowControl w:val="0"/>
        <w:spacing w:after="240"/>
        <w:ind w:firstLine="0"/>
        <w:rPr>
          <w:szCs w:val="28"/>
          <w:lang w:eastAsia="en-US"/>
        </w:rPr>
      </w:pPr>
    </w:p>
    <w:p w14:paraId="274780A0" w14:textId="5E872194" w:rsidR="009B62C9" w:rsidRDefault="00CC6504" w:rsidP="009B62C9">
      <w:pPr>
        <w:pStyle w:val="2"/>
        <w:widowControl w:val="0"/>
        <w:spacing w:after="240"/>
        <w:ind w:firstLine="0"/>
        <w:rPr>
          <w:szCs w:val="28"/>
          <w:lang w:eastAsia="en-US"/>
        </w:rPr>
      </w:pPr>
      <w:r w:rsidRPr="00CC6504">
        <w:rPr>
          <w:noProof/>
          <w:szCs w:val="28"/>
        </w:rPr>
        <w:drawing>
          <wp:anchor distT="0" distB="0" distL="114300" distR="114300" simplePos="0" relativeHeight="251669504" behindDoc="0" locked="0" layoutInCell="1" allowOverlap="1" wp14:anchorId="408143A5" wp14:editId="224E1307">
            <wp:simplePos x="0" y="0"/>
            <wp:positionH relativeFrom="column">
              <wp:posOffset>3976370</wp:posOffset>
            </wp:positionH>
            <wp:positionV relativeFrom="paragraph">
              <wp:posOffset>318135</wp:posOffset>
            </wp:positionV>
            <wp:extent cx="2209800" cy="1147401"/>
            <wp:effectExtent l="0" t="0" r="0" b="0"/>
            <wp:wrapNone/>
            <wp:docPr id="70" name="Рисунок 70" descr="D:\Desktop\8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800x40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327" cy="115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E3551" w14:textId="36EFD79B" w:rsidR="009B62C9" w:rsidRDefault="00517A46" w:rsidP="009B62C9">
      <w:pPr>
        <w:pStyle w:val="2"/>
        <w:widowControl w:val="0"/>
        <w:spacing w:after="240"/>
        <w:ind w:firstLine="0"/>
        <w:rPr>
          <w:szCs w:val="28"/>
          <w:lang w:eastAsia="en-US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11C502" wp14:editId="6EF15952">
                <wp:simplePos x="0" y="0"/>
                <wp:positionH relativeFrom="column">
                  <wp:posOffset>1366521</wp:posOffset>
                </wp:positionH>
                <wp:positionV relativeFrom="paragraph">
                  <wp:posOffset>8255</wp:posOffset>
                </wp:positionV>
                <wp:extent cx="2552700" cy="1009494"/>
                <wp:effectExtent l="57150" t="38100" r="76200" b="95885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00949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9710B" w14:textId="77777777" w:rsidR="00B97BAF" w:rsidRPr="00517A46" w:rsidRDefault="00B97BAF" w:rsidP="00517A46">
                            <w:pPr>
                              <w:jc w:val="center"/>
                              <w:rPr>
                                <w:b/>
                                <w:color w:val="8064A2" w:themeColor="accent4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17A46">
                              <w:rPr>
                                <w:b/>
                                <w:color w:val="8064A2" w:themeColor="accent4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Жилье и городская среда</w:t>
                            </w:r>
                          </w:p>
                          <w:p w14:paraId="0599D756" w14:textId="2338922F" w:rsidR="00B97BAF" w:rsidRDefault="00B97BAF" w:rsidP="00164C4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6024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Количество контрактов: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 шт.</w:t>
                            </w:r>
                          </w:p>
                          <w:p w14:paraId="29C48FFC" w14:textId="0A703A58" w:rsidR="00B97BAF" w:rsidRPr="00913BB6" w:rsidRDefault="00B97BAF" w:rsidP="00164C4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6024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Сумма контрактов: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110 336,68 тыс.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1C502" id="Надпись 39" o:spid="_x0000_s1048" type="#_x0000_t202" style="position:absolute;left:0;text-align:left;margin-left:107.6pt;margin-top:.65pt;width:201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2409710B" w14:textId="77777777" w:rsidR="00B97BAF" w:rsidRPr="00517A46" w:rsidRDefault="00B97BAF" w:rsidP="00517A46">
                      <w:pPr>
                        <w:jc w:val="center"/>
                        <w:rPr>
                          <w:b/>
                          <w:color w:val="8064A2" w:themeColor="accent4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17A46">
                        <w:rPr>
                          <w:b/>
                          <w:color w:val="8064A2" w:themeColor="accent4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Жилье и городская среда</w:t>
                      </w:r>
                    </w:p>
                    <w:p w14:paraId="0599D756" w14:textId="2338922F" w:rsidR="00B97BAF" w:rsidRDefault="00B97BAF" w:rsidP="00164C4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6024"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Количество контрактов: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 шт.</w:t>
                      </w:r>
                    </w:p>
                    <w:p w14:paraId="29C48FFC" w14:textId="0A703A58" w:rsidR="00B97BAF" w:rsidRPr="00913BB6" w:rsidRDefault="00B97BAF" w:rsidP="00164C4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6024"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Сумма контрактов: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110 336,68 тыс. руб.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6F3E15D" wp14:editId="4D8D8789">
                <wp:simplePos x="0" y="0"/>
                <wp:positionH relativeFrom="column">
                  <wp:posOffset>223519</wp:posOffset>
                </wp:positionH>
                <wp:positionV relativeFrom="paragraph">
                  <wp:posOffset>8254</wp:posOffset>
                </wp:positionV>
                <wp:extent cx="1095375" cy="1019175"/>
                <wp:effectExtent l="57150" t="38100" r="85725" b="10477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019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55EDB" w14:textId="77777777" w:rsidR="00B97BAF" w:rsidRPr="00517A46" w:rsidRDefault="00B97BAF" w:rsidP="009B62C9">
                            <w:pPr>
                              <w:jc w:val="center"/>
                              <w:rPr>
                                <w:b/>
                                <w:outline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17A46">
                              <w:rPr>
                                <w:b/>
                                <w:outline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3E15D" id="Надпись 25" o:spid="_x0000_s1049" type="#_x0000_t202" style="position:absolute;left:0;text-align:left;margin-left:17.6pt;margin-top:.65pt;width:86.25pt;height:80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6FF55EDB" w14:textId="77777777" w:rsidR="00B97BAF" w:rsidRPr="00517A46" w:rsidRDefault="00B97BAF" w:rsidP="009B62C9">
                      <w:pPr>
                        <w:jc w:val="center"/>
                        <w:rPr>
                          <w:b/>
                          <w:outline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517A46">
                        <w:rPr>
                          <w:b/>
                          <w:outline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AF0514D" w14:textId="5B7BD31B" w:rsidR="009B62C9" w:rsidRDefault="009B62C9" w:rsidP="009B62C9">
      <w:pPr>
        <w:pStyle w:val="2"/>
        <w:widowControl w:val="0"/>
        <w:spacing w:after="240"/>
        <w:ind w:firstLine="0"/>
        <w:rPr>
          <w:szCs w:val="28"/>
          <w:lang w:eastAsia="en-US"/>
        </w:rPr>
      </w:pPr>
    </w:p>
    <w:p w14:paraId="406BA79A" w14:textId="2B1E69D9" w:rsidR="009B62C9" w:rsidRDefault="009B62C9" w:rsidP="009B62C9">
      <w:pPr>
        <w:pStyle w:val="2"/>
        <w:widowControl w:val="0"/>
        <w:spacing w:after="240"/>
        <w:ind w:firstLine="0"/>
        <w:rPr>
          <w:szCs w:val="28"/>
          <w:lang w:eastAsia="en-US"/>
        </w:rPr>
      </w:pPr>
    </w:p>
    <w:p w14:paraId="7D09945C" w14:textId="4C5C1C4C" w:rsidR="009B62C9" w:rsidRPr="00D96E64" w:rsidRDefault="00326C7E" w:rsidP="009B62C9">
      <w:pPr>
        <w:pStyle w:val="2"/>
        <w:widowControl w:val="0"/>
        <w:spacing w:after="240"/>
        <w:ind w:firstLine="0"/>
        <w:rPr>
          <w:szCs w:val="28"/>
          <w:lang w:eastAsia="en-US"/>
        </w:rPr>
      </w:pPr>
      <w:r w:rsidRPr="00326C7E">
        <w:rPr>
          <w:noProof/>
          <w:szCs w:val="28"/>
        </w:rPr>
        <w:drawing>
          <wp:anchor distT="0" distB="0" distL="114300" distR="114300" simplePos="0" relativeHeight="251674624" behindDoc="0" locked="0" layoutInCell="1" allowOverlap="1" wp14:anchorId="1439077C" wp14:editId="6545CEF5">
            <wp:simplePos x="0" y="0"/>
            <wp:positionH relativeFrom="column">
              <wp:posOffset>4395470</wp:posOffset>
            </wp:positionH>
            <wp:positionV relativeFrom="paragraph">
              <wp:posOffset>290830</wp:posOffset>
            </wp:positionV>
            <wp:extent cx="179070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370" y="21214"/>
                <wp:lineTo x="21370" y="0"/>
                <wp:lineTo x="0" y="0"/>
              </wp:wrapPolygon>
            </wp:wrapThrough>
            <wp:docPr id="72" name="Рисунок 72" descr="D:\Desktop\r6n0scuvlz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r6n0scuvlzg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A4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69F52C" wp14:editId="0776CBB0">
                <wp:simplePos x="0" y="0"/>
                <wp:positionH relativeFrom="column">
                  <wp:posOffset>1347470</wp:posOffset>
                </wp:positionH>
                <wp:positionV relativeFrom="paragraph">
                  <wp:posOffset>290195</wp:posOffset>
                </wp:positionV>
                <wp:extent cx="2981325" cy="1057275"/>
                <wp:effectExtent l="57150" t="38100" r="85725" b="104775"/>
                <wp:wrapNone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057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8F012" w14:textId="525466C7" w:rsidR="00B97BAF" w:rsidRPr="00517A46" w:rsidRDefault="00B97BAF" w:rsidP="00517A46">
                            <w:pPr>
                              <w:jc w:val="center"/>
                              <w:rPr>
                                <w:b/>
                                <w:color w:val="8064A2" w:themeColor="accent4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8064A2" w:themeColor="accent4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Безопасные и качественные дороги</w:t>
                            </w:r>
                          </w:p>
                          <w:p w14:paraId="786079A0" w14:textId="66008AC7" w:rsidR="00B97BAF" w:rsidRDefault="00B97BAF" w:rsidP="00164C4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7A46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Количество контрактов: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 шт.</w:t>
                            </w:r>
                          </w:p>
                          <w:p w14:paraId="7691588B" w14:textId="06841819" w:rsidR="00B97BAF" w:rsidRPr="00913BB6" w:rsidRDefault="00B97BAF" w:rsidP="00164C4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7A46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Сумма контрактов: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19 196,89 тыс.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9F52C" id="Надпись 54" o:spid="_x0000_s1050" type="#_x0000_t202" style="position:absolute;left:0;text-align:left;margin-left:106.1pt;margin-top:22.85pt;width:234.75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7448F012" w14:textId="525466C7" w:rsidR="00B97BAF" w:rsidRPr="00517A46" w:rsidRDefault="00B97BAF" w:rsidP="00517A46">
                      <w:pPr>
                        <w:jc w:val="center"/>
                        <w:rPr>
                          <w:b/>
                          <w:color w:val="8064A2" w:themeColor="accent4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8064A2" w:themeColor="accent4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Безопасные и качественные дороги</w:t>
                      </w:r>
                    </w:p>
                    <w:p w14:paraId="786079A0" w14:textId="66008AC7" w:rsidR="00B97BAF" w:rsidRDefault="00B97BAF" w:rsidP="00164C4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7A46"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Количество контрактов: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 шт.</w:t>
                      </w:r>
                    </w:p>
                    <w:p w14:paraId="7691588B" w14:textId="06841819" w:rsidR="00B97BAF" w:rsidRPr="00913BB6" w:rsidRDefault="00B97BAF" w:rsidP="00164C4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7A46"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Сумма контрактов: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19 196,89 тыс. руб.</w:t>
                      </w:r>
                    </w:p>
                  </w:txbxContent>
                </v:textbox>
              </v:shape>
            </w:pict>
          </mc:Fallback>
        </mc:AlternateContent>
      </w:r>
      <w:r w:rsidR="00517A4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CC9E4B1" wp14:editId="7370DA0E">
                <wp:simplePos x="0" y="0"/>
                <wp:positionH relativeFrom="column">
                  <wp:posOffset>213995</wp:posOffset>
                </wp:positionH>
                <wp:positionV relativeFrom="paragraph">
                  <wp:posOffset>290195</wp:posOffset>
                </wp:positionV>
                <wp:extent cx="1085850" cy="1047750"/>
                <wp:effectExtent l="57150" t="38100" r="76200" b="95250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047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29D76" w14:textId="77777777" w:rsidR="00B97BAF" w:rsidRPr="00517A46" w:rsidRDefault="00B97BAF" w:rsidP="009B62C9">
                            <w:pPr>
                              <w:jc w:val="center"/>
                              <w:rPr>
                                <w:b/>
                                <w:outline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17A46">
                              <w:rPr>
                                <w:b/>
                                <w:outline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9E4B1" id="Надпись 50" o:spid="_x0000_s1051" type="#_x0000_t202" style="position:absolute;left:0;text-align:left;margin-left:16.85pt;margin-top:22.85pt;width:85.5pt;height:82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19329D76" w14:textId="77777777" w:rsidR="00B97BAF" w:rsidRPr="00517A46" w:rsidRDefault="00B97BAF" w:rsidP="009B62C9">
                      <w:pPr>
                        <w:jc w:val="center"/>
                        <w:rPr>
                          <w:b/>
                          <w:outline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517A46">
                        <w:rPr>
                          <w:b/>
                          <w:outline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38D9052" w14:textId="1275FF18" w:rsidR="009B62C9" w:rsidRDefault="009B62C9" w:rsidP="009B62C9">
      <w:pPr>
        <w:pStyle w:val="2"/>
        <w:widowControl w:val="0"/>
        <w:ind w:firstLine="0"/>
        <w:rPr>
          <w:noProof/>
          <w:szCs w:val="28"/>
        </w:rPr>
      </w:pPr>
    </w:p>
    <w:p w14:paraId="18E68038" w14:textId="6C118F4C" w:rsidR="009B62C9" w:rsidRPr="00CB48E8" w:rsidRDefault="009B62C9" w:rsidP="009B62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p w14:paraId="5DD1A382" w14:textId="08A300A6" w:rsidR="009B62C9" w:rsidRPr="00CB48E8" w:rsidRDefault="009B62C9" w:rsidP="009B62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p w14:paraId="4E7A90C9" w14:textId="3CA0CD75" w:rsidR="009B62C9" w:rsidRDefault="009B62C9" w:rsidP="009B62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highlight w:val="yellow"/>
          <w:lang w:eastAsia="en-US"/>
        </w:rPr>
      </w:pPr>
    </w:p>
    <w:p w14:paraId="4F1151B3" w14:textId="35EEB4D2" w:rsidR="009B62C9" w:rsidRDefault="009B62C9" w:rsidP="009B62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highlight w:val="yellow"/>
          <w:lang w:eastAsia="en-US"/>
        </w:rPr>
      </w:pPr>
    </w:p>
    <w:p w14:paraId="66782255" w14:textId="689FE325" w:rsidR="009B62C9" w:rsidRDefault="009B62C9" w:rsidP="009B62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highlight w:val="yellow"/>
          <w:lang w:eastAsia="en-US"/>
        </w:rPr>
      </w:pPr>
    </w:p>
    <w:p w14:paraId="29C9FCB5" w14:textId="30A0B0B1" w:rsidR="009B62C9" w:rsidRDefault="00185F6F" w:rsidP="009B62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highlight w:val="yellow"/>
          <w:lang w:eastAsia="en-US"/>
        </w:rPr>
      </w:pPr>
      <w:r w:rsidRPr="005E0CA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4162BD2C" wp14:editId="0689DF93">
            <wp:simplePos x="0" y="0"/>
            <wp:positionH relativeFrom="column">
              <wp:posOffset>3976370</wp:posOffset>
            </wp:positionH>
            <wp:positionV relativeFrom="paragraph">
              <wp:posOffset>74930</wp:posOffset>
            </wp:positionV>
            <wp:extent cx="2209800" cy="980440"/>
            <wp:effectExtent l="0" t="0" r="0" b="0"/>
            <wp:wrapThrough wrapText="bothSides">
              <wp:wrapPolygon edited="0">
                <wp:start x="0" y="0"/>
                <wp:lineTo x="0" y="20984"/>
                <wp:lineTo x="21414" y="20984"/>
                <wp:lineTo x="21414" y="0"/>
                <wp:lineTo x="0" y="0"/>
              </wp:wrapPolygon>
            </wp:wrapThrough>
            <wp:docPr id="74" name="Рисунок 74" descr="D:\Desktop\IlNpOkjRl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IlNpOkjRl5A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D21911" wp14:editId="1F112E33">
                <wp:simplePos x="0" y="0"/>
                <wp:positionH relativeFrom="column">
                  <wp:posOffset>1366520</wp:posOffset>
                </wp:positionH>
                <wp:positionV relativeFrom="paragraph">
                  <wp:posOffset>46355</wp:posOffset>
                </wp:positionV>
                <wp:extent cx="2552700" cy="1009494"/>
                <wp:effectExtent l="57150" t="38100" r="76200" b="9588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00949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5B539" w14:textId="2ED4AE2B" w:rsidR="00B97BAF" w:rsidRPr="00517A46" w:rsidRDefault="00B97BAF" w:rsidP="00185F6F">
                            <w:pPr>
                              <w:jc w:val="center"/>
                              <w:rPr>
                                <w:b/>
                                <w:color w:val="8064A2" w:themeColor="accent4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8064A2" w:themeColor="accent4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Культура</w:t>
                            </w:r>
                          </w:p>
                          <w:p w14:paraId="231636C8" w14:textId="0756A16E" w:rsidR="00B97BAF" w:rsidRDefault="00B97BAF" w:rsidP="00185F6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6024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Количество контрактов: </w:t>
                            </w:r>
                            <w:r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шт.</w:t>
                            </w:r>
                          </w:p>
                          <w:p w14:paraId="26405FDD" w14:textId="453974C3" w:rsidR="00B97BAF" w:rsidRPr="00913BB6" w:rsidRDefault="00B97BAF" w:rsidP="00185F6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6024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Сумма контрактов: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0088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1 966,93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тыс.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21911" id="Надпись 9" o:spid="_x0000_s1052" type="#_x0000_t202" style="position:absolute;left:0;text-align:left;margin-left:107.6pt;margin-top:3.65pt;width:201pt;height:7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7055B539" w14:textId="2ED4AE2B" w:rsidR="00B97BAF" w:rsidRPr="00517A46" w:rsidRDefault="00B97BAF" w:rsidP="00185F6F">
                      <w:pPr>
                        <w:jc w:val="center"/>
                        <w:rPr>
                          <w:b/>
                          <w:color w:val="8064A2" w:themeColor="accent4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8064A2" w:themeColor="accent4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Культура</w:t>
                      </w:r>
                    </w:p>
                    <w:p w14:paraId="231636C8" w14:textId="0756A16E" w:rsidR="00B97BAF" w:rsidRDefault="00B97BAF" w:rsidP="00185F6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6024"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Количество контрактов: </w:t>
                      </w:r>
                      <w:r>
                        <w:rPr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шт.</w:t>
                      </w:r>
                    </w:p>
                    <w:p w14:paraId="26405FDD" w14:textId="453974C3" w:rsidR="00B97BAF" w:rsidRPr="00913BB6" w:rsidRDefault="00B97BAF" w:rsidP="00185F6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6024"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Сумма контрактов: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0088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1 966,93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тыс. руб.</w:t>
                      </w:r>
                    </w:p>
                  </w:txbxContent>
                </v:textbox>
              </v:shape>
            </w:pict>
          </mc:Fallback>
        </mc:AlternateContent>
      </w:r>
      <w:r w:rsidR="00517A4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A7292F" wp14:editId="3785AC8B">
                <wp:simplePos x="0" y="0"/>
                <wp:positionH relativeFrom="column">
                  <wp:posOffset>223520</wp:posOffset>
                </wp:positionH>
                <wp:positionV relativeFrom="paragraph">
                  <wp:posOffset>49530</wp:posOffset>
                </wp:positionV>
                <wp:extent cx="1104900" cy="995680"/>
                <wp:effectExtent l="57150" t="38100" r="76200" b="90170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995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36FE5" w14:textId="77777777" w:rsidR="00B97BAF" w:rsidRPr="00517A46" w:rsidRDefault="00B97BAF" w:rsidP="009B62C9">
                            <w:pPr>
                              <w:jc w:val="center"/>
                              <w:rPr>
                                <w:b/>
                                <w:outline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17A46">
                              <w:rPr>
                                <w:b/>
                                <w:outline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7292F" id="Надпись 53" o:spid="_x0000_s1053" type="#_x0000_t202" style="position:absolute;left:0;text-align:left;margin-left:17.6pt;margin-top:3.9pt;width:87pt;height:7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2B136FE5" w14:textId="77777777" w:rsidR="00B97BAF" w:rsidRPr="00517A46" w:rsidRDefault="00B97BAF" w:rsidP="009B62C9">
                      <w:pPr>
                        <w:jc w:val="center"/>
                        <w:rPr>
                          <w:b/>
                          <w:outline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517A46">
                        <w:rPr>
                          <w:b/>
                          <w:outline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4F07FD3" w14:textId="0BCB6EA7" w:rsidR="009B62C9" w:rsidRDefault="009B62C9" w:rsidP="009B62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highlight w:val="yellow"/>
          <w:lang w:eastAsia="en-US"/>
        </w:rPr>
      </w:pPr>
    </w:p>
    <w:p w14:paraId="596493D9" w14:textId="72458E99" w:rsidR="009B62C9" w:rsidRDefault="009B62C9" w:rsidP="009B62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highlight w:val="yellow"/>
          <w:lang w:eastAsia="en-US"/>
        </w:rPr>
      </w:pPr>
    </w:p>
    <w:p w14:paraId="581762B1" w14:textId="01BC6281" w:rsidR="00981582" w:rsidRDefault="00981582" w:rsidP="00981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</w:p>
    <w:p w14:paraId="748ACFFC" w14:textId="0690F908" w:rsidR="00185F6F" w:rsidRDefault="00185F6F" w:rsidP="00981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EA2247" w14:textId="3A805860" w:rsidR="00185F6F" w:rsidRDefault="00185F6F" w:rsidP="00981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44606B" w14:textId="549D6480" w:rsidR="00BF5A16" w:rsidRDefault="00BF5A16" w:rsidP="00981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4C890674" w14:textId="10E93994" w:rsidR="006A674F" w:rsidRPr="0036194F" w:rsidRDefault="00BF5A16" w:rsidP="007F79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A16">
        <w:rPr>
          <w:rFonts w:ascii="Times New Roman" w:hAnsi="Times New Roman"/>
          <w:sz w:val="28"/>
          <w:szCs w:val="28"/>
        </w:rPr>
        <w:t xml:space="preserve">В рамках реализации национальных проектов по результатам конкурентных закупок заключено 10 </w:t>
      </w:r>
      <w:r w:rsidR="006A674F" w:rsidRPr="00BF5A16">
        <w:rPr>
          <w:rFonts w:ascii="Times New Roman" w:hAnsi="Times New Roman"/>
          <w:sz w:val="28"/>
          <w:szCs w:val="28"/>
        </w:rPr>
        <w:t xml:space="preserve">контрактов на сумму </w:t>
      </w:r>
      <w:r w:rsidR="0036194F" w:rsidRPr="00BF5A16">
        <w:rPr>
          <w:rFonts w:ascii="Times New Roman" w:hAnsi="Times New Roman"/>
          <w:sz w:val="28"/>
          <w:szCs w:val="28"/>
        </w:rPr>
        <w:t>131 500,50 тыс</w:t>
      </w:r>
      <w:r w:rsidR="006A674F" w:rsidRPr="00BF5A16">
        <w:rPr>
          <w:rFonts w:ascii="Times New Roman" w:hAnsi="Times New Roman"/>
          <w:sz w:val="28"/>
          <w:szCs w:val="28"/>
        </w:rPr>
        <w:t>. руб.</w:t>
      </w:r>
    </w:p>
    <w:p w14:paraId="0E5DF829" w14:textId="55D15064" w:rsidR="00AB7AAD" w:rsidRPr="00AB7AAD" w:rsidRDefault="00BF5A16" w:rsidP="007F799A">
      <w:pPr>
        <w:pStyle w:val="2"/>
        <w:widowControl w:val="0"/>
        <w:ind w:firstLine="567"/>
        <w:rPr>
          <w:color w:val="000000"/>
          <w:szCs w:val="28"/>
        </w:rPr>
      </w:pPr>
      <w:r>
        <w:rPr>
          <w:color w:val="000000"/>
          <w:szCs w:val="28"/>
        </w:rPr>
        <w:t>Основной объём ф</w:t>
      </w:r>
      <w:r w:rsidR="00AB7AAD" w:rsidRPr="00AB7AAD">
        <w:rPr>
          <w:color w:val="000000"/>
          <w:szCs w:val="28"/>
        </w:rPr>
        <w:t>инансировани</w:t>
      </w:r>
      <w:r>
        <w:rPr>
          <w:color w:val="000000"/>
          <w:szCs w:val="28"/>
        </w:rPr>
        <w:t>я</w:t>
      </w:r>
      <w:r w:rsidR="006A674F" w:rsidRPr="00AB7AA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трёх</w:t>
      </w:r>
      <w:r w:rsidR="006A674F" w:rsidRPr="00AB7AAD">
        <w:rPr>
          <w:color w:val="000000"/>
          <w:szCs w:val="28"/>
        </w:rPr>
        <w:t xml:space="preserve"> национальных проект</w:t>
      </w:r>
      <w:r>
        <w:rPr>
          <w:color w:val="000000"/>
          <w:szCs w:val="28"/>
        </w:rPr>
        <w:t>ов</w:t>
      </w:r>
      <w:r w:rsidR="006A674F" w:rsidRPr="00AB7AA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разделился</w:t>
      </w:r>
      <w:r w:rsidR="00AB7AAD" w:rsidRPr="00AB7AAD">
        <w:rPr>
          <w:color w:val="000000"/>
          <w:szCs w:val="28"/>
        </w:rPr>
        <w:t xml:space="preserve"> в следующих пропорциях:</w:t>
      </w:r>
    </w:p>
    <w:p w14:paraId="3FC96A5B" w14:textId="62256FEE" w:rsidR="006A674F" w:rsidRPr="00AB7AAD" w:rsidRDefault="00AB7AAD" w:rsidP="007F799A">
      <w:pPr>
        <w:pStyle w:val="2"/>
        <w:widowControl w:val="0"/>
        <w:ind w:firstLine="567"/>
        <w:rPr>
          <w:color w:val="000000"/>
          <w:szCs w:val="28"/>
        </w:rPr>
      </w:pPr>
      <w:r w:rsidRPr="00AB7AAD">
        <w:rPr>
          <w:color w:val="000000"/>
          <w:szCs w:val="28"/>
        </w:rPr>
        <w:t>-</w:t>
      </w:r>
      <w:r w:rsidR="00224276">
        <w:rPr>
          <w:color w:val="000000"/>
          <w:szCs w:val="28"/>
        </w:rPr>
        <w:t xml:space="preserve"> Жилье и городская среда – 83,9</w:t>
      </w:r>
      <w:r w:rsidRPr="00AB7AAD">
        <w:rPr>
          <w:color w:val="000000"/>
          <w:szCs w:val="28"/>
        </w:rPr>
        <w:t xml:space="preserve"> %;</w:t>
      </w:r>
    </w:p>
    <w:p w14:paraId="671FFE32" w14:textId="22A236FD" w:rsidR="00AB7AAD" w:rsidRPr="00AB7AAD" w:rsidRDefault="00AB7AAD" w:rsidP="007F799A">
      <w:pPr>
        <w:pStyle w:val="2"/>
        <w:widowControl w:val="0"/>
        <w:ind w:firstLine="567"/>
        <w:rPr>
          <w:color w:val="000000"/>
          <w:szCs w:val="28"/>
        </w:rPr>
      </w:pPr>
      <w:r w:rsidRPr="00AB7AAD">
        <w:rPr>
          <w:color w:val="000000"/>
          <w:szCs w:val="28"/>
        </w:rPr>
        <w:t>- Безопасн</w:t>
      </w:r>
      <w:r w:rsidR="00224276">
        <w:rPr>
          <w:color w:val="000000"/>
          <w:szCs w:val="28"/>
        </w:rPr>
        <w:t>ые и качественные дороги – 14,6</w:t>
      </w:r>
      <w:r w:rsidRPr="00AB7AAD">
        <w:rPr>
          <w:color w:val="000000"/>
          <w:szCs w:val="28"/>
        </w:rPr>
        <w:t xml:space="preserve"> %;</w:t>
      </w:r>
    </w:p>
    <w:p w14:paraId="7F894795" w14:textId="3206E4BE" w:rsidR="00AB7AAD" w:rsidRPr="00AB7AAD" w:rsidRDefault="00224276" w:rsidP="007F799A">
      <w:pPr>
        <w:pStyle w:val="2"/>
        <w:widowControl w:val="0"/>
        <w:ind w:firstLine="567"/>
        <w:rPr>
          <w:color w:val="000000"/>
          <w:szCs w:val="28"/>
        </w:rPr>
      </w:pPr>
      <w:r>
        <w:rPr>
          <w:color w:val="000000"/>
          <w:szCs w:val="28"/>
        </w:rPr>
        <w:t>- Культура – 1,5</w:t>
      </w:r>
      <w:r w:rsidR="00AB7AAD" w:rsidRPr="00AB7AAD">
        <w:rPr>
          <w:color w:val="000000"/>
          <w:szCs w:val="28"/>
        </w:rPr>
        <w:t xml:space="preserve"> %.</w:t>
      </w:r>
    </w:p>
    <w:p w14:paraId="5B01C288" w14:textId="77777777" w:rsidR="00AB7AAD" w:rsidRDefault="00AB7AAD" w:rsidP="007F799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bookmarkStart w:id="2" w:name="_Toc128494153"/>
    </w:p>
    <w:p w14:paraId="0F21E5D9" w14:textId="37D33C0C" w:rsidR="006E1833" w:rsidRPr="00142CB9" w:rsidRDefault="006E1833" w:rsidP="007F799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2.1</w:t>
      </w:r>
      <w:r w:rsidR="00BF5A16">
        <w:rPr>
          <w:rFonts w:ascii="Times New Roman" w:eastAsia="Times New Roman" w:hAnsi="Times New Roman"/>
          <w:b/>
          <w:sz w:val="28"/>
          <w:szCs w:val="28"/>
          <w:lang w:eastAsia="en-US"/>
        </w:rPr>
        <w:t>1</w:t>
      </w:r>
      <w:r w:rsidRPr="00142CB9">
        <w:rPr>
          <w:rFonts w:ascii="Times New Roman" w:eastAsia="Times New Roman" w:hAnsi="Times New Roman"/>
          <w:b/>
          <w:sz w:val="28"/>
          <w:szCs w:val="28"/>
          <w:lang w:eastAsia="en-US"/>
        </w:rPr>
        <w:t>. Заключение контрактов</w:t>
      </w:r>
    </w:p>
    <w:p w14:paraId="227B5BF9" w14:textId="77777777" w:rsidR="006E1833" w:rsidRPr="00142CB9" w:rsidRDefault="006E1833" w:rsidP="007F799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71842463" w14:textId="1CCC0299" w:rsidR="006E1833" w:rsidRPr="00142CB9" w:rsidRDefault="006E1833" w:rsidP="007F799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142CB9">
        <w:rPr>
          <w:rFonts w:ascii="Times New Roman" w:eastAsia="Times New Roman" w:hAnsi="Times New Roman"/>
          <w:sz w:val="28"/>
          <w:szCs w:val="28"/>
          <w:lang w:eastAsia="en-US"/>
        </w:rPr>
        <w:t>По результатам определений поставщиков (подрядчиков, исполнителей), завершенных Управлением в 2024 году, был заключен 461 контракт (в том числе 5 контрактов – по совместному аукциону) на сумму 2 549 794,63 тыс. руб.</w:t>
      </w:r>
      <w:r w:rsidR="00457D9C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Pr="00142CB9">
        <w:rPr>
          <w:rFonts w:ascii="Times New Roman" w:eastAsia="Times New Roman" w:hAnsi="Times New Roman"/>
          <w:sz w:val="28"/>
          <w:szCs w:val="28"/>
          <w:lang w:eastAsia="en-US"/>
        </w:rPr>
        <w:t xml:space="preserve"> что на </w:t>
      </w:r>
      <w:r w:rsidR="00FB534C">
        <w:rPr>
          <w:rFonts w:ascii="Times New Roman" w:eastAsia="Times New Roman" w:hAnsi="Times New Roman"/>
          <w:sz w:val="28"/>
          <w:szCs w:val="28"/>
          <w:lang w:eastAsia="en-US"/>
        </w:rPr>
        <w:t>11,4</w:t>
      </w:r>
      <w:r w:rsidRPr="00142CB9">
        <w:rPr>
          <w:rFonts w:ascii="Times New Roman" w:eastAsia="Times New Roman" w:hAnsi="Times New Roman"/>
          <w:sz w:val="28"/>
          <w:szCs w:val="28"/>
          <w:lang w:eastAsia="en-US"/>
        </w:rPr>
        <w:t xml:space="preserve"> % выше показателя 2023 года в количественном выражении и на </w:t>
      </w:r>
      <w:r w:rsidR="00FB534C">
        <w:rPr>
          <w:rFonts w:ascii="Times New Roman" w:eastAsia="Times New Roman" w:hAnsi="Times New Roman"/>
          <w:sz w:val="28"/>
          <w:szCs w:val="28"/>
          <w:lang w:eastAsia="en-US"/>
        </w:rPr>
        <w:t>127,9</w:t>
      </w:r>
      <w:r w:rsidRPr="00142CB9">
        <w:rPr>
          <w:rFonts w:ascii="Times New Roman" w:eastAsia="Times New Roman" w:hAnsi="Times New Roman"/>
          <w:sz w:val="28"/>
          <w:szCs w:val="28"/>
          <w:lang w:eastAsia="en-US"/>
        </w:rPr>
        <w:t xml:space="preserve"> % больше -  в стоимостном (414 контрактов на 1 119 020,51 тыс. руб.).</w:t>
      </w:r>
    </w:p>
    <w:p w14:paraId="7574EE5C" w14:textId="1C7C24A7" w:rsidR="006E1833" w:rsidRDefault="006E1833" w:rsidP="007F799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142CB9">
        <w:rPr>
          <w:rFonts w:ascii="Times New Roman" w:eastAsia="Times New Roman" w:hAnsi="Times New Roman"/>
          <w:sz w:val="28"/>
          <w:szCs w:val="28"/>
          <w:lang w:eastAsia="en-US"/>
        </w:rPr>
        <w:t xml:space="preserve">Средняя цена одного заключенного контракта составила 5 531,01 тыс. руб., что на </w:t>
      </w:r>
      <w:r w:rsidR="00FB534C">
        <w:rPr>
          <w:rFonts w:ascii="Times New Roman" w:eastAsia="Times New Roman" w:hAnsi="Times New Roman"/>
          <w:sz w:val="28"/>
          <w:szCs w:val="28"/>
          <w:lang w:eastAsia="en-US"/>
        </w:rPr>
        <w:t>104,6</w:t>
      </w:r>
      <w:r w:rsidRPr="00142CB9">
        <w:rPr>
          <w:rFonts w:ascii="Times New Roman" w:eastAsia="Times New Roman" w:hAnsi="Times New Roman"/>
          <w:sz w:val="28"/>
          <w:szCs w:val="28"/>
          <w:lang w:eastAsia="en-US"/>
        </w:rPr>
        <w:t xml:space="preserve"> % больше аналогичного показателя 2023 года (2 702,95 тыс. руб.).</w:t>
      </w:r>
    </w:p>
    <w:p w14:paraId="0C013176" w14:textId="33110ED7" w:rsidR="006E1833" w:rsidRPr="00142CB9" w:rsidRDefault="006E1833" w:rsidP="00246C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  <w:r w:rsidRPr="00142CB9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>Количество заключенных контрактов</w:t>
      </w:r>
      <w:r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>, %</w:t>
      </w:r>
    </w:p>
    <w:p w14:paraId="24D33B8F" w14:textId="77777777" w:rsidR="006E1833" w:rsidRPr="00660375" w:rsidRDefault="006E1833" w:rsidP="006E18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56A09F8F" w14:textId="77777777" w:rsidR="006E1833" w:rsidRPr="00660375" w:rsidRDefault="006E1833" w:rsidP="00246C28">
      <w:pPr>
        <w:widowControl w:val="0"/>
        <w:tabs>
          <w:tab w:val="left" w:pos="47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660375">
        <w:rPr>
          <w:rFonts w:ascii="Times New Roman" w:eastAsia="Times New Roman" w:hAnsi="Times New Roman"/>
          <w:noProof/>
          <w:sz w:val="28"/>
          <w:szCs w:val="28"/>
          <w:bdr w:val="single" w:sz="4" w:space="0" w:color="auto"/>
        </w:rPr>
        <w:drawing>
          <wp:inline distT="0" distB="0" distL="0" distR="0" wp14:anchorId="3DD0D393" wp14:editId="3DDECBC4">
            <wp:extent cx="6143625" cy="290512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2783DFE" w14:textId="77777777" w:rsidR="002B69E1" w:rsidRPr="00660375" w:rsidRDefault="002B69E1" w:rsidP="00246C28">
      <w:pPr>
        <w:widowControl w:val="0"/>
        <w:tabs>
          <w:tab w:val="left" w:pos="47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4A68F95F" w14:textId="77777777" w:rsidR="006E1833" w:rsidRPr="00305872" w:rsidRDefault="006E1833" w:rsidP="006E1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872">
        <w:rPr>
          <w:rFonts w:ascii="Times New Roman" w:hAnsi="Times New Roman"/>
          <w:sz w:val="28"/>
          <w:szCs w:val="28"/>
        </w:rPr>
        <w:t>Структура заключенных контрактов в стоимостном выражении по способам закупок в 2024 году распределилась следующим образом:</w:t>
      </w:r>
    </w:p>
    <w:p w14:paraId="38337EC3" w14:textId="3330311F" w:rsidR="006E1833" w:rsidRPr="00305872" w:rsidRDefault="00457D9C" w:rsidP="006E1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электронный</w:t>
      </w:r>
      <w:r w:rsidR="006E1833" w:rsidRPr="00305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аукцион</w:t>
      </w:r>
      <w:r w:rsidR="006E1833" w:rsidRPr="00305872">
        <w:rPr>
          <w:rFonts w:ascii="Times New Roman" w:eastAsia="Times New Roman" w:hAnsi="Times New Roman"/>
          <w:sz w:val="28"/>
          <w:szCs w:val="28"/>
        </w:rPr>
        <w:t xml:space="preserve"> – 24,4 %;</w:t>
      </w:r>
    </w:p>
    <w:p w14:paraId="2A92E318" w14:textId="63F3EE8B" w:rsidR="006E1833" w:rsidRPr="00305872" w:rsidRDefault="00457D9C" w:rsidP="006E1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электронный</w:t>
      </w:r>
      <w:r w:rsidR="006E1833" w:rsidRPr="00305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конкурс</w:t>
      </w:r>
      <w:r w:rsidR="006E1833" w:rsidRPr="00305872">
        <w:rPr>
          <w:rFonts w:ascii="Times New Roman" w:eastAsia="Times New Roman" w:hAnsi="Times New Roman"/>
          <w:sz w:val="28"/>
          <w:szCs w:val="28"/>
        </w:rPr>
        <w:t xml:space="preserve"> – 66,1 %;</w:t>
      </w:r>
      <w:r w:rsidR="006E1833" w:rsidRPr="00305872">
        <w:rPr>
          <w:rFonts w:ascii="Times New Roman" w:hAnsi="Times New Roman"/>
          <w:sz w:val="28"/>
          <w:szCs w:val="28"/>
        </w:rPr>
        <w:t xml:space="preserve"> </w:t>
      </w:r>
    </w:p>
    <w:p w14:paraId="601EEAE8" w14:textId="77777777" w:rsidR="006E1833" w:rsidRPr="00305872" w:rsidRDefault="006E1833" w:rsidP="006E1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872">
        <w:rPr>
          <w:rFonts w:ascii="Times New Roman" w:hAnsi="Times New Roman"/>
          <w:sz w:val="28"/>
          <w:szCs w:val="28"/>
        </w:rPr>
        <w:t xml:space="preserve">- электронный </w:t>
      </w:r>
      <w:r w:rsidRPr="00305872">
        <w:rPr>
          <w:rFonts w:ascii="Times New Roman" w:eastAsia="Times New Roman" w:hAnsi="Times New Roman"/>
          <w:sz w:val="28"/>
          <w:szCs w:val="28"/>
        </w:rPr>
        <w:t>запрос котировок – 8,6 %;</w:t>
      </w:r>
    </w:p>
    <w:p w14:paraId="1D26A24C" w14:textId="77777777" w:rsidR="006E1833" w:rsidRDefault="006E1833" w:rsidP="006E18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5872">
        <w:rPr>
          <w:rFonts w:ascii="Times New Roman" w:hAnsi="Times New Roman"/>
          <w:sz w:val="28"/>
          <w:szCs w:val="28"/>
        </w:rPr>
        <w:t xml:space="preserve">- </w:t>
      </w:r>
      <w:r w:rsidRPr="00305872">
        <w:rPr>
          <w:rFonts w:ascii="Times New Roman" w:eastAsia="Times New Roman" w:hAnsi="Times New Roman"/>
          <w:sz w:val="28"/>
          <w:szCs w:val="28"/>
        </w:rPr>
        <w:t xml:space="preserve">закупка товара у ед. поставщика на сумму, предусмотренную ч. 12 ст. 93 – 0,9 %.  </w:t>
      </w:r>
    </w:p>
    <w:p w14:paraId="6E2CF32E" w14:textId="77777777" w:rsidR="006E1833" w:rsidRDefault="006E1833" w:rsidP="006E18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</w:p>
    <w:p w14:paraId="4D7A270B" w14:textId="77777777" w:rsidR="006E1833" w:rsidRPr="00D95F87" w:rsidRDefault="006E1833" w:rsidP="00246C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  <w:r w:rsidRPr="00D95F87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>Объем заключенных контрактов</w:t>
      </w:r>
      <w:r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>, %</w:t>
      </w:r>
    </w:p>
    <w:p w14:paraId="6238AA3C" w14:textId="77777777" w:rsidR="006E1833" w:rsidRPr="00D95F87" w:rsidRDefault="006E1833" w:rsidP="006E18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</w:p>
    <w:p w14:paraId="32E7A673" w14:textId="77777777" w:rsidR="006E1833" w:rsidRPr="00D95F87" w:rsidRDefault="006E1833" w:rsidP="006E18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D95F87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480C6B5D" wp14:editId="2380AF4A">
            <wp:extent cx="6029325" cy="29622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7BE95DC5" w14:textId="77777777" w:rsidR="006E1833" w:rsidRPr="00D95F87" w:rsidRDefault="006E1833" w:rsidP="006E18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2EAFAA98" w14:textId="77777777" w:rsidR="007F799A" w:rsidRDefault="007F799A" w:rsidP="006E18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</w:p>
    <w:p w14:paraId="725BCFB6" w14:textId="77777777" w:rsidR="0026677B" w:rsidRDefault="0026677B" w:rsidP="006E18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</w:p>
    <w:p w14:paraId="71295408" w14:textId="77777777" w:rsidR="0026677B" w:rsidRDefault="0026677B" w:rsidP="006E18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</w:p>
    <w:p w14:paraId="42BF4028" w14:textId="44FE7708" w:rsidR="006E1833" w:rsidRDefault="006E1833" w:rsidP="006E18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 xml:space="preserve">Динамика заключенных контрактов (по количеству), % </w:t>
      </w:r>
    </w:p>
    <w:p w14:paraId="3E0D2675" w14:textId="77777777" w:rsidR="006E1833" w:rsidRPr="00D95F87" w:rsidRDefault="006E1833" w:rsidP="006E18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</w:p>
    <w:p w14:paraId="19892DDF" w14:textId="77777777" w:rsidR="006E1833" w:rsidRPr="00D95F87" w:rsidRDefault="006E1833" w:rsidP="006E18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E526D1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018B7BBF" wp14:editId="61595032">
            <wp:extent cx="6067425" cy="2771775"/>
            <wp:effectExtent l="0" t="0" r="9525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3EB195E9" w14:textId="77777777" w:rsidR="006E1833" w:rsidRDefault="006E1833" w:rsidP="006E18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cyan"/>
        </w:rPr>
      </w:pPr>
    </w:p>
    <w:p w14:paraId="43C32244" w14:textId="77777777" w:rsidR="007F799A" w:rsidRDefault="006E1833" w:rsidP="00E868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2.1</w:t>
      </w:r>
      <w:r w:rsidR="002E29BD">
        <w:rPr>
          <w:rFonts w:ascii="Times New Roman" w:eastAsia="Times New Roman" w:hAnsi="Times New Roman"/>
          <w:b/>
          <w:sz w:val="28"/>
          <w:szCs w:val="28"/>
          <w:lang w:eastAsia="en-US"/>
        </w:rPr>
        <w:t>2</w:t>
      </w:r>
      <w:r w:rsidR="00E868E3" w:rsidRPr="000074CA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. Закупки у единственного поставщика </w:t>
      </w:r>
    </w:p>
    <w:p w14:paraId="46C9D17E" w14:textId="3DCB853C" w:rsidR="00E868E3" w:rsidRPr="000074CA" w:rsidRDefault="00E868E3" w:rsidP="00E868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0074CA">
        <w:rPr>
          <w:rFonts w:ascii="Times New Roman" w:eastAsia="Times New Roman" w:hAnsi="Times New Roman"/>
          <w:b/>
          <w:sz w:val="28"/>
          <w:szCs w:val="28"/>
          <w:lang w:eastAsia="en-US"/>
        </w:rPr>
        <w:t>(подрядчика, исполнителя)</w:t>
      </w:r>
    </w:p>
    <w:p w14:paraId="47769ECC" w14:textId="77777777" w:rsidR="00E868E3" w:rsidRPr="000074CA" w:rsidRDefault="00E868E3" w:rsidP="00E868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2CB6D1A6" w14:textId="26701B0D" w:rsidR="00E868E3" w:rsidRPr="00CB48E8" w:rsidRDefault="00712354" w:rsidP="00E868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  <w:r w:rsidRPr="000074CA">
        <w:rPr>
          <w:rFonts w:ascii="Times New Roman" w:eastAsia="Times New Roman" w:hAnsi="Times New Roman"/>
          <w:sz w:val="28"/>
          <w:szCs w:val="28"/>
          <w:lang w:eastAsia="en-US"/>
        </w:rPr>
        <w:t>В отчетном периоде с</w:t>
      </w:r>
      <w:r w:rsidRPr="00BD3914">
        <w:rPr>
          <w:rFonts w:ascii="Times New Roman" w:eastAsia="Times New Roman" w:hAnsi="Times New Roman"/>
          <w:sz w:val="28"/>
          <w:szCs w:val="28"/>
          <w:lang w:eastAsia="en-US"/>
        </w:rPr>
        <w:t xml:space="preserve"> единственным поставщиком (подрядчиком, исполнителем) по результатам признания конкурентных процедур </w:t>
      </w:r>
      <w:r w:rsidR="00E868E3" w:rsidRPr="00BD3914">
        <w:rPr>
          <w:rFonts w:ascii="Times New Roman" w:eastAsia="Times New Roman" w:hAnsi="Times New Roman"/>
          <w:sz w:val="28"/>
          <w:szCs w:val="28"/>
          <w:lang w:eastAsia="en-US"/>
        </w:rPr>
        <w:t xml:space="preserve">несостоявшимися, в соответствии с п.25 ч.1 ст.93 </w:t>
      </w:r>
      <w:r w:rsidR="00E868E3" w:rsidRPr="00BD3914">
        <w:rPr>
          <w:rFonts w:ascii="Times New Roman" w:hAnsi="Times New Roman"/>
          <w:bCs/>
          <w:sz w:val="28"/>
          <w:szCs w:val="28"/>
        </w:rPr>
        <w:t>Закона о контрактной системе</w:t>
      </w:r>
      <w:r w:rsidR="00E868E3" w:rsidRPr="00BD3914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E868E3" w:rsidRPr="000009FA">
        <w:rPr>
          <w:rFonts w:ascii="Times New Roman" w:eastAsia="Times New Roman" w:hAnsi="Times New Roman"/>
          <w:sz w:val="28"/>
          <w:szCs w:val="28"/>
          <w:lang w:eastAsia="en-US"/>
        </w:rPr>
        <w:t xml:space="preserve">заключен </w:t>
      </w:r>
      <w:r w:rsidR="000009FA" w:rsidRPr="000009FA">
        <w:rPr>
          <w:rFonts w:ascii="Times New Roman" w:eastAsia="Times New Roman" w:hAnsi="Times New Roman"/>
          <w:sz w:val="28"/>
          <w:szCs w:val="28"/>
          <w:lang w:eastAsia="en-US"/>
        </w:rPr>
        <w:t>71 контракт</w:t>
      </w:r>
      <w:r w:rsidR="00E868E3" w:rsidRPr="000009FA">
        <w:rPr>
          <w:rFonts w:ascii="Times New Roman" w:eastAsia="Times New Roman" w:hAnsi="Times New Roman"/>
          <w:sz w:val="28"/>
          <w:szCs w:val="28"/>
          <w:lang w:eastAsia="en-US"/>
        </w:rPr>
        <w:t xml:space="preserve"> общим объемом </w:t>
      </w:r>
      <w:r w:rsidR="000009FA" w:rsidRPr="000009FA">
        <w:rPr>
          <w:rFonts w:ascii="Times New Roman" w:eastAsia="Times New Roman" w:hAnsi="Times New Roman"/>
          <w:sz w:val="28"/>
          <w:szCs w:val="28"/>
          <w:lang w:eastAsia="en-US"/>
        </w:rPr>
        <w:t>358 367,73</w:t>
      </w:r>
      <w:r w:rsidR="00E868E3" w:rsidRPr="000009FA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руб., что составило </w:t>
      </w:r>
      <w:r w:rsidR="000009FA" w:rsidRPr="000009FA">
        <w:rPr>
          <w:rFonts w:ascii="Times New Roman" w:eastAsia="Times New Roman" w:hAnsi="Times New Roman"/>
          <w:sz w:val="28"/>
          <w:szCs w:val="28"/>
          <w:lang w:eastAsia="en-US"/>
        </w:rPr>
        <w:t xml:space="preserve">15,4 </w:t>
      </w:r>
      <w:r w:rsidR="00E868E3" w:rsidRPr="000009FA">
        <w:rPr>
          <w:rFonts w:ascii="Times New Roman" w:eastAsia="Times New Roman" w:hAnsi="Times New Roman"/>
          <w:sz w:val="28"/>
          <w:szCs w:val="28"/>
          <w:lang w:eastAsia="en-US"/>
        </w:rPr>
        <w:t xml:space="preserve">% от общего количества и </w:t>
      </w:r>
      <w:r w:rsidR="00D1779B">
        <w:rPr>
          <w:rFonts w:ascii="Times New Roman" w:eastAsia="Times New Roman" w:hAnsi="Times New Roman"/>
          <w:sz w:val="28"/>
          <w:szCs w:val="28"/>
          <w:lang w:eastAsia="en-US"/>
        </w:rPr>
        <w:t>14,1</w:t>
      </w:r>
      <w:r w:rsidR="000009FA" w:rsidRPr="000009F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E868E3" w:rsidRPr="000009FA">
        <w:rPr>
          <w:rFonts w:ascii="Times New Roman" w:eastAsia="Times New Roman" w:hAnsi="Times New Roman"/>
          <w:sz w:val="28"/>
          <w:szCs w:val="28"/>
          <w:lang w:eastAsia="en-US"/>
        </w:rPr>
        <w:t xml:space="preserve">% от общего объема заключенных в отчетном периоде контрактов по проведенным конкурентным процедурам. </w:t>
      </w:r>
    </w:p>
    <w:p w14:paraId="7C95A977" w14:textId="1B82C70D" w:rsidR="00E868E3" w:rsidRPr="000074CA" w:rsidRDefault="008B2CC1" w:rsidP="00E868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074CA">
        <w:rPr>
          <w:rFonts w:ascii="Times New Roman" w:eastAsia="Times New Roman" w:hAnsi="Times New Roman"/>
          <w:sz w:val="28"/>
          <w:szCs w:val="28"/>
          <w:lang w:eastAsia="en-US"/>
        </w:rPr>
        <w:t>По сравнению с 2023</w:t>
      </w:r>
      <w:r w:rsidR="00E868E3" w:rsidRPr="000074CA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годом объем зак</w:t>
      </w:r>
      <w:r w:rsidR="00B654B6" w:rsidRPr="000074CA">
        <w:rPr>
          <w:rFonts w:ascii="Times New Roman" w:eastAsia="Times New Roman" w:hAnsi="Times New Roman"/>
          <w:sz w:val="28"/>
          <w:szCs w:val="28"/>
          <w:lang w:eastAsia="en-US"/>
        </w:rPr>
        <w:t xml:space="preserve">упок у единственного поставщика в соответствии с п.25 ч.1 ст.93 </w:t>
      </w:r>
      <w:r w:rsidR="00B654B6" w:rsidRPr="000074CA">
        <w:rPr>
          <w:rFonts w:ascii="Times New Roman" w:hAnsi="Times New Roman"/>
          <w:bCs/>
          <w:sz w:val="28"/>
          <w:szCs w:val="28"/>
        </w:rPr>
        <w:t>Закона о контрактной системе</w:t>
      </w:r>
      <w:r w:rsidR="00B654B6" w:rsidRPr="000074C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E868E3" w:rsidRPr="000074CA">
        <w:rPr>
          <w:rFonts w:ascii="Times New Roman" w:eastAsia="Times New Roman" w:hAnsi="Times New Roman"/>
          <w:sz w:val="28"/>
          <w:szCs w:val="28"/>
          <w:lang w:eastAsia="en-US"/>
        </w:rPr>
        <w:t xml:space="preserve">уменьшился на </w:t>
      </w:r>
      <w:r w:rsidR="000074CA" w:rsidRPr="000074CA">
        <w:rPr>
          <w:rFonts w:ascii="Times New Roman" w:eastAsia="Times New Roman" w:hAnsi="Times New Roman"/>
          <w:sz w:val="28"/>
          <w:szCs w:val="28"/>
          <w:lang w:eastAsia="en-US"/>
        </w:rPr>
        <w:t xml:space="preserve">53,29 </w:t>
      </w:r>
      <w:r w:rsidR="00E868E3" w:rsidRPr="000074CA">
        <w:rPr>
          <w:rFonts w:ascii="Times New Roman" w:eastAsia="Times New Roman" w:hAnsi="Times New Roman"/>
          <w:sz w:val="28"/>
          <w:szCs w:val="28"/>
          <w:lang w:eastAsia="en-US"/>
        </w:rPr>
        <w:t>% при соответствующ</w:t>
      </w:r>
      <w:r w:rsidR="000074CA" w:rsidRPr="000074CA">
        <w:rPr>
          <w:rFonts w:ascii="Times New Roman" w:eastAsia="Times New Roman" w:hAnsi="Times New Roman"/>
          <w:sz w:val="28"/>
          <w:szCs w:val="28"/>
          <w:lang w:eastAsia="en-US"/>
        </w:rPr>
        <w:t>е</w:t>
      </w:r>
      <w:r w:rsidR="00E868E3" w:rsidRPr="000074CA">
        <w:rPr>
          <w:rFonts w:ascii="Times New Roman" w:eastAsia="Times New Roman" w:hAnsi="Times New Roman"/>
          <w:sz w:val="28"/>
          <w:szCs w:val="28"/>
          <w:lang w:eastAsia="en-US"/>
        </w:rPr>
        <w:t xml:space="preserve">м уменьшении количества таких контрактов на </w:t>
      </w:r>
      <w:r w:rsidR="000074CA" w:rsidRPr="000074CA">
        <w:rPr>
          <w:rFonts w:ascii="Times New Roman" w:eastAsia="Times New Roman" w:hAnsi="Times New Roman"/>
          <w:sz w:val="28"/>
          <w:szCs w:val="28"/>
          <w:lang w:eastAsia="en-US"/>
        </w:rPr>
        <w:t xml:space="preserve">37,54 </w:t>
      </w:r>
      <w:r w:rsidR="00E868E3" w:rsidRPr="000074CA">
        <w:rPr>
          <w:rFonts w:ascii="Times New Roman" w:eastAsia="Times New Roman" w:hAnsi="Times New Roman"/>
          <w:sz w:val="28"/>
          <w:szCs w:val="28"/>
          <w:lang w:eastAsia="en-US"/>
        </w:rPr>
        <w:t>%.</w:t>
      </w:r>
      <w:r w:rsidR="000009FA" w:rsidRPr="000074C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14:paraId="4E9FF165" w14:textId="5D9BF66F" w:rsidR="00A24B4C" w:rsidRPr="000074CA" w:rsidRDefault="00712354" w:rsidP="00A24B4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807A1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4807A1" w:rsidRPr="004807A1">
        <w:rPr>
          <w:rFonts w:ascii="Times New Roman" w:eastAsia="Times New Roman" w:hAnsi="Times New Roman"/>
          <w:sz w:val="28"/>
          <w:szCs w:val="28"/>
          <w:lang w:eastAsia="en-US"/>
        </w:rPr>
        <w:t xml:space="preserve"> 2024</w:t>
      </w:r>
      <w:r w:rsidRPr="004807A1">
        <w:rPr>
          <w:rFonts w:ascii="Times New Roman" w:eastAsia="Times New Roman" w:hAnsi="Times New Roman"/>
          <w:sz w:val="28"/>
          <w:szCs w:val="28"/>
          <w:lang w:eastAsia="en-US"/>
        </w:rPr>
        <w:t xml:space="preserve"> году с единственным поставщиком </w:t>
      </w:r>
      <w:r w:rsidR="00E868E3" w:rsidRPr="004807A1">
        <w:rPr>
          <w:rFonts w:ascii="Times New Roman" w:eastAsia="Times New Roman" w:hAnsi="Times New Roman"/>
          <w:sz w:val="28"/>
          <w:szCs w:val="28"/>
          <w:lang w:eastAsia="en-US"/>
        </w:rPr>
        <w:t>(подрядчиком</w:t>
      </w:r>
      <w:r w:rsidRPr="004807A1">
        <w:rPr>
          <w:rFonts w:ascii="Times New Roman" w:eastAsia="Times New Roman" w:hAnsi="Times New Roman"/>
          <w:sz w:val="28"/>
          <w:szCs w:val="28"/>
          <w:lang w:eastAsia="en-US"/>
        </w:rPr>
        <w:t xml:space="preserve">, </w:t>
      </w:r>
      <w:r w:rsidR="00E868E3" w:rsidRPr="004807A1">
        <w:rPr>
          <w:rFonts w:ascii="Times New Roman" w:eastAsia="Times New Roman" w:hAnsi="Times New Roman"/>
          <w:sz w:val="28"/>
          <w:szCs w:val="28"/>
          <w:lang w:eastAsia="en-US"/>
        </w:rPr>
        <w:t xml:space="preserve">исполнителем) в соответствии со ст.93 </w:t>
      </w:r>
      <w:r w:rsidR="00E868E3" w:rsidRPr="004807A1">
        <w:rPr>
          <w:rFonts w:ascii="Times New Roman" w:hAnsi="Times New Roman"/>
          <w:bCs/>
          <w:sz w:val="28"/>
          <w:szCs w:val="28"/>
        </w:rPr>
        <w:t>Закона о контрактной системе</w:t>
      </w:r>
      <w:r w:rsidR="00E868E3" w:rsidRPr="004807A1">
        <w:rPr>
          <w:rFonts w:ascii="Times New Roman" w:eastAsia="Times New Roman" w:hAnsi="Times New Roman"/>
          <w:sz w:val="28"/>
          <w:szCs w:val="28"/>
          <w:lang w:eastAsia="en-US"/>
        </w:rPr>
        <w:t xml:space="preserve"> (за исключением п.25 ч.1 ст.93</w:t>
      </w:r>
      <w:r w:rsidR="004807A1" w:rsidRPr="004807A1">
        <w:rPr>
          <w:rFonts w:ascii="Times New Roman" w:eastAsia="Times New Roman" w:hAnsi="Times New Roman"/>
          <w:sz w:val="28"/>
          <w:szCs w:val="28"/>
          <w:lang w:eastAsia="en-US"/>
        </w:rPr>
        <w:t xml:space="preserve"> и ч.12 ст.93) заказчиками заключен</w:t>
      </w:r>
      <w:r w:rsidR="00E868E3" w:rsidRPr="004807A1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4807A1" w:rsidRPr="004807A1">
        <w:rPr>
          <w:rFonts w:ascii="Times New Roman" w:eastAsia="Times New Roman" w:hAnsi="Times New Roman"/>
          <w:sz w:val="28"/>
          <w:szCs w:val="28"/>
          <w:lang w:eastAsia="en-US"/>
        </w:rPr>
        <w:t>2261 контракт</w:t>
      </w:r>
      <w:r w:rsidR="00E868E3" w:rsidRPr="004807A1">
        <w:rPr>
          <w:rFonts w:ascii="Times New Roman" w:eastAsia="Times New Roman" w:hAnsi="Times New Roman"/>
          <w:sz w:val="28"/>
          <w:szCs w:val="28"/>
          <w:lang w:eastAsia="en-US"/>
        </w:rPr>
        <w:t xml:space="preserve"> общим объемом </w:t>
      </w:r>
      <w:r w:rsidR="004807A1" w:rsidRPr="004807A1">
        <w:rPr>
          <w:rFonts w:ascii="Times New Roman" w:eastAsia="Times New Roman" w:hAnsi="Times New Roman"/>
          <w:sz w:val="28"/>
          <w:szCs w:val="28"/>
          <w:lang w:eastAsia="en-US"/>
        </w:rPr>
        <w:t>210 446,35</w:t>
      </w:r>
      <w:r w:rsidR="00E868E3" w:rsidRPr="004807A1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руб., что </w:t>
      </w:r>
      <w:r w:rsidR="00A24B4C">
        <w:rPr>
          <w:rFonts w:ascii="Times New Roman" w:eastAsia="Times New Roman" w:hAnsi="Times New Roman"/>
          <w:sz w:val="28"/>
          <w:szCs w:val="28"/>
          <w:lang w:eastAsia="en-US"/>
        </w:rPr>
        <w:t>п</w:t>
      </w:r>
      <w:r w:rsidR="00A24B4C" w:rsidRPr="000074CA">
        <w:rPr>
          <w:rFonts w:ascii="Times New Roman" w:eastAsia="Times New Roman" w:hAnsi="Times New Roman"/>
          <w:sz w:val="28"/>
          <w:szCs w:val="28"/>
          <w:lang w:eastAsia="en-US"/>
        </w:rPr>
        <w:t xml:space="preserve">о сравнению с 2023 годом </w:t>
      </w:r>
      <w:r w:rsidR="00A24B4C">
        <w:rPr>
          <w:rFonts w:ascii="Times New Roman" w:eastAsia="Times New Roman" w:hAnsi="Times New Roman"/>
          <w:sz w:val="28"/>
          <w:szCs w:val="28"/>
          <w:lang w:eastAsia="en-US"/>
        </w:rPr>
        <w:t>больше</w:t>
      </w:r>
      <w:r w:rsidR="00A24B4C" w:rsidRPr="000074C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A24B4C" w:rsidRPr="00350A70">
        <w:rPr>
          <w:rFonts w:ascii="Times New Roman" w:eastAsia="Times New Roman" w:hAnsi="Times New Roman"/>
          <w:sz w:val="28"/>
          <w:szCs w:val="28"/>
          <w:lang w:eastAsia="en-US"/>
        </w:rPr>
        <w:t xml:space="preserve">на 18,66 % в количественном выражении и на </w:t>
      </w:r>
      <w:r w:rsidR="00350A70" w:rsidRPr="00350A70">
        <w:rPr>
          <w:rFonts w:ascii="Times New Roman" w:eastAsia="Times New Roman" w:hAnsi="Times New Roman"/>
          <w:sz w:val="28"/>
          <w:szCs w:val="28"/>
          <w:lang w:eastAsia="en-US"/>
        </w:rPr>
        <w:t>43,16</w:t>
      </w:r>
      <w:r w:rsidR="00A24B4C" w:rsidRPr="00350A70">
        <w:rPr>
          <w:rFonts w:ascii="Times New Roman" w:eastAsia="Times New Roman" w:hAnsi="Times New Roman"/>
          <w:sz w:val="28"/>
          <w:szCs w:val="28"/>
          <w:lang w:eastAsia="en-US"/>
        </w:rPr>
        <w:t xml:space="preserve"> % меньше в стоимостном.</w:t>
      </w:r>
      <w:r w:rsidR="00A24B4C" w:rsidRPr="000074C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14:paraId="3006E11C" w14:textId="77777777" w:rsidR="00A3280F" w:rsidRDefault="00A3280F" w:rsidP="00A3280F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993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5254AB7B" w14:textId="77777777" w:rsidR="009B0278" w:rsidRDefault="00A3280F" w:rsidP="00A3280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Структура по закупкам у единственного поставщика</w:t>
      </w:r>
      <w:r w:rsidR="005D68B9">
        <w:rPr>
          <w:rFonts w:ascii="Times New Roman" w:eastAsia="Times New Roman" w:hAnsi="Times New Roman"/>
          <w:b/>
          <w:i/>
          <w:sz w:val="28"/>
          <w:szCs w:val="28"/>
        </w:rPr>
        <w:t xml:space="preserve"> (подрядчика</w:t>
      </w:r>
      <w:r w:rsidR="005D68B9" w:rsidRPr="005D68B9">
        <w:rPr>
          <w:rFonts w:ascii="Times New Roman" w:eastAsia="Times New Roman" w:hAnsi="Times New Roman"/>
          <w:b/>
          <w:i/>
          <w:sz w:val="28"/>
          <w:szCs w:val="28"/>
        </w:rPr>
        <w:t xml:space="preserve">, исполнителем) в соответствии со ст.93 Закона о контрактной системе </w:t>
      </w:r>
    </w:p>
    <w:p w14:paraId="7A1F668A" w14:textId="4D6FBA8E" w:rsidR="00A3280F" w:rsidRDefault="005D68B9" w:rsidP="00A3280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  <w:r w:rsidRPr="005D68B9">
        <w:rPr>
          <w:rFonts w:ascii="Times New Roman" w:eastAsia="Times New Roman" w:hAnsi="Times New Roman"/>
          <w:b/>
          <w:i/>
          <w:sz w:val="28"/>
          <w:szCs w:val="28"/>
        </w:rPr>
        <w:t>(за исключением п.25 ч.1 ст.93 и ч.12 ст.93)</w:t>
      </w:r>
    </w:p>
    <w:p w14:paraId="00E356FD" w14:textId="04C4F8E1" w:rsidR="0059717C" w:rsidRDefault="0059717C" w:rsidP="00A3280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</w:p>
    <w:tbl>
      <w:tblPr>
        <w:tblStyle w:val="ad"/>
        <w:tblW w:w="9923" w:type="dxa"/>
        <w:tblInd w:w="108" w:type="dxa"/>
        <w:tblLook w:val="04A0" w:firstRow="1" w:lastRow="0" w:firstColumn="1" w:lastColumn="0" w:noHBand="0" w:noVBand="1"/>
      </w:tblPr>
      <w:tblGrid>
        <w:gridCol w:w="7230"/>
        <w:gridCol w:w="1276"/>
        <w:gridCol w:w="1417"/>
      </w:tblGrid>
      <w:tr w:rsidR="009B0278" w14:paraId="25B3D55B" w14:textId="77777777" w:rsidTr="004E5B91">
        <w:tc>
          <w:tcPr>
            <w:tcW w:w="7230" w:type="dxa"/>
            <w:vAlign w:val="center"/>
          </w:tcPr>
          <w:p w14:paraId="42F3BC0B" w14:textId="65C6AC8F" w:rsidR="009B0278" w:rsidRDefault="009B0278" w:rsidP="004E5B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B0278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Align w:val="center"/>
          </w:tcPr>
          <w:p w14:paraId="1B81C6F8" w14:textId="1A06F059" w:rsidR="009B0278" w:rsidRPr="009B0278" w:rsidRDefault="009B0278" w:rsidP="004E5B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278">
              <w:rPr>
                <w:rFonts w:ascii="Times New Roman" w:hAnsi="Times New Roman"/>
                <w:b/>
                <w:sz w:val="24"/>
                <w:szCs w:val="24"/>
              </w:rPr>
              <w:t>Штук</w:t>
            </w:r>
          </w:p>
        </w:tc>
        <w:tc>
          <w:tcPr>
            <w:tcW w:w="1417" w:type="dxa"/>
            <w:vAlign w:val="center"/>
          </w:tcPr>
          <w:p w14:paraId="5CBACAD2" w14:textId="5C582107" w:rsidR="009B0278" w:rsidRPr="009B0278" w:rsidRDefault="009B0278" w:rsidP="004E5B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278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</w:tr>
      <w:tr w:rsidR="009B0278" w14:paraId="4A79797F" w14:textId="77777777" w:rsidTr="004E5B91">
        <w:tc>
          <w:tcPr>
            <w:tcW w:w="7230" w:type="dxa"/>
            <w:vAlign w:val="center"/>
          </w:tcPr>
          <w:p w14:paraId="7F0CC5D8" w14:textId="283BE09A" w:rsidR="009B0278" w:rsidRPr="009B0278" w:rsidRDefault="009B0278" w:rsidP="00402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B0278">
              <w:rPr>
                <w:rFonts w:ascii="Times New Roman" w:hAnsi="Times New Roman"/>
                <w:sz w:val="24"/>
                <w:szCs w:val="24"/>
              </w:rPr>
              <w:t>Заключено контрактов у единственного поставщика</w:t>
            </w:r>
            <w:r>
              <w:rPr>
                <w:rFonts w:ascii="Times New Roman" w:hAnsi="Times New Roman"/>
                <w:sz w:val="24"/>
                <w:szCs w:val="24"/>
              </w:rPr>
              <w:t>, в т</w:t>
            </w:r>
            <w:r w:rsidR="00402181"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402181">
              <w:rPr>
                <w:rFonts w:ascii="Times New Roman" w:hAnsi="Times New Roman"/>
                <w:sz w:val="24"/>
                <w:szCs w:val="24"/>
              </w:rPr>
              <w:t>исле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vAlign w:val="center"/>
          </w:tcPr>
          <w:p w14:paraId="280EDBBE" w14:textId="6F64D89C" w:rsidR="009B0278" w:rsidRPr="009B0278" w:rsidRDefault="009B0278" w:rsidP="004E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2 261</w:t>
            </w:r>
          </w:p>
        </w:tc>
        <w:tc>
          <w:tcPr>
            <w:tcW w:w="1417" w:type="dxa"/>
            <w:vAlign w:val="center"/>
          </w:tcPr>
          <w:p w14:paraId="5D10CDA1" w14:textId="70E02E2A" w:rsidR="009B0278" w:rsidRPr="009B0278" w:rsidRDefault="009B0278" w:rsidP="004E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210 446,35</w:t>
            </w:r>
          </w:p>
        </w:tc>
      </w:tr>
      <w:tr w:rsidR="009B0278" w14:paraId="0CD69525" w14:textId="77777777" w:rsidTr="004E5B91">
        <w:tc>
          <w:tcPr>
            <w:tcW w:w="7230" w:type="dxa"/>
            <w:vAlign w:val="center"/>
          </w:tcPr>
          <w:p w14:paraId="6AB0FA51" w14:textId="6AF81F79" w:rsidR="009B0278" w:rsidRPr="002B69E1" w:rsidRDefault="001E2061" w:rsidP="00402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2061">
              <w:rPr>
                <w:rFonts w:ascii="Times New Roman" w:hAnsi="Times New Roman"/>
                <w:sz w:val="24"/>
                <w:szCs w:val="24"/>
              </w:rPr>
              <w:t>осуществление закуп</w:t>
            </w:r>
            <w:r w:rsidR="00402181">
              <w:rPr>
                <w:rFonts w:ascii="Times New Roman" w:hAnsi="Times New Roman"/>
                <w:sz w:val="24"/>
                <w:szCs w:val="24"/>
              </w:rPr>
              <w:t>ок</w:t>
            </w:r>
            <w:r w:rsidRPr="001E2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2181">
              <w:rPr>
                <w:rFonts w:ascii="Times New Roman" w:hAnsi="Times New Roman"/>
                <w:sz w:val="24"/>
                <w:szCs w:val="24"/>
              </w:rPr>
              <w:t>ТРУ</w:t>
            </w:r>
            <w:r w:rsidRPr="001E2061">
              <w:rPr>
                <w:rFonts w:ascii="Times New Roman" w:hAnsi="Times New Roman"/>
                <w:sz w:val="24"/>
                <w:szCs w:val="24"/>
              </w:rPr>
              <w:t xml:space="preserve"> на сумму, не превышающую шестисот тысяч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(п. 4)</w:t>
            </w:r>
          </w:p>
        </w:tc>
        <w:tc>
          <w:tcPr>
            <w:tcW w:w="1276" w:type="dxa"/>
            <w:vAlign w:val="center"/>
          </w:tcPr>
          <w:p w14:paraId="227FD988" w14:textId="14D9B486" w:rsidR="009B0278" w:rsidRPr="009B0278" w:rsidRDefault="009B0278" w:rsidP="004E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B0278">
              <w:rPr>
                <w:rFonts w:ascii="Times New Roman" w:hAnsi="Times New Roman"/>
                <w:sz w:val="24"/>
                <w:szCs w:val="24"/>
              </w:rPr>
              <w:t>1</w:t>
            </w:r>
            <w:r w:rsidR="00C06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278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417" w:type="dxa"/>
            <w:vAlign w:val="center"/>
          </w:tcPr>
          <w:p w14:paraId="1DC903A9" w14:textId="3D520DA5" w:rsidR="009B0278" w:rsidRPr="009B0278" w:rsidRDefault="00CF1AB7" w:rsidP="004E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98 518,32</w:t>
            </w:r>
          </w:p>
        </w:tc>
      </w:tr>
      <w:tr w:rsidR="009B0278" w14:paraId="1D218C3C" w14:textId="77777777" w:rsidTr="004E5B91">
        <w:tc>
          <w:tcPr>
            <w:tcW w:w="7230" w:type="dxa"/>
            <w:vAlign w:val="center"/>
          </w:tcPr>
          <w:p w14:paraId="1F245B0D" w14:textId="5B53C439" w:rsidR="009B0278" w:rsidRPr="002B69E1" w:rsidRDefault="001E2061" w:rsidP="00402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2061">
              <w:rPr>
                <w:rFonts w:ascii="Times New Roman" w:hAnsi="Times New Roman"/>
                <w:sz w:val="24"/>
                <w:szCs w:val="24"/>
              </w:rPr>
              <w:t>осуществление закуп</w:t>
            </w:r>
            <w:r w:rsidR="00402181">
              <w:rPr>
                <w:rFonts w:ascii="Times New Roman" w:hAnsi="Times New Roman"/>
                <w:sz w:val="24"/>
                <w:szCs w:val="24"/>
              </w:rPr>
              <w:t>о</w:t>
            </w:r>
            <w:r w:rsidRPr="001E2061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402181">
              <w:rPr>
                <w:rFonts w:ascii="Times New Roman" w:hAnsi="Times New Roman"/>
                <w:sz w:val="24"/>
                <w:szCs w:val="24"/>
              </w:rPr>
              <w:t>ТРУ</w:t>
            </w:r>
            <w:r w:rsidRPr="001E2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учреждением культуры, образовательной организацией </w:t>
            </w:r>
            <w:r w:rsidRPr="001E2061">
              <w:rPr>
                <w:rFonts w:ascii="Times New Roman" w:hAnsi="Times New Roman"/>
                <w:sz w:val="24"/>
                <w:szCs w:val="24"/>
              </w:rPr>
              <w:t>на сумму, не превышающую шестисот тысяч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(п. 5)</w:t>
            </w:r>
          </w:p>
        </w:tc>
        <w:tc>
          <w:tcPr>
            <w:tcW w:w="1276" w:type="dxa"/>
            <w:vAlign w:val="center"/>
          </w:tcPr>
          <w:p w14:paraId="50C5B473" w14:textId="4E7FDC1F" w:rsidR="009B0278" w:rsidRPr="009B0278" w:rsidRDefault="009B0278" w:rsidP="004E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B0278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417" w:type="dxa"/>
            <w:vAlign w:val="center"/>
          </w:tcPr>
          <w:p w14:paraId="4BA8787E" w14:textId="1DC0FD83" w:rsidR="009B0278" w:rsidRPr="009B0278" w:rsidRDefault="00F823DA" w:rsidP="004E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46 568,50</w:t>
            </w:r>
          </w:p>
        </w:tc>
      </w:tr>
      <w:tr w:rsidR="001E2061" w14:paraId="11E12CD6" w14:textId="77777777" w:rsidTr="004E5B91">
        <w:tc>
          <w:tcPr>
            <w:tcW w:w="7230" w:type="dxa"/>
            <w:vAlign w:val="center"/>
          </w:tcPr>
          <w:p w14:paraId="7179334F" w14:textId="55CDD30D" w:rsidR="001E2061" w:rsidRPr="001E2061" w:rsidRDefault="001E2061" w:rsidP="004E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E2061">
              <w:rPr>
                <w:rFonts w:ascii="Times New Roman" w:hAnsi="Times New Roman"/>
                <w:sz w:val="24"/>
                <w:szCs w:val="24"/>
              </w:rPr>
              <w:t>закупка печатных или электронных изданий (п.14)</w:t>
            </w:r>
          </w:p>
        </w:tc>
        <w:tc>
          <w:tcPr>
            <w:tcW w:w="1276" w:type="dxa"/>
            <w:vAlign w:val="center"/>
          </w:tcPr>
          <w:p w14:paraId="51B244A6" w14:textId="7902629F" w:rsidR="001E2061" w:rsidRPr="009B0278" w:rsidRDefault="001E2061" w:rsidP="004E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B027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vAlign w:val="center"/>
          </w:tcPr>
          <w:p w14:paraId="3F008453" w14:textId="6B8E577C" w:rsidR="001E2061" w:rsidRDefault="001E2061" w:rsidP="004E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5 499,57</w:t>
            </w:r>
          </w:p>
        </w:tc>
      </w:tr>
      <w:tr w:rsidR="001E2061" w14:paraId="46316A6D" w14:textId="77777777" w:rsidTr="004E5B91">
        <w:tc>
          <w:tcPr>
            <w:tcW w:w="7230" w:type="dxa"/>
            <w:vAlign w:val="center"/>
          </w:tcPr>
          <w:p w14:paraId="2B0D888E" w14:textId="3851049C" w:rsidR="001E2061" w:rsidRPr="004A1FE1" w:rsidRDefault="004A1FE1" w:rsidP="00402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закуп</w:t>
            </w:r>
            <w:r w:rsidR="0040218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A5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2181">
              <w:rPr>
                <w:rFonts w:ascii="Times New Roman" w:hAnsi="Times New Roman"/>
                <w:sz w:val="24"/>
                <w:szCs w:val="24"/>
              </w:rPr>
              <w:t>ТРУ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которые относятся к сфере деятельности субъектов естественных </w:t>
            </w:r>
            <w:r w:rsidRPr="004A1FE1">
              <w:rPr>
                <w:rFonts w:ascii="Times New Roman" w:hAnsi="Times New Roman"/>
                <w:sz w:val="24"/>
                <w:szCs w:val="24"/>
              </w:rPr>
              <w:t>монополий</w:t>
            </w:r>
            <w:r w:rsidR="004E5B91">
              <w:rPr>
                <w:rFonts w:ascii="Times New Roman" w:hAnsi="Times New Roman"/>
                <w:sz w:val="24"/>
                <w:szCs w:val="24"/>
              </w:rPr>
              <w:t xml:space="preserve">, оказание услуг по водоснабжению, водоотведению, теплоснабжению, обращению с ТКО, газоснабжению, по подключению (присоединению) к сетям инженерно-технического обеспечения </w:t>
            </w:r>
            <w:r w:rsidRPr="004A1FE1">
              <w:rPr>
                <w:rFonts w:ascii="Times New Roman" w:hAnsi="Times New Roman"/>
                <w:sz w:val="24"/>
                <w:szCs w:val="24"/>
              </w:rPr>
              <w:t>(</w:t>
            </w:r>
            <w:r w:rsidR="001E2061" w:rsidRPr="004A1FE1">
              <w:rPr>
                <w:rFonts w:ascii="Times New Roman" w:hAnsi="Times New Roman"/>
                <w:sz w:val="24"/>
                <w:szCs w:val="24"/>
              </w:rPr>
              <w:t>п.1</w:t>
            </w:r>
            <w:r w:rsidR="004E5B91">
              <w:rPr>
                <w:rFonts w:ascii="Times New Roman" w:hAnsi="Times New Roman"/>
                <w:sz w:val="24"/>
                <w:szCs w:val="24"/>
              </w:rPr>
              <w:t>, п. 8</w:t>
            </w:r>
            <w:r w:rsidRPr="004A1FE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413C7040" w14:textId="6166E0D2" w:rsidR="001E2061" w:rsidRPr="009B0278" w:rsidRDefault="004E5B91" w:rsidP="004E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vAlign w:val="center"/>
          </w:tcPr>
          <w:p w14:paraId="46AB17B9" w14:textId="112D7B63" w:rsidR="001E2061" w:rsidRPr="009B0278" w:rsidRDefault="004E5B91" w:rsidP="004E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22 957,25</w:t>
            </w:r>
          </w:p>
        </w:tc>
      </w:tr>
      <w:tr w:rsidR="001E2061" w14:paraId="26C4FF76" w14:textId="77777777" w:rsidTr="004E5B91">
        <w:tc>
          <w:tcPr>
            <w:tcW w:w="7230" w:type="dxa"/>
            <w:vAlign w:val="center"/>
          </w:tcPr>
          <w:p w14:paraId="26CE26B0" w14:textId="16D5AA83" w:rsidR="001E2061" w:rsidRPr="004E5B91" w:rsidRDefault="004E5B91" w:rsidP="004E5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контракта управления многоквартирным домом </w:t>
            </w:r>
            <w:r w:rsidRPr="004E5B91">
              <w:rPr>
                <w:rFonts w:ascii="Times New Roman" w:hAnsi="Times New Roman"/>
                <w:sz w:val="24"/>
                <w:szCs w:val="24"/>
              </w:rPr>
              <w:t>(</w:t>
            </w:r>
            <w:r w:rsidR="001E2061" w:rsidRPr="004E5B91">
              <w:rPr>
                <w:rFonts w:ascii="Times New Roman" w:hAnsi="Times New Roman"/>
                <w:sz w:val="24"/>
                <w:szCs w:val="24"/>
              </w:rPr>
              <w:t>п.22</w:t>
            </w:r>
            <w:r w:rsidRPr="004E5B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4DAEE289" w14:textId="154D9F9F" w:rsidR="001E2061" w:rsidRPr="009B0278" w:rsidRDefault="001E2061" w:rsidP="004E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B02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49358F3D" w14:textId="5DF14D75" w:rsidR="001E2061" w:rsidRDefault="001E2061" w:rsidP="004E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449,10</w:t>
            </w:r>
          </w:p>
        </w:tc>
      </w:tr>
      <w:tr w:rsidR="004E5B91" w14:paraId="0E644E2C" w14:textId="77777777" w:rsidTr="004E5B91">
        <w:tc>
          <w:tcPr>
            <w:tcW w:w="7230" w:type="dxa"/>
            <w:vAlign w:val="center"/>
          </w:tcPr>
          <w:p w14:paraId="7C0DC870" w14:textId="0EA09531" w:rsidR="004E5B91" w:rsidRDefault="004E5B91" w:rsidP="004E5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контракта театром, музеем, домом культуры, дворцом культуры, домом (центром) народного творчества, домом (центром) ремесел, клубом, образовательной организацией, зоопарком, планетарием, парком культуры и отдыха, заповедником, ботаническим садом, национальным парком, природным парком или ландшафтным </w:t>
            </w:r>
            <w:r w:rsidRPr="004E5B91">
              <w:rPr>
                <w:rFonts w:ascii="Times New Roman" w:hAnsi="Times New Roman"/>
                <w:sz w:val="24"/>
                <w:szCs w:val="24"/>
              </w:rPr>
              <w:t>парком (п.17)</w:t>
            </w:r>
          </w:p>
        </w:tc>
        <w:tc>
          <w:tcPr>
            <w:tcW w:w="1276" w:type="dxa"/>
            <w:vAlign w:val="center"/>
          </w:tcPr>
          <w:p w14:paraId="37CF5D56" w14:textId="6CDBD9BB" w:rsidR="004E5B91" w:rsidRPr="009B0278" w:rsidRDefault="004E5B91" w:rsidP="004E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B02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293C6E68" w14:textId="493CD25E" w:rsidR="004E5B91" w:rsidRDefault="004E5B91" w:rsidP="004E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8 908,58</w:t>
            </w:r>
          </w:p>
        </w:tc>
      </w:tr>
      <w:tr w:rsidR="004E5B91" w14:paraId="6C68B720" w14:textId="77777777" w:rsidTr="004E5B91">
        <w:tc>
          <w:tcPr>
            <w:tcW w:w="7230" w:type="dxa"/>
            <w:vAlign w:val="center"/>
          </w:tcPr>
          <w:p w14:paraId="2B54175A" w14:textId="7946A691" w:rsidR="004E5B91" w:rsidRPr="002B69E1" w:rsidRDefault="005343E4" w:rsidP="00534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контрактов на оказание услуг, связанных с обеспечением визитов глав иностранных государств, глав правительств иностранных государств, руководителей международных организаций, делегаций иностранных государств </w:t>
            </w:r>
            <w:r w:rsidRPr="005343E4">
              <w:rPr>
                <w:rFonts w:ascii="Times New Roman" w:hAnsi="Times New Roman"/>
                <w:sz w:val="24"/>
                <w:szCs w:val="24"/>
              </w:rPr>
              <w:t>(</w:t>
            </w:r>
            <w:r w:rsidR="004E5B91" w:rsidRPr="005343E4">
              <w:rPr>
                <w:rFonts w:ascii="Times New Roman" w:hAnsi="Times New Roman"/>
                <w:sz w:val="24"/>
                <w:szCs w:val="24"/>
              </w:rPr>
              <w:t>п.20</w:t>
            </w:r>
            <w:r w:rsidRPr="005343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54109270" w14:textId="151418C1" w:rsidR="004E5B91" w:rsidRPr="009B0278" w:rsidRDefault="004E5B91" w:rsidP="004E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B02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1ACEBC1D" w14:textId="3F06678D" w:rsidR="004E5B91" w:rsidRPr="009B0278" w:rsidRDefault="004E5B91" w:rsidP="004E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2 310,86</w:t>
            </w:r>
          </w:p>
        </w:tc>
      </w:tr>
      <w:tr w:rsidR="005343E4" w14:paraId="4D9EFF65" w14:textId="77777777" w:rsidTr="004E5B91">
        <w:tc>
          <w:tcPr>
            <w:tcW w:w="7230" w:type="dxa"/>
            <w:vAlign w:val="center"/>
          </w:tcPr>
          <w:p w14:paraId="512755F0" w14:textId="5B3E601D" w:rsidR="005343E4" w:rsidRDefault="00936F38" w:rsidP="00936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договора </w:t>
            </w:r>
            <w:r w:rsidRPr="00936F38">
              <w:rPr>
                <w:rFonts w:ascii="Times New Roman" w:hAnsi="Times New Roman"/>
                <w:sz w:val="24"/>
                <w:szCs w:val="24"/>
              </w:rPr>
              <w:t>энергоснабжения (</w:t>
            </w:r>
            <w:r w:rsidR="005343E4" w:rsidRPr="00936F38">
              <w:rPr>
                <w:rFonts w:ascii="Times New Roman" w:hAnsi="Times New Roman"/>
                <w:sz w:val="24"/>
                <w:szCs w:val="24"/>
              </w:rPr>
              <w:t>п.29</w:t>
            </w:r>
            <w:r w:rsidRPr="00936F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6D18A9C8" w14:textId="0EB91CC3" w:rsidR="005343E4" w:rsidRPr="009B0278" w:rsidRDefault="005343E4" w:rsidP="0053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B02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66365670" w14:textId="6E912F9E" w:rsidR="005343E4" w:rsidRDefault="005343E4" w:rsidP="0053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12 557,03</w:t>
            </w:r>
          </w:p>
        </w:tc>
      </w:tr>
      <w:tr w:rsidR="005343E4" w14:paraId="335E7D7D" w14:textId="77777777" w:rsidTr="004E5B91">
        <w:tc>
          <w:tcPr>
            <w:tcW w:w="7230" w:type="dxa"/>
            <w:vAlign w:val="center"/>
          </w:tcPr>
          <w:p w14:paraId="08463C6A" w14:textId="33C09766" w:rsidR="005343E4" w:rsidRPr="002B69E1" w:rsidRDefault="005343E4" w:rsidP="00534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осуществления закупок товаров, работ, услуг при необходимости оказания медицинской помощи в неотложной или экстренной форме либо вследствие аварии, обстоятельств непреодолимой силы, для предупреждения или ликвидации чрезвычайной ситуации, для оказания гуманитарной </w:t>
            </w:r>
            <w:r w:rsidRPr="005343E4">
              <w:rPr>
                <w:rFonts w:ascii="Times New Roman" w:hAnsi="Times New Roman"/>
                <w:sz w:val="24"/>
                <w:szCs w:val="24"/>
              </w:rPr>
              <w:t>помощи (п.9)</w:t>
            </w:r>
          </w:p>
        </w:tc>
        <w:tc>
          <w:tcPr>
            <w:tcW w:w="1276" w:type="dxa"/>
            <w:vAlign w:val="center"/>
          </w:tcPr>
          <w:p w14:paraId="098876AB" w14:textId="06D7500A" w:rsidR="005343E4" w:rsidRPr="009B0278" w:rsidRDefault="005343E4" w:rsidP="0053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B02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533D2E86" w14:textId="0D264D9A" w:rsidR="005343E4" w:rsidRPr="009B0278" w:rsidRDefault="005343E4" w:rsidP="0053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8 551,46</w:t>
            </w:r>
          </w:p>
        </w:tc>
      </w:tr>
      <w:tr w:rsidR="005343E4" w14:paraId="5843A3FB" w14:textId="77777777" w:rsidTr="004E5B91">
        <w:tc>
          <w:tcPr>
            <w:tcW w:w="7230" w:type="dxa"/>
            <w:vAlign w:val="center"/>
          </w:tcPr>
          <w:p w14:paraId="4B00E346" w14:textId="2FC5E554" w:rsidR="005343E4" w:rsidRPr="002B69E1" w:rsidRDefault="005343E4" w:rsidP="0053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43E4">
              <w:rPr>
                <w:rFonts w:ascii="Times New Roman" w:hAnsi="Times New Roman"/>
                <w:sz w:val="24"/>
                <w:szCs w:val="24"/>
              </w:rPr>
              <w:t>иные случаи</w:t>
            </w:r>
          </w:p>
        </w:tc>
        <w:tc>
          <w:tcPr>
            <w:tcW w:w="1276" w:type="dxa"/>
            <w:vAlign w:val="center"/>
          </w:tcPr>
          <w:p w14:paraId="7C1BDD7A" w14:textId="75502395" w:rsidR="005343E4" w:rsidRPr="009B0278" w:rsidRDefault="005343E4" w:rsidP="0053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540C847C" w14:textId="71603B55" w:rsidR="005343E4" w:rsidRPr="009B0278" w:rsidRDefault="005343E4" w:rsidP="0053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4 125,68</w:t>
            </w:r>
          </w:p>
        </w:tc>
      </w:tr>
    </w:tbl>
    <w:p w14:paraId="659DCC32" w14:textId="77777777" w:rsidR="009B0278" w:rsidRPr="00D95F87" w:rsidRDefault="009B0278" w:rsidP="00A3280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76133157" w14:textId="1471CCE6" w:rsidR="0059717C" w:rsidRPr="00415885" w:rsidRDefault="0059717C" w:rsidP="0059717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2.1</w:t>
      </w:r>
      <w:r w:rsidR="00060D99">
        <w:rPr>
          <w:rFonts w:ascii="Times New Roman" w:eastAsia="Times New Roman" w:hAnsi="Times New Roman"/>
          <w:b/>
          <w:sz w:val="28"/>
          <w:szCs w:val="28"/>
          <w:lang w:eastAsia="en-US"/>
        </w:rPr>
        <w:t>3</w:t>
      </w:r>
      <w:r w:rsidRPr="00415885">
        <w:rPr>
          <w:rFonts w:ascii="Times New Roman" w:eastAsia="Times New Roman" w:hAnsi="Times New Roman"/>
          <w:b/>
          <w:sz w:val="28"/>
          <w:szCs w:val="28"/>
          <w:lang w:eastAsia="en-US"/>
        </w:rPr>
        <w:t>. Применение антидемпинговых мер</w:t>
      </w:r>
    </w:p>
    <w:p w14:paraId="5958BB3C" w14:textId="77777777" w:rsidR="0059717C" w:rsidRPr="00415885" w:rsidRDefault="0059717C" w:rsidP="0059717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3C13C48A" w14:textId="48EC916C" w:rsidR="0059717C" w:rsidRPr="00415885" w:rsidRDefault="0059717C" w:rsidP="0059717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5885">
        <w:rPr>
          <w:rFonts w:ascii="Times New Roman" w:eastAsia="Times New Roman" w:hAnsi="Times New Roman"/>
          <w:sz w:val="28"/>
          <w:szCs w:val="28"/>
          <w:lang w:eastAsia="en-US"/>
        </w:rPr>
        <w:t xml:space="preserve">Статья 37 Закона о контрактной системе </w:t>
      </w:r>
      <w:r w:rsidRPr="00415885">
        <w:rPr>
          <w:rFonts w:ascii="Times New Roman" w:hAnsi="Times New Roman"/>
          <w:sz w:val="28"/>
          <w:szCs w:val="28"/>
          <w:shd w:val="clear" w:color="auto" w:fill="FFFFFF"/>
        </w:rPr>
        <w:t>вводит антидемпинговые меры при проведении электронных конкурсов и аукционов: требуется подтвердить благонадежность от участников закупок - поставщиков или подрядчиков, которые снижают начальную (максимальную) цену контрактов на 25</w:t>
      </w:r>
      <w:r w:rsidR="00457D9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15885">
        <w:rPr>
          <w:rFonts w:ascii="Times New Roman" w:hAnsi="Times New Roman"/>
          <w:sz w:val="28"/>
          <w:szCs w:val="28"/>
          <w:shd w:val="clear" w:color="auto" w:fill="FFFFFF"/>
        </w:rPr>
        <w:t>% и более.</w:t>
      </w:r>
    </w:p>
    <w:p w14:paraId="5D67B082" w14:textId="77777777" w:rsidR="0059717C" w:rsidRPr="00C149AA" w:rsidRDefault="0059717C" w:rsidP="0059717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C149AA">
        <w:rPr>
          <w:rFonts w:ascii="Times New Roman" w:eastAsia="Times New Roman" w:hAnsi="Times New Roman"/>
          <w:sz w:val="28"/>
          <w:szCs w:val="28"/>
          <w:lang w:eastAsia="en-US"/>
        </w:rPr>
        <w:t>В 2024 году по результатам проведения процедур определения поставщиков (подрядчиков, исполнителей) с применением антидемпинговых мер заключено 29 контрактов общим объемом 34 828,22 тыс. руб. (6,29 % и 1,34 % от общего количества и объема всех контрактов, заключенных в отчетном периоде по результатам осуществления закупок конкурентными способами, соответственно). При этом в сравнении с аналогичными показателями 2023 года количество и сумма заключенных по результатам процедур с применением антидемпинговых мер контрактов снизились в 2,4 и 1,3 раза соответственно.</w:t>
      </w:r>
    </w:p>
    <w:p w14:paraId="6DEB44EA" w14:textId="77777777" w:rsidR="0059717C" w:rsidRPr="000074CA" w:rsidRDefault="0059717C" w:rsidP="0059717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61D84D6D" w14:textId="29750B9B" w:rsidR="006A674F" w:rsidRPr="00AF727A" w:rsidRDefault="00E868E3" w:rsidP="009B39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AF727A">
        <w:rPr>
          <w:rFonts w:ascii="Times New Roman" w:eastAsia="Times New Roman" w:hAnsi="Times New Roman"/>
          <w:b/>
          <w:sz w:val="28"/>
          <w:szCs w:val="28"/>
          <w:lang w:eastAsia="en-US"/>
        </w:rPr>
        <w:t>2.1</w:t>
      </w:r>
      <w:r w:rsidR="00914FBC">
        <w:rPr>
          <w:rFonts w:ascii="Times New Roman" w:eastAsia="Times New Roman" w:hAnsi="Times New Roman"/>
          <w:b/>
          <w:sz w:val="28"/>
          <w:szCs w:val="28"/>
          <w:lang w:eastAsia="en-US"/>
        </w:rPr>
        <w:t>4</w:t>
      </w:r>
      <w:r w:rsidR="009B398A" w:rsidRPr="00AF727A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. </w:t>
      </w:r>
      <w:r w:rsidR="006A674F" w:rsidRPr="00AF727A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Исполнение контрактов </w:t>
      </w:r>
      <w:bookmarkEnd w:id="2"/>
    </w:p>
    <w:p w14:paraId="4163BD8D" w14:textId="77777777" w:rsidR="009B398A" w:rsidRPr="00AF727A" w:rsidRDefault="009B398A" w:rsidP="009B398A">
      <w:pPr>
        <w:pStyle w:val="40"/>
        <w:widowControl w:val="0"/>
        <w:spacing w:after="0" w:line="240" w:lineRule="auto"/>
        <w:rPr>
          <w:i w:val="0"/>
          <w:smallCaps/>
        </w:rPr>
      </w:pPr>
    </w:p>
    <w:p w14:paraId="08A24F6D" w14:textId="0407C90E" w:rsidR="006A674F" w:rsidRPr="006E1833" w:rsidRDefault="006A674F" w:rsidP="009B398A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E1833">
        <w:rPr>
          <w:rFonts w:ascii="Times New Roman" w:eastAsia="Times New Roman" w:hAnsi="Times New Roman"/>
          <w:color w:val="000000"/>
          <w:sz w:val="28"/>
          <w:szCs w:val="28"/>
        </w:rPr>
        <w:t>В ходе исполнения контрактов м</w:t>
      </w:r>
      <w:r w:rsidR="00AF727A" w:rsidRPr="006E1833">
        <w:rPr>
          <w:rFonts w:ascii="Times New Roman" w:eastAsia="Times New Roman" w:hAnsi="Times New Roman"/>
          <w:color w:val="000000"/>
          <w:sz w:val="28"/>
          <w:szCs w:val="28"/>
        </w:rPr>
        <w:t>униципальными заказчиками в 2024</w:t>
      </w:r>
      <w:r w:rsidRPr="006E1833">
        <w:rPr>
          <w:rFonts w:ascii="Times New Roman" w:eastAsia="Times New Roman" w:hAnsi="Times New Roman"/>
          <w:color w:val="000000"/>
          <w:sz w:val="28"/>
          <w:szCs w:val="28"/>
        </w:rPr>
        <w:t xml:space="preserve"> году было расторгнуто </w:t>
      </w:r>
      <w:r w:rsidR="005C7276" w:rsidRPr="006E1833">
        <w:rPr>
          <w:rFonts w:ascii="Times New Roman" w:eastAsia="Times New Roman" w:hAnsi="Times New Roman"/>
          <w:color w:val="000000"/>
          <w:sz w:val="28"/>
          <w:szCs w:val="28"/>
        </w:rPr>
        <w:t>124 контракта</w:t>
      </w:r>
      <w:r w:rsidRPr="006E1833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 w:rsidR="006E1833" w:rsidRPr="006E1833">
        <w:rPr>
          <w:rFonts w:ascii="Times New Roman" w:eastAsia="Times New Roman" w:hAnsi="Times New Roman"/>
          <w:color w:val="000000"/>
          <w:sz w:val="28"/>
          <w:szCs w:val="28"/>
        </w:rPr>
        <w:t xml:space="preserve">4,56 </w:t>
      </w:r>
      <w:r w:rsidRPr="006E1833">
        <w:rPr>
          <w:rFonts w:ascii="Times New Roman" w:eastAsia="Times New Roman" w:hAnsi="Times New Roman"/>
          <w:color w:val="000000"/>
          <w:sz w:val="28"/>
          <w:szCs w:val="28"/>
        </w:rPr>
        <w:t>% от общего количества контрактов), в том числе</w:t>
      </w:r>
      <w:r w:rsidR="00AF727A" w:rsidRPr="006E1833">
        <w:rPr>
          <w:rFonts w:ascii="Times New Roman" w:eastAsia="Times New Roman" w:hAnsi="Times New Roman"/>
          <w:color w:val="000000"/>
          <w:sz w:val="28"/>
          <w:szCs w:val="28"/>
        </w:rPr>
        <w:t xml:space="preserve"> по следующим причинам</w:t>
      </w:r>
      <w:r w:rsidRPr="006E1833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14:paraId="55CDCC55" w14:textId="1EF97348" w:rsidR="006A674F" w:rsidRPr="006E1833" w:rsidRDefault="00AF727A" w:rsidP="00AF727A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E1833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6A674F" w:rsidRPr="006E1833">
        <w:rPr>
          <w:rFonts w:ascii="Times New Roman" w:eastAsia="Times New Roman" w:hAnsi="Times New Roman"/>
          <w:color w:val="000000"/>
          <w:sz w:val="28"/>
          <w:szCs w:val="28"/>
        </w:rPr>
        <w:t xml:space="preserve">по </w:t>
      </w:r>
      <w:r w:rsidR="005C7276" w:rsidRPr="006E1833">
        <w:rPr>
          <w:rFonts w:ascii="Times New Roman" w:eastAsia="Times New Roman" w:hAnsi="Times New Roman"/>
          <w:color w:val="000000"/>
          <w:sz w:val="28"/>
          <w:szCs w:val="28"/>
        </w:rPr>
        <w:t>соглашению сторон – 112 ед.</w:t>
      </w:r>
      <w:r w:rsidR="006A674F" w:rsidRPr="006E183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C7276" w:rsidRPr="006E1833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="006E1833" w:rsidRPr="006E1833">
        <w:rPr>
          <w:rFonts w:ascii="Times New Roman" w:eastAsia="Times New Roman" w:hAnsi="Times New Roman"/>
          <w:color w:val="000000"/>
          <w:sz w:val="28"/>
          <w:szCs w:val="28"/>
        </w:rPr>
        <w:t>90,32</w:t>
      </w:r>
      <w:r w:rsidR="005C7276" w:rsidRPr="006E183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A674F" w:rsidRPr="006E1833">
        <w:rPr>
          <w:rFonts w:ascii="Times New Roman" w:eastAsia="Times New Roman" w:hAnsi="Times New Roman"/>
          <w:color w:val="000000"/>
          <w:sz w:val="28"/>
          <w:szCs w:val="28"/>
        </w:rPr>
        <w:t>%</w:t>
      </w:r>
      <w:r w:rsidR="005C7276" w:rsidRPr="006E1833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6A674F" w:rsidRPr="006E1833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5324BA82" w14:textId="5BA6DD89" w:rsidR="006A674F" w:rsidRPr="006E1833" w:rsidRDefault="00AF727A" w:rsidP="00AF727A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E1833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5C7276" w:rsidRPr="006E1833">
        <w:rPr>
          <w:rFonts w:ascii="Times New Roman" w:eastAsia="Times New Roman" w:hAnsi="Times New Roman"/>
          <w:color w:val="000000"/>
          <w:sz w:val="28"/>
          <w:szCs w:val="28"/>
        </w:rPr>
        <w:t>односторонний отказ заказчика</w:t>
      </w:r>
      <w:r w:rsidR="006A674F" w:rsidRPr="006E1833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="005C7276" w:rsidRPr="006E1833">
        <w:rPr>
          <w:rFonts w:ascii="Times New Roman" w:eastAsia="Times New Roman" w:hAnsi="Times New Roman"/>
          <w:color w:val="000000"/>
          <w:sz w:val="28"/>
          <w:szCs w:val="28"/>
        </w:rPr>
        <w:t>10 ед. (</w:t>
      </w:r>
      <w:r w:rsidR="006E1833" w:rsidRPr="006E1833">
        <w:rPr>
          <w:rFonts w:ascii="Times New Roman" w:eastAsia="Times New Roman" w:hAnsi="Times New Roman"/>
          <w:color w:val="000000"/>
          <w:sz w:val="28"/>
          <w:szCs w:val="28"/>
        </w:rPr>
        <w:t>8,07</w:t>
      </w:r>
      <w:r w:rsidR="005C7276" w:rsidRPr="006E183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A674F" w:rsidRPr="006E1833">
        <w:rPr>
          <w:rFonts w:ascii="Times New Roman" w:eastAsia="Times New Roman" w:hAnsi="Times New Roman"/>
          <w:color w:val="000000"/>
          <w:sz w:val="28"/>
          <w:szCs w:val="28"/>
        </w:rPr>
        <w:t>%</w:t>
      </w:r>
      <w:r w:rsidR="005C7276" w:rsidRPr="006E1833">
        <w:rPr>
          <w:rFonts w:ascii="Times New Roman" w:eastAsia="Times New Roman" w:hAnsi="Times New Roman"/>
          <w:color w:val="000000"/>
          <w:sz w:val="28"/>
          <w:szCs w:val="28"/>
        </w:rPr>
        <w:t>);</w:t>
      </w:r>
    </w:p>
    <w:p w14:paraId="2DE89FE5" w14:textId="494B1F6B" w:rsidR="005C7276" w:rsidRPr="006E1833" w:rsidRDefault="005C7276" w:rsidP="00AF727A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E1833">
        <w:rPr>
          <w:rFonts w:ascii="Times New Roman" w:eastAsia="Times New Roman" w:hAnsi="Times New Roman"/>
          <w:color w:val="000000"/>
          <w:sz w:val="28"/>
          <w:szCs w:val="28"/>
        </w:rPr>
        <w:t>- односторонний отказ поставщика – 2 ед. (</w:t>
      </w:r>
      <w:r w:rsidR="006E1833" w:rsidRPr="006E1833">
        <w:rPr>
          <w:rFonts w:ascii="Times New Roman" w:eastAsia="Times New Roman" w:hAnsi="Times New Roman"/>
          <w:color w:val="000000"/>
          <w:sz w:val="28"/>
          <w:szCs w:val="28"/>
        </w:rPr>
        <w:t xml:space="preserve">1,61 </w:t>
      </w:r>
      <w:r w:rsidR="006E1833">
        <w:rPr>
          <w:rFonts w:ascii="Times New Roman" w:eastAsia="Times New Roman" w:hAnsi="Times New Roman"/>
          <w:color w:val="000000"/>
          <w:sz w:val="28"/>
          <w:szCs w:val="28"/>
        </w:rPr>
        <w:t>%).</w:t>
      </w:r>
    </w:p>
    <w:p w14:paraId="43140111" w14:textId="7F0807E6" w:rsidR="006A674F" w:rsidRPr="00F155B6" w:rsidRDefault="006A674F" w:rsidP="009B398A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55B6">
        <w:rPr>
          <w:rFonts w:ascii="Times New Roman" w:eastAsia="Times New Roman" w:hAnsi="Times New Roman"/>
          <w:color w:val="000000"/>
          <w:sz w:val="28"/>
          <w:szCs w:val="28"/>
        </w:rPr>
        <w:t xml:space="preserve">Самая высокая доля расторгнутых контрактов </w:t>
      </w:r>
      <w:r w:rsidR="00F155B6" w:rsidRPr="00F155B6">
        <w:rPr>
          <w:rFonts w:ascii="Times New Roman" w:eastAsia="Times New Roman" w:hAnsi="Times New Roman"/>
          <w:color w:val="000000"/>
          <w:sz w:val="28"/>
          <w:szCs w:val="28"/>
        </w:rPr>
        <w:t xml:space="preserve">в 2024 году </w:t>
      </w:r>
      <w:r w:rsidRPr="00F155B6">
        <w:rPr>
          <w:rFonts w:ascii="Times New Roman" w:eastAsia="Times New Roman" w:hAnsi="Times New Roman"/>
          <w:color w:val="000000"/>
          <w:sz w:val="28"/>
          <w:szCs w:val="28"/>
        </w:rPr>
        <w:t xml:space="preserve">у </w:t>
      </w:r>
      <w:r w:rsidR="00CF04EA" w:rsidRPr="00F155B6">
        <w:rPr>
          <w:rFonts w:ascii="Times New Roman" w:eastAsia="Times New Roman" w:hAnsi="Times New Roman"/>
          <w:color w:val="000000"/>
          <w:sz w:val="28"/>
          <w:szCs w:val="28"/>
        </w:rPr>
        <w:t>управления по делам ГОЧС г. Благовещенска</w:t>
      </w:r>
      <w:r w:rsidRPr="00F155B6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="00CF04EA" w:rsidRPr="00F155B6">
        <w:rPr>
          <w:rFonts w:ascii="Times New Roman" w:eastAsia="Times New Roman" w:hAnsi="Times New Roman"/>
          <w:color w:val="000000"/>
          <w:sz w:val="28"/>
          <w:szCs w:val="28"/>
        </w:rPr>
        <w:t xml:space="preserve">59,09 </w:t>
      </w:r>
      <w:r w:rsidRPr="00F155B6">
        <w:rPr>
          <w:rFonts w:ascii="Times New Roman" w:eastAsia="Times New Roman" w:hAnsi="Times New Roman"/>
          <w:color w:val="000000"/>
          <w:sz w:val="28"/>
          <w:szCs w:val="28"/>
        </w:rPr>
        <w:t xml:space="preserve">% от общего количества </w:t>
      </w:r>
      <w:r w:rsidR="00CF04EA" w:rsidRPr="00F155B6">
        <w:rPr>
          <w:rFonts w:ascii="Times New Roman" w:eastAsia="Times New Roman" w:hAnsi="Times New Roman"/>
          <w:color w:val="000000"/>
          <w:sz w:val="28"/>
          <w:szCs w:val="28"/>
        </w:rPr>
        <w:t>контрактов, исполнение которых завершено в отчетный период, на втором месте</w:t>
      </w:r>
      <w:r w:rsidR="00457D9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155B6" w:rsidRPr="00F155B6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CF04EA" w:rsidRPr="00F155B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155B6" w:rsidRPr="00F155B6">
        <w:rPr>
          <w:rFonts w:ascii="Times New Roman" w:eastAsia="Times New Roman" w:hAnsi="Times New Roman"/>
          <w:color w:val="000000"/>
          <w:sz w:val="28"/>
          <w:szCs w:val="28"/>
        </w:rPr>
        <w:t>управление культуры администрации города Благовещенска с подведомственными учреждениями – 47,62 %, на третьем месте – муниципальное учреждение «Городское управление капитального строительства» - 45,0 %</w:t>
      </w:r>
      <w:r w:rsidR="00CF04EA" w:rsidRPr="00F155B6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F155B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662D0E48" w14:textId="181E2373" w:rsidR="006A674F" w:rsidRPr="004A5366" w:rsidRDefault="00446736" w:rsidP="009B39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366">
        <w:rPr>
          <w:rFonts w:ascii="Times New Roman" w:hAnsi="Times New Roman"/>
          <w:sz w:val="28"/>
          <w:szCs w:val="28"/>
        </w:rPr>
        <w:t>В 2024 году общее к</w:t>
      </w:r>
      <w:r w:rsidR="00914FBC" w:rsidRPr="004A5366">
        <w:rPr>
          <w:rFonts w:ascii="Times New Roman" w:hAnsi="Times New Roman"/>
          <w:sz w:val="28"/>
          <w:szCs w:val="28"/>
        </w:rPr>
        <w:t xml:space="preserve">оличество контрактов с </w:t>
      </w:r>
      <w:r w:rsidRPr="004A5366">
        <w:rPr>
          <w:rFonts w:ascii="Times New Roman" w:hAnsi="Times New Roman"/>
          <w:sz w:val="28"/>
          <w:szCs w:val="28"/>
        </w:rPr>
        <w:t xml:space="preserve">применением мер ответственности составило – 130 ед. </w:t>
      </w:r>
      <w:r w:rsidR="006A674F" w:rsidRPr="004A5366">
        <w:rPr>
          <w:rFonts w:ascii="Times New Roman" w:hAnsi="Times New Roman"/>
          <w:sz w:val="28"/>
          <w:szCs w:val="28"/>
        </w:rPr>
        <w:t xml:space="preserve">Сумма неустойки за ненадлежащее исполнение контрактов в отчетном году составила </w:t>
      </w:r>
      <w:r w:rsidR="004A5366" w:rsidRPr="004A5366">
        <w:rPr>
          <w:rFonts w:ascii="Times New Roman" w:hAnsi="Times New Roman"/>
          <w:sz w:val="28"/>
          <w:szCs w:val="28"/>
        </w:rPr>
        <w:t>104 170,91</w:t>
      </w:r>
      <w:r w:rsidR="0024667A" w:rsidRPr="004A5366">
        <w:rPr>
          <w:rFonts w:ascii="Times New Roman" w:hAnsi="Times New Roman"/>
          <w:sz w:val="28"/>
          <w:szCs w:val="28"/>
        </w:rPr>
        <w:t xml:space="preserve"> тыс.</w:t>
      </w:r>
      <w:r w:rsidR="006A674F" w:rsidRPr="004A5366">
        <w:rPr>
          <w:rFonts w:ascii="Times New Roman" w:hAnsi="Times New Roman"/>
          <w:sz w:val="28"/>
          <w:szCs w:val="28"/>
        </w:rPr>
        <w:t xml:space="preserve"> руб</w:t>
      </w:r>
      <w:r w:rsidR="0024667A" w:rsidRPr="004A5366">
        <w:rPr>
          <w:rFonts w:ascii="Times New Roman" w:hAnsi="Times New Roman"/>
          <w:sz w:val="28"/>
          <w:szCs w:val="28"/>
        </w:rPr>
        <w:t>.</w:t>
      </w:r>
      <w:r w:rsidR="006A674F" w:rsidRPr="004A5366">
        <w:rPr>
          <w:rFonts w:ascii="Times New Roman" w:hAnsi="Times New Roman"/>
          <w:sz w:val="28"/>
          <w:szCs w:val="28"/>
        </w:rPr>
        <w:t xml:space="preserve"> </w:t>
      </w:r>
    </w:p>
    <w:p w14:paraId="5DEBC0D9" w14:textId="77777777" w:rsidR="00A11FBA" w:rsidRPr="004A5366" w:rsidRDefault="00A11FBA" w:rsidP="00A11FBA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2B79C8F1" w14:textId="4D308BC6" w:rsidR="00A11FBA" w:rsidRPr="004A5366" w:rsidRDefault="00A11FBA" w:rsidP="00A11FBA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  <w:r w:rsidRPr="004A5366">
        <w:rPr>
          <w:rFonts w:ascii="Times New Roman" w:eastAsia="Times New Roman" w:hAnsi="Times New Roman"/>
          <w:b/>
          <w:i/>
          <w:sz w:val="28"/>
          <w:szCs w:val="28"/>
        </w:rPr>
        <w:t>Информация о начисленных неустойках (штрафах, пенях)</w:t>
      </w:r>
    </w:p>
    <w:p w14:paraId="7A1E8CBB" w14:textId="77777777" w:rsidR="00A11FBA" w:rsidRPr="004A5366" w:rsidRDefault="00A11FBA" w:rsidP="00A11FBA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</w:p>
    <w:tbl>
      <w:tblPr>
        <w:tblStyle w:val="ad"/>
        <w:tblW w:w="9781" w:type="dxa"/>
        <w:tblInd w:w="108" w:type="dxa"/>
        <w:tblLook w:val="04A0" w:firstRow="1" w:lastRow="0" w:firstColumn="1" w:lastColumn="0" w:noHBand="0" w:noVBand="1"/>
      </w:tblPr>
      <w:tblGrid>
        <w:gridCol w:w="2977"/>
        <w:gridCol w:w="2268"/>
        <w:gridCol w:w="2410"/>
        <w:gridCol w:w="2126"/>
      </w:tblGrid>
      <w:tr w:rsidR="00C174AD" w:rsidRPr="004A5366" w14:paraId="1FCAA5E4" w14:textId="3250CC30" w:rsidTr="00C174AD">
        <w:tc>
          <w:tcPr>
            <w:tcW w:w="2977" w:type="dxa"/>
            <w:vAlign w:val="center"/>
          </w:tcPr>
          <w:p w14:paraId="0109D135" w14:textId="51E64A05" w:rsidR="00C174AD" w:rsidRPr="004A5366" w:rsidRDefault="00C174AD" w:rsidP="00C174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A5366">
              <w:rPr>
                <w:rFonts w:ascii="Times New Roman" w:hAnsi="Times New Roman"/>
                <w:b/>
                <w:sz w:val="24"/>
                <w:szCs w:val="24"/>
              </w:rPr>
              <w:t>Количество контрактов с начисленными неустойками (штрафами, пенями)</w:t>
            </w:r>
          </w:p>
        </w:tc>
        <w:tc>
          <w:tcPr>
            <w:tcW w:w="2268" w:type="dxa"/>
            <w:vAlign w:val="center"/>
          </w:tcPr>
          <w:p w14:paraId="70AB87B0" w14:textId="67E779FC" w:rsidR="00C174AD" w:rsidRPr="004A5366" w:rsidRDefault="00C174AD" w:rsidP="00C174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366">
              <w:rPr>
                <w:rFonts w:ascii="Times New Roman" w:hAnsi="Times New Roman"/>
                <w:b/>
                <w:sz w:val="24"/>
                <w:szCs w:val="24"/>
              </w:rPr>
              <w:t>Сумма начисленных неустоек, тыс. руб.</w:t>
            </w:r>
          </w:p>
        </w:tc>
        <w:tc>
          <w:tcPr>
            <w:tcW w:w="2410" w:type="dxa"/>
            <w:vAlign w:val="center"/>
          </w:tcPr>
          <w:p w14:paraId="7F8155EF" w14:textId="64253E5C" w:rsidR="00C174AD" w:rsidRPr="004A5366" w:rsidRDefault="00C174AD" w:rsidP="00C174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366">
              <w:rPr>
                <w:rFonts w:ascii="Times New Roman" w:hAnsi="Times New Roman"/>
                <w:b/>
                <w:sz w:val="24"/>
                <w:szCs w:val="24"/>
              </w:rPr>
              <w:t>Сумма начисленных штрафов, тыс. руб.</w:t>
            </w:r>
          </w:p>
        </w:tc>
        <w:tc>
          <w:tcPr>
            <w:tcW w:w="2126" w:type="dxa"/>
            <w:vAlign w:val="center"/>
          </w:tcPr>
          <w:p w14:paraId="60B612BF" w14:textId="3386355C" w:rsidR="00C174AD" w:rsidRPr="004A5366" w:rsidRDefault="00C174AD" w:rsidP="00C174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366">
              <w:rPr>
                <w:rFonts w:ascii="Times New Roman" w:hAnsi="Times New Roman"/>
                <w:b/>
                <w:sz w:val="24"/>
                <w:szCs w:val="24"/>
              </w:rPr>
              <w:t>Сумма начисленных пеней, тыс. руб.</w:t>
            </w:r>
          </w:p>
        </w:tc>
      </w:tr>
      <w:tr w:rsidR="00C174AD" w:rsidRPr="004A5366" w14:paraId="60547DD6" w14:textId="43FA03E6" w:rsidTr="00C174AD">
        <w:tc>
          <w:tcPr>
            <w:tcW w:w="2977" w:type="dxa"/>
            <w:vAlign w:val="center"/>
          </w:tcPr>
          <w:p w14:paraId="3C4ADD3E" w14:textId="225750CE" w:rsidR="00C174AD" w:rsidRPr="004A5366" w:rsidRDefault="00F6310D" w:rsidP="00C1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A536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268" w:type="dxa"/>
            <w:vAlign w:val="center"/>
          </w:tcPr>
          <w:p w14:paraId="1F165CF5" w14:textId="11DEF50F" w:rsidR="00C174AD" w:rsidRPr="004A5366" w:rsidRDefault="004A5366" w:rsidP="0024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A5366">
              <w:rPr>
                <w:rFonts w:ascii="Times New Roman" w:hAnsi="Times New Roman"/>
                <w:sz w:val="24"/>
                <w:szCs w:val="24"/>
              </w:rPr>
              <w:t>104 170,91</w:t>
            </w:r>
          </w:p>
        </w:tc>
        <w:tc>
          <w:tcPr>
            <w:tcW w:w="2410" w:type="dxa"/>
            <w:vAlign w:val="center"/>
          </w:tcPr>
          <w:p w14:paraId="37F8D6C8" w14:textId="29624F69" w:rsidR="00C174AD" w:rsidRPr="004A5366" w:rsidRDefault="00C174AD" w:rsidP="0024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A5366">
              <w:rPr>
                <w:rFonts w:ascii="Times New Roman" w:hAnsi="Times New Roman"/>
                <w:sz w:val="24"/>
                <w:szCs w:val="24"/>
              </w:rPr>
              <w:t>2</w:t>
            </w:r>
            <w:r w:rsidR="0024667A" w:rsidRPr="004A5366">
              <w:rPr>
                <w:rFonts w:ascii="Times New Roman" w:hAnsi="Times New Roman"/>
                <w:sz w:val="24"/>
                <w:szCs w:val="24"/>
              </w:rPr>
              <w:t> </w:t>
            </w:r>
            <w:r w:rsidR="004A5161" w:rsidRPr="004A5366">
              <w:rPr>
                <w:rFonts w:ascii="Times New Roman" w:hAnsi="Times New Roman"/>
                <w:sz w:val="24"/>
                <w:szCs w:val="24"/>
              </w:rPr>
              <w:t>1</w:t>
            </w:r>
            <w:r w:rsidR="00F6310D" w:rsidRPr="004A5366">
              <w:rPr>
                <w:rFonts w:ascii="Times New Roman" w:hAnsi="Times New Roman"/>
                <w:sz w:val="24"/>
                <w:szCs w:val="24"/>
              </w:rPr>
              <w:t>64</w:t>
            </w:r>
            <w:r w:rsidR="0024667A" w:rsidRPr="004A5366">
              <w:rPr>
                <w:rFonts w:ascii="Times New Roman" w:hAnsi="Times New Roman"/>
                <w:sz w:val="24"/>
                <w:szCs w:val="24"/>
              </w:rPr>
              <w:t>,</w:t>
            </w:r>
            <w:r w:rsidR="00F6310D" w:rsidRPr="004A536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126" w:type="dxa"/>
            <w:vAlign w:val="center"/>
          </w:tcPr>
          <w:p w14:paraId="69747893" w14:textId="02A032F8" w:rsidR="00C174AD" w:rsidRPr="004A5366" w:rsidRDefault="00F6310D" w:rsidP="0024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A5366">
              <w:rPr>
                <w:rFonts w:ascii="Times New Roman" w:hAnsi="Times New Roman"/>
                <w:sz w:val="24"/>
                <w:szCs w:val="24"/>
              </w:rPr>
              <w:t>102</w:t>
            </w:r>
            <w:r w:rsidR="0024667A" w:rsidRPr="004A5366">
              <w:rPr>
                <w:rFonts w:ascii="Times New Roman" w:hAnsi="Times New Roman"/>
                <w:sz w:val="24"/>
                <w:szCs w:val="24"/>
              </w:rPr>
              <w:t> </w:t>
            </w:r>
            <w:r w:rsidRPr="004A5366">
              <w:rPr>
                <w:rFonts w:ascii="Times New Roman" w:hAnsi="Times New Roman"/>
                <w:sz w:val="24"/>
                <w:szCs w:val="24"/>
              </w:rPr>
              <w:t>006</w:t>
            </w:r>
            <w:r w:rsidR="0024667A" w:rsidRPr="004A5366">
              <w:rPr>
                <w:rFonts w:ascii="Times New Roman" w:hAnsi="Times New Roman"/>
                <w:sz w:val="24"/>
                <w:szCs w:val="24"/>
              </w:rPr>
              <w:t>,02</w:t>
            </w:r>
          </w:p>
        </w:tc>
      </w:tr>
    </w:tbl>
    <w:p w14:paraId="56AA516C" w14:textId="673BE9E0" w:rsidR="00F155B6" w:rsidRPr="004A5366" w:rsidRDefault="00F155B6" w:rsidP="009B39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CE9862" w14:textId="73F36B7E" w:rsidR="00446736" w:rsidRPr="004A5366" w:rsidRDefault="006A674F" w:rsidP="009B39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366">
        <w:rPr>
          <w:rFonts w:ascii="Times New Roman" w:hAnsi="Times New Roman"/>
          <w:sz w:val="28"/>
          <w:szCs w:val="28"/>
        </w:rPr>
        <w:t>Наибольшие суммы неусто</w:t>
      </w:r>
      <w:r w:rsidR="005A5814">
        <w:rPr>
          <w:rFonts w:ascii="Times New Roman" w:hAnsi="Times New Roman"/>
          <w:sz w:val="28"/>
          <w:szCs w:val="28"/>
        </w:rPr>
        <w:t>ек (штрафов, пеней)</w:t>
      </w:r>
      <w:r w:rsidRPr="004A5366">
        <w:rPr>
          <w:rFonts w:ascii="Times New Roman" w:hAnsi="Times New Roman"/>
          <w:sz w:val="28"/>
          <w:szCs w:val="28"/>
        </w:rPr>
        <w:t xml:space="preserve"> начислялись </w:t>
      </w:r>
      <w:r w:rsidR="003A5334" w:rsidRPr="004A5366">
        <w:rPr>
          <w:rFonts w:ascii="Times New Roman" w:hAnsi="Times New Roman"/>
          <w:sz w:val="28"/>
          <w:szCs w:val="28"/>
        </w:rPr>
        <w:t>муниципальным учреждением «Городское управление капитального строительства», д</w:t>
      </w:r>
      <w:r w:rsidRPr="004A5366">
        <w:rPr>
          <w:rFonts w:ascii="Times New Roman" w:hAnsi="Times New Roman"/>
          <w:sz w:val="28"/>
          <w:szCs w:val="28"/>
        </w:rPr>
        <w:t xml:space="preserve">оля </w:t>
      </w:r>
      <w:r w:rsidR="003A5334" w:rsidRPr="004A5366">
        <w:rPr>
          <w:rFonts w:ascii="Times New Roman" w:hAnsi="Times New Roman"/>
          <w:sz w:val="28"/>
          <w:szCs w:val="28"/>
        </w:rPr>
        <w:t>котор</w:t>
      </w:r>
      <w:r w:rsidR="005A5814">
        <w:rPr>
          <w:rFonts w:ascii="Times New Roman" w:hAnsi="Times New Roman"/>
          <w:sz w:val="28"/>
          <w:szCs w:val="28"/>
        </w:rPr>
        <w:t xml:space="preserve">ых </w:t>
      </w:r>
      <w:r w:rsidRPr="004A5366">
        <w:rPr>
          <w:rFonts w:ascii="Times New Roman" w:hAnsi="Times New Roman"/>
          <w:sz w:val="28"/>
          <w:szCs w:val="28"/>
        </w:rPr>
        <w:t xml:space="preserve">составила </w:t>
      </w:r>
      <w:r w:rsidR="005765F2" w:rsidRPr="004A5366">
        <w:rPr>
          <w:rFonts w:ascii="Times New Roman" w:hAnsi="Times New Roman"/>
          <w:sz w:val="28"/>
          <w:szCs w:val="28"/>
        </w:rPr>
        <w:t xml:space="preserve">97,74 </w:t>
      </w:r>
      <w:r w:rsidR="00446736" w:rsidRPr="004A5366">
        <w:rPr>
          <w:rFonts w:ascii="Times New Roman" w:hAnsi="Times New Roman"/>
          <w:sz w:val="28"/>
          <w:szCs w:val="28"/>
        </w:rPr>
        <w:t>% всех начисленных</w:t>
      </w:r>
      <w:r w:rsidRPr="004A5366">
        <w:rPr>
          <w:rFonts w:ascii="Times New Roman" w:hAnsi="Times New Roman"/>
          <w:sz w:val="28"/>
          <w:szCs w:val="28"/>
        </w:rPr>
        <w:t xml:space="preserve"> неусто</w:t>
      </w:r>
      <w:r w:rsidR="00446736" w:rsidRPr="004A5366">
        <w:rPr>
          <w:rFonts w:ascii="Times New Roman" w:hAnsi="Times New Roman"/>
          <w:sz w:val="28"/>
          <w:szCs w:val="28"/>
        </w:rPr>
        <w:t xml:space="preserve">ек </w:t>
      </w:r>
      <w:r w:rsidR="003A5334" w:rsidRPr="004A5366">
        <w:rPr>
          <w:rFonts w:ascii="Times New Roman" w:hAnsi="Times New Roman"/>
          <w:sz w:val="28"/>
          <w:szCs w:val="28"/>
        </w:rPr>
        <w:t>в 2024</w:t>
      </w:r>
      <w:r w:rsidRPr="004A5366">
        <w:rPr>
          <w:rFonts w:ascii="Times New Roman" w:hAnsi="Times New Roman"/>
          <w:sz w:val="28"/>
          <w:szCs w:val="28"/>
        </w:rPr>
        <w:t xml:space="preserve"> году.</w:t>
      </w:r>
      <w:r w:rsidR="004F2ABE" w:rsidRPr="004A5366">
        <w:rPr>
          <w:rFonts w:ascii="Times New Roman" w:hAnsi="Times New Roman"/>
          <w:sz w:val="28"/>
          <w:szCs w:val="28"/>
        </w:rPr>
        <w:t xml:space="preserve"> </w:t>
      </w:r>
    </w:p>
    <w:p w14:paraId="12ACD36C" w14:textId="77777777" w:rsidR="006A674F" w:rsidRPr="004A5366" w:rsidRDefault="006A674F" w:rsidP="009B39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0F453181" w14:textId="77777777" w:rsidR="00223135" w:rsidRPr="00064752" w:rsidRDefault="00223135" w:rsidP="009064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064752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3. </w:t>
      </w:r>
      <w:r w:rsidRPr="00064752"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t>Контроль в сфере закупок</w:t>
      </w:r>
    </w:p>
    <w:p w14:paraId="6C88DEED" w14:textId="77777777" w:rsidR="00223135" w:rsidRPr="00064752" w:rsidRDefault="00223135" w:rsidP="009064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59DD2BB9" w14:textId="77777777" w:rsidR="00223135" w:rsidRPr="00064752" w:rsidRDefault="00223135" w:rsidP="009064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064752">
        <w:rPr>
          <w:rFonts w:ascii="Times New Roman" w:eastAsia="Times New Roman" w:hAnsi="Times New Roman"/>
          <w:b/>
          <w:sz w:val="28"/>
          <w:szCs w:val="28"/>
          <w:lang w:eastAsia="en-US"/>
        </w:rPr>
        <w:t>3.1. Рассмотрение жалоб участников закупок</w:t>
      </w:r>
    </w:p>
    <w:p w14:paraId="14E33B57" w14:textId="77777777" w:rsidR="00223135" w:rsidRPr="00CB48E8" w:rsidRDefault="00223135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highlight w:val="yellow"/>
          <w:lang w:eastAsia="en-US"/>
        </w:rPr>
      </w:pPr>
    </w:p>
    <w:p w14:paraId="6C6837FE" w14:textId="52799CB0" w:rsidR="00223135" w:rsidRPr="007C3F51" w:rsidRDefault="00446736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BA4029" w:rsidRPr="007C3F51">
        <w:rPr>
          <w:rFonts w:ascii="Times New Roman" w:eastAsia="Times New Roman" w:hAnsi="Times New Roman"/>
          <w:sz w:val="28"/>
          <w:szCs w:val="28"/>
          <w:lang w:eastAsia="en-US"/>
        </w:rPr>
        <w:t xml:space="preserve"> 2024</w:t>
      </w:r>
      <w:r w:rsidR="00223135" w:rsidRPr="007C3F51">
        <w:rPr>
          <w:rFonts w:ascii="Times New Roman" w:eastAsia="Times New Roman" w:hAnsi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="00223135" w:rsidRPr="007C3F51">
        <w:rPr>
          <w:rFonts w:ascii="Times New Roman" w:eastAsia="Times New Roman" w:hAnsi="Times New Roman"/>
          <w:sz w:val="28"/>
          <w:szCs w:val="28"/>
          <w:lang w:eastAsia="en-US"/>
        </w:rPr>
        <w:t xml:space="preserve"> Управление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м</w:t>
      </w:r>
      <w:r w:rsidR="00223135" w:rsidRPr="007C3F51">
        <w:rPr>
          <w:rFonts w:ascii="Times New Roman" w:eastAsia="Times New Roman" w:hAnsi="Times New Roman"/>
          <w:sz w:val="28"/>
          <w:szCs w:val="28"/>
          <w:lang w:eastAsia="en-US"/>
        </w:rPr>
        <w:t xml:space="preserve"> Федеральной антимонопольной службы по Амурской области (далее – Ам</w:t>
      </w:r>
      <w:r w:rsidR="00BA4029" w:rsidRPr="007C3F51">
        <w:rPr>
          <w:rFonts w:ascii="Times New Roman" w:eastAsia="Times New Roman" w:hAnsi="Times New Roman"/>
          <w:sz w:val="28"/>
          <w:szCs w:val="28"/>
          <w:lang w:eastAsia="en-US"/>
        </w:rPr>
        <w:t xml:space="preserve">урское УФАС России) </w:t>
      </w:r>
      <w:r w:rsidR="008A7D14">
        <w:rPr>
          <w:rFonts w:ascii="Times New Roman" w:eastAsia="Times New Roman" w:hAnsi="Times New Roman"/>
          <w:sz w:val="28"/>
          <w:szCs w:val="28"/>
          <w:lang w:eastAsia="en-US"/>
        </w:rPr>
        <w:t xml:space="preserve">при осуществлении централизованных закупок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рассмотрено</w:t>
      </w:r>
      <w:r w:rsidR="00BA4029" w:rsidRPr="007C3F51">
        <w:rPr>
          <w:rFonts w:ascii="Times New Roman" w:eastAsia="Times New Roman" w:hAnsi="Times New Roman"/>
          <w:sz w:val="28"/>
          <w:szCs w:val="28"/>
          <w:lang w:eastAsia="en-US"/>
        </w:rPr>
        <w:t xml:space="preserve"> 9</w:t>
      </w:r>
      <w:r w:rsidR="00223135" w:rsidRPr="007C3F51">
        <w:rPr>
          <w:rFonts w:ascii="Times New Roman" w:eastAsia="Times New Roman" w:hAnsi="Times New Roman"/>
          <w:sz w:val="28"/>
          <w:szCs w:val="28"/>
          <w:lang w:eastAsia="en-US"/>
        </w:rPr>
        <w:t xml:space="preserve"> жалоб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(в 2023 году – 35 жалоб) участников закупок </w:t>
      </w:r>
      <w:r w:rsidR="00223135" w:rsidRPr="007C3F51">
        <w:rPr>
          <w:rFonts w:ascii="Times New Roman" w:eastAsia="Times New Roman" w:hAnsi="Times New Roman"/>
          <w:sz w:val="28"/>
          <w:szCs w:val="28"/>
          <w:lang w:eastAsia="en-US"/>
        </w:rPr>
        <w:t xml:space="preserve">на </w:t>
      </w:r>
      <w:r w:rsidR="00BA4029" w:rsidRPr="007C3F51">
        <w:rPr>
          <w:rFonts w:ascii="Times New Roman" w:eastAsia="Times New Roman" w:hAnsi="Times New Roman"/>
          <w:sz w:val="28"/>
          <w:szCs w:val="28"/>
          <w:lang w:eastAsia="en-US"/>
        </w:rPr>
        <w:t xml:space="preserve">действия </w:t>
      </w:r>
      <w:r w:rsidR="008A7D14">
        <w:rPr>
          <w:rFonts w:ascii="Times New Roman" w:eastAsia="Times New Roman" w:hAnsi="Times New Roman"/>
          <w:sz w:val="28"/>
          <w:szCs w:val="28"/>
          <w:lang w:eastAsia="en-US"/>
        </w:rPr>
        <w:t xml:space="preserve">муниципального </w:t>
      </w:r>
      <w:r w:rsidR="00BA4029" w:rsidRPr="007C3F51">
        <w:rPr>
          <w:rFonts w:ascii="Times New Roman" w:eastAsia="Times New Roman" w:hAnsi="Times New Roman"/>
          <w:sz w:val="28"/>
          <w:szCs w:val="28"/>
          <w:lang w:eastAsia="en-US"/>
        </w:rPr>
        <w:t>заказчика</w:t>
      </w:r>
      <w:r w:rsidR="00D10F1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BA4029" w:rsidRPr="007C3F51">
        <w:rPr>
          <w:rFonts w:ascii="Times New Roman" w:eastAsia="Times New Roman" w:hAnsi="Times New Roman"/>
          <w:sz w:val="28"/>
          <w:szCs w:val="28"/>
          <w:lang w:eastAsia="en-US"/>
        </w:rPr>
        <w:t>в части установленных положений извещения об осуществлении закупки</w:t>
      </w:r>
      <w:r w:rsidR="008A7D14">
        <w:rPr>
          <w:rFonts w:ascii="Times New Roman" w:eastAsia="Times New Roman" w:hAnsi="Times New Roman"/>
          <w:sz w:val="28"/>
          <w:szCs w:val="28"/>
          <w:lang w:eastAsia="en-US"/>
        </w:rPr>
        <w:t xml:space="preserve"> и </w:t>
      </w:r>
      <w:r w:rsidR="00BA4029" w:rsidRPr="007C3F51">
        <w:rPr>
          <w:rFonts w:ascii="Times New Roman" w:eastAsia="Times New Roman" w:hAnsi="Times New Roman"/>
          <w:sz w:val="28"/>
          <w:szCs w:val="28"/>
          <w:lang w:eastAsia="en-US"/>
        </w:rPr>
        <w:t>на действия комиссии</w:t>
      </w:r>
      <w:r w:rsidR="007C3F51" w:rsidRPr="007C3F51">
        <w:rPr>
          <w:rFonts w:ascii="Times New Roman" w:eastAsia="Times New Roman" w:hAnsi="Times New Roman"/>
          <w:sz w:val="28"/>
          <w:szCs w:val="28"/>
          <w:lang w:eastAsia="en-US"/>
        </w:rPr>
        <w:t xml:space="preserve"> при осуществлении закупки</w:t>
      </w:r>
      <w:r w:rsidR="00223135" w:rsidRPr="007C3F51">
        <w:rPr>
          <w:rFonts w:ascii="Times New Roman" w:eastAsia="Times New Roman" w:hAnsi="Times New Roman"/>
          <w:sz w:val="28"/>
          <w:szCs w:val="28"/>
          <w:lang w:eastAsia="en-US"/>
        </w:rPr>
        <w:t xml:space="preserve">. </w:t>
      </w:r>
    </w:p>
    <w:p w14:paraId="2CF92295" w14:textId="27244D3E" w:rsidR="007A6EB1" w:rsidRPr="00FA5128" w:rsidRDefault="00223135" w:rsidP="008514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A5128">
        <w:rPr>
          <w:rFonts w:ascii="Times New Roman" w:eastAsia="Times New Roman" w:hAnsi="Times New Roman"/>
          <w:color w:val="000000"/>
          <w:sz w:val="28"/>
          <w:szCs w:val="28"/>
        </w:rPr>
        <w:t>В результате рассмотрения</w:t>
      </w:r>
      <w:r w:rsidRPr="00FA5128">
        <w:rPr>
          <w:rFonts w:ascii="Times New Roman" w:hAnsi="Times New Roman"/>
          <w:bCs/>
          <w:sz w:val="28"/>
          <w:szCs w:val="28"/>
        </w:rPr>
        <w:t xml:space="preserve"> </w:t>
      </w:r>
      <w:r w:rsidR="008A7D14">
        <w:rPr>
          <w:rFonts w:ascii="Times New Roman" w:hAnsi="Times New Roman"/>
          <w:bCs/>
          <w:sz w:val="28"/>
          <w:szCs w:val="28"/>
        </w:rPr>
        <w:t xml:space="preserve">вышеуказанных жалоб </w:t>
      </w:r>
      <w:r w:rsidRPr="00FA5128">
        <w:rPr>
          <w:rFonts w:ascii="Times New Roman" w:hAnsi="Times New Roman"/>
          <w:bCs/>
          <w:sz w:val="28"/>
          <w:szCs w:val="28"/>
        </w:rPr>
        <w:t>комиссией УФАС по Амурской области</w:t>
      </w:r>
      <w:r w:rsidR="00D10F15" w:rsidRPr="00FA5128">
        <w:rPr>
          <w:rFonts w:ascii="Times New Roman" w:eastAsia="Times New Roman" w:hAnsi="Times New Roman"/>
          <w:color w:val="000000"/>
          <w:sz w:val="28"/>
          <w:szCs w:val="28"/>
        </w:rPr>
        <w:t xml:space="preserve"> 7 жалоб</w:t>
      </w:r>
      <w:r w:rsidRPr="00FA5128">
        <w:rPr>
          <w:rFonts w:ascii="Times New Roman" w:eastAsia="Times New Roman" w:hAnsi="Times New Roman"/>
          <w:color w:val="000000"/>
          <w:sz w:val="28"/>
          <w:szCs w:val="28"/>
        </w:rPr>
        <w:t xml:space="preserve"> признаны необоснованными, </w:t>
      </w:r>
      <w:r w:rsidRPr="00FA5128">
        <w:rPr>
          <w:rFonts w:ascii="Times New Roman" w:eastAsia="Times New Roman" w:hAnsi="Times New Roman"/>
          <w:sz w:val="28"/>
          <w:szCs w:val="28"/>
          <w:lang w:eastAsia="en-US"/>
        </w:rPr>
        <w:t>что говорит о грамотном подходе к разработке извещений, проектов контрактов, подготовке технических заданий и обоснований начальных (максимальных) цен контрактов</w:t>
      </w:r>
      <w:r w:rsidR="007A6EB1" w:rsidRPr="00FA5128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66B28034" w14:textId="0E857627" w:rsidR="007A6EB1" w:rsidRPr="00FA5128" w:rsidRDefault="00223135" w:rsidP="008514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A5128">
        <w:rPr>
          <w:rFonts w:ascii="Times New Roman" w:eastAsia="Times New Roman" w:hAnsi="Times New Roman"/>
          <w:sz w:val="28"/>
          <w:szCs w:val="28"/>
          <w:lang w:eastAsia="en-US"/>
        </w:rPr>
        <w:t xml:space="preserve">2 жалобы </w:t>
      </w:r>
      <w:r w:rsidR="007A6EB1" w:rsidRPr="00FA5128">
        <w:rPr>
          <w:rFonts w:ascii="Times New Roman" w:hAnsi="Times New Roman"/>
          <w:bCs/>
          <w:sz w:val="28"/>
          <w:szCs w:val="28"/>
        </w:rPr>
        <w:t>УФАС</w:t>
      </w:r>
      <w:r w:rsidR="007A6EB1" w:rsidRPr="00FA5128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FA5128">
        <w:rPr>
          <w:rFonts w:ascii="Times New Roman" w:eastAsia="Times New Roman" w:hAnsi="Times New Roman"/>
          <w:sz w:val="28"/>
          <w:szCs w:val="28"/>
          <w:lang w:eastAsia="en-US"/>
        </w:rPr>
        <w:t>были признаны обоснованными</w:t>
      </w:r>
      <w:r w:rsidR="00D10F15" w:rsidRPr="00FA5128">
        <w:rPr>
          <w:rFonts w:ascii="Times New Roman" w:eastAsia="Times New Roman" w:hAnsi="Times New Roman"/>
          <w:sz w:val="28"/>
          <w:szCs w:val="28"/>
          <w:lang w:eastAsia="en-US"/>
        </w:rPr>
        <w:t xml:space="preserve"> в части</w:t>
      </w:r>
      <w:r w:rsidRPr="00FA5128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D05ED0" w:rsidRPr="00FA5128">
        <w:rPr>
          <w:rFonts w:ascii="Times New Roman" w:eastAsia="Times New Roman" w:hAnsi="Times New Roman"/>
          <w:sz w:val="28"/>
          <w:szCs w:val="28"/>
        </w:rPr>
        <w:t xml:space="preserve">нарушения положений Федерального </w:t>
      </w:r>
      <w:r w:rsidR="00C22828" w:rsidRPr="00FA5128">
        <w:rPr>
          <w:rFonts w:ascii="Times New Roman" w:hAnsi="Times New Roman"/>
          <w:bCs/>
          <w:sz w:val="28"/>
          <w:szCs w:val="28"/>
        </w:rPr>
        <w:t>Закона о контрактной системе</w:t>
      </w:r>
      <w:r w:rsidR="00D05ED0" w:rsidRPr="00FA5128">
        <w:rPr>
          <w:rFonts w:ascii="Times New Roman" w:eastAsia="Times New Roman" w:hAnsi="Times New Roman"/>
          <w:sz w:val="28"/>
          <w:szCs w:val="28"/>
        </w:rPr>
        <w:t>, а именно:</w:t>
      </w:r>
    </w:p>
    <w:p w14:paraId="080746EB" w14:textId="501EC239" w:rsidR="00D05ED0" w:rsidRPr="00FA5128" w:rsidRDefault="00D05ED0" w:rsidP="008514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A5128">
        <w:rPr>
          <w:rFonts w:ascii="Times New Roman" w:eastAsia="Times New Roman" w:hAnsi="Times New Roman"/>
          <w:sz w:val="28"/>
          <w:szCs w:val="28"/>
        </w:rPr>
        <w:t xml:space="preserve">-  </w:t>
      </w:r>
      <w:r w:rsidR="00FA5128" w:rsidRPr="00FA5128">
        <w:rPr>
          <w:rFonts w:ascii="Times New Roman" w:eastAsia="Times New Roman" w:hAnsi="Times New Roman"/>
          <w:sz w:val="28"/>
          <w:szCs w:val="28"/>
        </w:rPr>
        <w:t>ненадлежащем установлении в извещении требований в соответствии с Постановлением Правительства Российской Федерации от 31.12.2021 № 2604</w:t>
      </w:r>
      <w:r w:rsidRPr="00FA5128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28057240" w14:textId="63BE3FAE" w:rsidR="00D05ED0" w:rsidRPr="00E75C06" w:rsidRDefault="00D05ED0" w:rsidP="008514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5C06">
        <w:rPr>
          <w:rFonts w:ascii="Times New Roman" w:hAnsi="Times New Roman"/>
          <w:sz w:val="28"/>
          <w:szCs w:val="28"/>
        </w:rPr>
        <w:t xml:space="preserve">- </w:t>
      </w:r>
      <w:r w:rsidR="00E75C06" w:rsidRPr="00E75C06">
        <w:rPr>
          <w:rFonts w:ascii="Times New Roman" w:hAnsi="Times New Roman"/>
          <w:sz w:val="28"/>
          <w:szCs w:val="28"/>
        </w:rPr>
        <w:t>необъективном описании Заказчиком объекта закупки (необоснованном установлении Заказчиком в описании предмета закупки требований к оригинальности расходных материалов по отношению к офисной технике и неправомерном определении Заказчиком кода ОКПД2 к закупаемому товару)</w:t>
      </w:r>
      <w:r w:rsidRPr="00E75C06">
        <w:rPr>
          <w:rFonts w:ascii="Times New Roman" w:hAnsi="Times New Roman"/>
          <w:sz w:val="28"/>
          <w:szCs w:val="28"/>
        </w:rPr>
        <w:t>.</w:t>
      </w:r>
    </w:p>
    <w:p w14:paraId="6E8878A9" w14:textId="3C4AC9A4" w:rsidR="00223135" w:rsidRPr="00CB48E8" w:rsidRDefault="00223135" w:rsidP="008A7D1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</w:pPr>
      <w:r w:rsidRPr="00FA5128"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</w:t>
      </w:r>
    </w:p>
    <w:p w14:paraId="3959C754" w14:textId="58F7DC7D" w:rsidR="00223135" w:rsidRPr="003C0492" w:rsidRDefault="00223135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3C0492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3.2. </w:t>
      </w:r>
      <w:r w:rsidR="005A5814" w:rsidRPr="00246C28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Результаты </w:t>
      </w:r>
      <w:r w:rsidR="005A5814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проверок </w:t>
      </w:r>
      <w:r w:rsidR="005A5814" w:rsidRPr="00246C28">
        <w:rPr>
          <w:rFonts w:ascii="Times New Roman" w:eastAsia="Times New Roman" w:hAnsi="Times New Roman"/>
          <w:b/>
          <w:sz w:val="28"/>
          <w:szCs w:val="28"/>
          <w:lang w:eastAsia="en-US"/>
        </w:rPr>
        <w:t>в сфере закупок</w:t>
      </w:r>
      <w:r w:rsidR="005A5814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и р</w:t>
      </w:r>
      <w:r w:rsidRPr="003C0492">
        <w:rPr>
          <w:rFonts w:ascii="Times New Roman" w:eastAsia="Times New Roman" w:hAnsi="Times New Roman"/>
          <w:b/>
          <w:sz w:val="28"/>
          <w:szCs w:val="28"/>
          <w:lang w:eastAsia="en-US"/>
        </w:rPr>
        <w:t>ассмотрение обращений о согласовании возможности</w:t>
      </w:r>
      <w:r w:rsidR="005A5814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</w:t>
      </w:r>
      <w:r w:rsidR="00064752" w:rsidRPr="003C0492">
        <w:rPr>
          <w:rFonts w:ascii="Times New Roman" w:eastAsia="Times New Roman" w:hAnsi="Times New Roman"/>
          <w:b/>
          <w:sz w:val="28"/>
          <w:szCs w:val="28"/>
          <w:lang w:eastAsia="en-US"/>
        </w:rPr>
        <w:t>з</w:t>
      </w:r>
      <w:r w:rsidRPr="003C0492">
        <w:rPr>
          <w:rFonts w:ascii="Times New Roman" w:eastAsia="Times New Roman" w:hAnsi="Times New Roman"/>
          <w:b/>
          <w:sz w:val="28"/>
          <w:szCs w:val="28"/>
          <w:lang w:eastAsia="en-US"/>
        </w:rPr>
        <w:t>аключения</w:t>
      </w:r>
      <w:r w:rsidR="00064752" w:rsidRPr="003C0492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</w:t>
      </w:r>
      <w:r w:rsidRPr="003C0492">
        <w:rPr>
          <w:rFonts w:ascii="Times New Roman" w:eastAsia="Times New Roman" w:hAnsi="Times New Roman"/>
          <w:b/>
          <w:sz w:val="28"/>
          <w:szCs w:val="28"/>
          <w:lang w:eastAsia="en-US"/>
        </w:rPr>
        <w:t>контракта с единственным поставщиком (</w:t>
      </w:r>
      <w:r w:rsidR="00064752" w:rsidRPr="003C0492">
        <w:rPr>
          <w:rFonts w:ascii="Times New Roman" w:eastAsia="Times New Roman" w:hAnsi="Times New Roman"/>
          <w:b/>
          <w:sz w:val="28"/>
          <w:szCs w:val="28"/>
          <w:lang w:eastAsia="en-US"/>
        </w:rPr>
        <w:t>подрядчиком, исполнителем</w:t>
      </w:r>
      <w:r w:rsidRPr="003C0492">
        <w:rPr>
          <w:rFonts w:ascii="Times New Roman" w:eastAsia="Times New Roman" w:hAnsi="Times New Roman"/>
          <w:b/>
          <w:sz w:val="28"/>
          <w:szCs w:val="28"/>
          <w:lang w:eastAsia="en-US"/>
        </w:rPr>
        <w:t>)</w:t>
      </w:r>
    </w:p>
    <w:p w14:paraId="4440B24A" w14:textId="77777777" w:rsidR="00223135" w:rsidRPr="003C0492" w:rsidRDefault="00223135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62E8AA30" w14:textId="2A479857" w:rsidR="00AD4009" w:rsidRPr="003C0492" w:rsidRDefault="00223135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3C0492">
        <w:rPr>
          <w:rFonts w:ascii="Times New Roman" w:eastAsia="Times New Roman" w:hAnsi="Times New Roman"/>
          <w:sz w:val="28"/>
          <w:szCs w:val="28"/>
          <w:lang w:eastAsia="en-US"/>
        </w:rPr>
        <w:t xml:space="preserve">За отчетный период в управление контроля в сфере закупок и финансов </w:t>
      </w:r>
      <w:r w:rsidRPr="003C0492">
        <w:rPr>
          <w:rFonts w:ascii="Times New Roman" w:eastAsia="Times New Roman" w:hAnsi="Times New Roman"/>
          <w:sz w:val="28"/>
          <w:szCs w:val="28"/>
        </w:rPr>
        <w:t xml:space="preserve">администрации города Благовещенска </w:t>
      </w:r>
      <w:r w:rsidRPr="003C0492">
        <w:rPr>
          <w:rFonts w:ascii="Times New Roman" w:eastAsia="Times New Roman" w:hAnsi="Times New Roman"/>
          <w:sz w:val="28"/>
          <w:szCs w:val="28"/>
          <w:lang w:eastAsia="en-US"/>
        </w:rPr>
        <w:t xml:space="preserve">(далее – управление контроля) </w:t>
      </w:r>
      <w:r w:rsidR="005A5814" w:rsidRPr="005A5814">
        <w:rPr>
          <w:rFonts w:ascii="Times New Roman" w:eastAsia="Times New Roman" w:hAnsi="Times New Roman"/>
          <w:sz w:val="28"/>
          <w:szCs w:val="28"/>
          <w:lang w:eastAsia="en-US"/>
        </w:rPr>
        <w:t xml:space="preserve">поступило 9 обращений </w:t>
      </w:r>
      <w:r w:rsidR="00457D9C" w:rsidRPr="005A5814">
        <w:rPr>
          <w:rFonts w:ascii="Times New Roman" w:eastAsia="Times New Roman" w:hAnsi="Times New Roman"/>
          <w:sz w:val="28"/>
          <w:szCs w:val="28"/>
          <w:lang w:eastAsia="en-US"/>
        </w:rPr>
        <w:t xml:space="preserve">от муниципальных заказчиков г. Благовещенска </w:t>
      </w:r>
      <w:r w:rsidR="005A5814" w:rsidRPr="005A5814">
        <w:rPr>
          <w:rFonts w:ascii="Times New Roman" w:eastAsia="Times New Roman" w:hAnsi="Times New Roman"/>
          <w:sz w:val="28"/>
          <w:szCs w:val="28"/>
          <w:lang w:eastAsia="en-US"/>
        </w:rPr>
        <w:t xml:space="preserve">о согласовании заключения контракта с единственным поставщиком (подрядчиком, исполнителем) в соответствии </w:t>
      </w:r>
      <w:r w:rsidR="00457D9C">
        <w:rPr>
          <w:rFonts w:ascii="Times New Roman" w:eastAsia="Times New Roman" w:hAnsi="Times New Roman"/>
          <w:sz w:val="28"/>
          <w:szCs w:val="28"/>
          <w:lang w:eastAsia="en-US"/>
        </w:rPr>
        <w:t xml:space="preserve">с </w:t>
      </w:r>
      <w:r w:rsidR="005A5814" w:rsidRPr="005A5814">
        <w:rPr>
          <w:rFonts w:ascii="Times New Roman" w:eastAsia="Times New Roman" w:hAnsi="Times New Roman"/>
          <w:sz w:val="28"/>
          <w:szCs w:val="28"/>
          <w:lang w:eastAsia="en-US"/>
        </w:rPr>
        <w:t>Законом о контрактной системе, 8 из которых были согласованы. Доля согласованных обращений по результатам их рассмотрения составила 88,89 %.</w:t>
      </w:r>
    </w:p>
    <w:p w14:paraId="10A80646" w14:textId="77777777" w:rsidR="0026677B" w:rsidRDefault="0026677B" w:rsidP="00851458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53909083" w14:textId="03D800EC" w:rsidR="00AD4009" w:rsidRPr="003C0492" w:rsidRDefault="00AD4009" w:rsidP="00851458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</w:rPr>
      </w:pPr>
      <w:r w:rsidRPr="003C0492">
        <w:rPr>
          <w:rFonts w:ascii="Times New Roman" w:eastAsia="Times New Roman" w:hAnsi="Times New Roman"/>
          <w:b/>
          <w:i/>
          <w:sz w:val="28"/>
          <w:szCs w:val="28"/>
        </w:rPr>
        <w:t xml:space="preserve">Количество случаев согласования заключения контракта с единственным поставщиком (подрядчиком, исполнителем) </w:t>
      </w:r>
    </w:p>
    <w:p w14:paraId="0BED4AF2" w14:textId="5854DDA6" w:rsidR="00AD4009" w:rsidRPr="003C0492" w:rsidRDefault="00AD4009" w:rsidP="00851458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993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1"/>
        <w:gridCol w:w="2727"/>
        <w:gridCol w:w="2268"/>
      </w:tblGrid>
      <w:tr w:rsidR="00AD4009" w:rsidRPr="00AD4009" w14:paraId="62E8B09D" w14:textId="77777777" w:rsidTr="00AD40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20BFD" w14:textId="77777777" w:rsidR="00AD4009" w:rsidRPr="00AD4009" w:rsidRDefault="00AD4009" w:rsidP="008514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AD4009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2CFDD" w14:textId="77777777" w:rsidR="00AD4009" w:rsidRPr="00AD4009" w:rsidRDefault="00AD4009" w:rsidP="008514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AD4009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Результаты рассмотрения обращений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D1AF1" w14:textId="77777777" w:rsidR="00AD4009" w:rsidRPr="00AD4009" w:rsidRDefault="00AD4009" w:rsidP="008514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AD4009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Кол-во обращений, ед.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F583B" w14:textId="77777777" w:rsidR="00AD4009" w:rsidRPr="00AD4009" w:rsidRDefault="00AD4009" w:rsidP="008514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AD4009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Н(м)ЦК, руб.</w:t>
            </w:r>
          </w:p>
        </w:tc>
      </w:tr>
      <w:tr w:rsidR="00AD4009" w:rsidRPr="00AD4009" w14:paraId="55C9AFA4" w14:textId="77777777" w:rsidTr="00AD40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C676E" w14:textId="77777777" w:rsidR="00AD4009" w:rsidRPr="00AD4009" w:rsidRDefault="00AD4009" w:rsidP="008514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D40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8AC1F" w14:textId="77777777" w:rsidR="00AD4009" w:rsidRPr="00AD4009" w:rsidRDefault="00AD4009" w:rsidP="008514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D40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Поступило обращений, из них: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FEDD7" w14:textId="31B54549" w:rsidR="00AD4009" w:rsidRPr="00AD4009" w:rsidRDefault="00AD4009" w:rsidP="008514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1D02" w14:textId="1A254D88" w:rsidR="00AD4009" w:rsidRPr="00AD4009" w:rsidRDefault="00AD4009" w:rsidP="008514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D40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892 228 921,03</w:t>
            </w:r>
          </w:p>
        </w:tc>
      </w:tr>
      <w:tr w:rsidR="00AD4009" w:rsidRPr="00AD4009" w14:paraId="53F63D26" w14:textId="77777777" w:rsidTr="00AD40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3FF38" w14:textId="77777777" w:rsidR="00AD4009" w:rsidRPr="00AD4009" w:rsidRDefault="00AD4009" w:rsidP="008514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D40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2DC9C" w14:textId="77777777" w:rsidR="00AD4009" w:rsidRPr="00AD4009" w:rsidRDefault="00AD4009" w:rsidP="008514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D40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Согласовано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41A3" w14:textId="53937117" w:rsidR="00AD4009" w:rsidRPr="00AD4009" w:rsidRDefault="00AD4009" w:rsidP="008514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D273" w14:textId="7459FBFB" w:rsidR="00AD4009" w:rsidRPr="00AD4009" w:rsidRDefault="00AD4009" w:rsidP="008514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D40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865 617 273,88</w:t>
            </w:r>
          </w:p>
        </w:tc>
      </w:tr>
      <w:tr w:rsidR="00AD4009" w:rsidRPr="00AD4009" w14:paraId="0A4E4952" w14:textId="77777777" w:rsidTr="00AD40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4BD90" w14:textId="77777777" w:rsidR="00AD4009" w:rsidRPr="00AD4009" w:rsidRDefault="00AD4009" w:rsidP="008514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D40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90039" w14:textId="77777777" w:rsidR="00AD4009" w:rsidRPr="00AD4009" w:rsidRDefault="00AD4009" w:rsidP="008514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D40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Отказано в согласовании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A6C6A" w14:textId="3FCF178D" w:rsidR="00AD4009" w:rsidRPr="00AD4009" w:rsidRDefault="00AD4009" w:rsidP="008514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DF2F3" w14:textId="0CC8BBA8" w:rsidR="00AD4009" w:rsidRPr="00AD4009" w:rsidRDefault="00AD4009" w:rsidP="008514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D40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26 611 647,15</w:t>
            </w:r>
          </w:p>
        </w:tc>
      </w:tr>
      <w:tr w:rsidR="00AD4009" w:rsidRPr="00AD4009" w14:paraId="5ACE1BD6" w14:textId="77777777" w:rsidTr="00AD40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F77C6" w14:textId="77777777" w:rsidR="00AD4009" w:rsidRPr="00AD4009" w:rsidRDefault="00AD4009" w:rsidP="008514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D40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2CE7C" w14:textId="77777777" w:rsidR="00AD4009" w:rsidRPr="00AD4009" w:rsidRDefault="00AD4009" w:rsidP="008514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D40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Доля согласованных обращений по результатам их рассмотрения (%)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81FB9" w14:textId="6BEE48F4" w:rsidR="00AD4009" w:rsidRPr="00AD4009" w:rsidRDefault="00AD4009" w:rsidP="008514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D40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88,89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D40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CA49" w14:textId="4EFA0DC9" w:rsidR="00AD4009" w:rsidRPr="00AD4009" w:rsidRDefault="00AD4009" w:rsidP="008514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D40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97,02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D40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</w:tbl>
    <w:p w14:paraId="19300BA8" w14:textId="77777777" w:rsidR="008E3974" w:rsidRDefault="008E3974" w:rsidP="008E39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33BF0F7" w14:textId="77777777" w:rsidR="008E3974" w:rsidRDefault="008E3974" w:rsidP="008E39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AC15CB">
        <w:rPr>
          <w:rFonts w:ascii="Times New Roman" w:eastAsia="Times New Roman" w:hAnsi="Times New Roman"/>
          <w:b/>
          <w:i/>
          <w:sz w:val="28"/>
          <w:szCs w:val="28"/>
        </w:rPr>
        <w:t xml:space="preserve">Н(м)ЦК </w:t>
      </w:r>
      <w:r>
        <w:rPr>
          <w:rFonts w:ascii="Times New Roman" w:eastAsia="Times New Roman" w:hAnsi="Times New Roman"/>
          <w:b/>
          <w:i/>
          <w:sz w:val="28"/>
          <w:szCs w:val="28"/>
        </w:rPr>
        <w:t>согласованных</w:t>
      </w:r>
      <w:r w:rsidRPr="002D4CA0">
        <w:rPr>
          <w:rFonts w:ascii="Times New Roman" w:eastAsia="Times New Roman" w:hAnsi="Times New Roman"/>
          <w:b/>
          <w:i/>
          <w:sz w:val="28"/>
          <w:szCs w:val="28"/>
        </w:rPr>
        <w:t xml:space="preserve"> контракт</w:t>
      </w:r>
      <w:r>
        <w:rPr>
          <w:rFonts w:ascii="Times New Roman" w:eastAsia="Times New Roman" w:hAnsi="Times New Roman"/>
          <w:b/>
          <w:i/>
          <w:sz w:val="28"/>
          <w:szCs w:val="28"/>
        </w:rPr>
        <w:t>ов</w:t>
      </w:r>
      <w:r w:rsidRPr="002D4CA0">
        <w:rPr>
          <w:rFonts w:ascii="Times New Roman" w:eastAsia="Times New Roman" w:hAnsi="Times New Roman"/>
          <w:b/>
          <w:i/>
          <w:sz w:val="28"/>
          <w:szCs w:val="28"/>
        </w:rPr>
        <w:t xml:space="preserve"> с единственным поставщиком (подрядчиком, исполнителем) в соответствии </w:t>
      </w:r>
    </w:p>
    <w:p w14:paraId="0D9811C5" w14:textId="77777777" w:rsidR="008E3974" w:rsidRDefault="008E3974" w:rsidP="008E39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2D4CA0">
        <w:rPr>
          <w:rFonts w:ascii="Times New Roman" w:eastAsia="Times New Roman" w:hAnsi="Times New Roman"/>
          <w:b/>
          <w:i/>
          <w:sz w:val="28"/>
          <w:szCs w:val="28"/>
        </w:rPr>
        <w:t>с Законом № 44-ФЗ</w:t>
      </w:r>
      <w:r>
        <w:rPr>
          <w:rFonts w:ascii="Times New Roman" w:eastAsia="Times New Roman" w:hAnsi="Times New Roman"/>
          <w:b/>
          <w:i/>
          <w:sz w:val="28"/>
          <w:szCs w:val="28"/>
        </w:rPr>
        <w:t>, тыс. руб.</w:t>
      </w:r>
    </w:p>
    <w:p w14:paraId="1DEE6479" w14:textId="77777777" w:rsidR="008E3974" w:rsidRDefault="008E3974" w:rsidP="008E39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5D912862" w14:textId="77777777" w:rsidR="008E3974" w:rsidRDefault="008E3974" w:rsidP="008E39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D95F87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176B0C78" wp14:editId="608FD8CF">
            <wp:extent cx="5991225" cy="24288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06186528" w14:textId="77777777" w:rsidR="005A5814" w:rsidRDefault="005A5814" w:rsidP="008E39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55C3D90" w14:textId="77777777" w:rsidR="008E3974" w:rsidRPr="0034142F" w:rsidRDefault="008E3974" w:rsidP="008E39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4142F">
        <w:rPr>
          <w:rFonts w:ascii="Times New Roman" w:eastAsia="Times New Roman" w:hAnsi="Times New Roman"/>
          <w:sz w:val="28"/>
          <w:szCs w:val="28"/>
        </w:rPr>
        <w:t>Проведено 30 проверок в соответствии</w:t>
      </w:r>
      <w:r w:rsidRPr="0034142F">
        <w:rPr>
          <w:rFonts w:ascii="Times New Roman" w:hAnsi="Times New Roman"/>
          <w:bCs/>
          <w:sz w:val="28"/>
          <w:szCs w:val="28"/>
        </w:rPr>
        <w:t xml:space="preserve"> с Законом о контрактной системе</w:t>
      </w:r>
      <w:r w:rsidRPr="0034142F">
        <w:rPr>
          <w:rFonts w:ascii="Times New Roman" w:eastAsia="Times New Roman" w:hAnsi="Times New Roman"/>
          <w:sz w:val="28"/>
          <w:szCs w:val="28"/>
        </w:rPr>
        <w:t>, из них 22 проверками выявлены нарушения законодательства о закупках.</w:t>
      </w:r>
    </w:p>
    <w:p w14:paraId="3EB25FEE" w14:textId="77777777" w:rsidR="008E3974" w:rsidRDefault="008E3974" w:rsidP="008E397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shd w:val="clear" w:color="auto" w:fill="FFFFFF"/>
        </w:rPr>
      </w:pPr>
    </w:p>
    <w:p w14:paraId="1B27EE11" w14:textId="6EDDC730" w:rsidR="00457D9C" w:rsidRDefault="008E3974" w:rsidP="00457D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Количество проведенных проверок, ед.</w:t>
      </w:r>
    </w:p>
    <w:p w14:paraId="7A072C13" w14:textId="77777777" w:rsidR="008E3974" w:rsidRDefault="008E3974" w:rsidP="008E397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shd w:val="clear" w:color="auto" w:fill="FFFFFF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959"/>
        <w:gridCol w:w="6838"/>
        <w:gridCol w:w="2019"/>
      </w:tblGrid>
      <w:tr w:rsidR="008E3974" w:rsidRPr="004666D9" w14:paraId="18DFC180" w14:textId="77777777" w:rsidTr="00185F6F">
        <w:tc>
          <w:tcPr>
            <w:tcW w:w="959" w:type="dxa"/>
            <w:vAlign w:val="center"/>
          </w:tcPr>
          <w:p w14:paraId="0032C1ED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666D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6838" w:type="dxa"/>
            <w:vAlign w:val="center"/>
          </w:tcPr>
          <w:p w14:paraId="36465FAA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2019" w:type="dxa"/>
            <w:vAlign w:val="center"/>
          </w:tcPr>
          <w:p w14:paraId="44D0C9EF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Кол-во, ед.</w:t>
            </w:r>
          </w:p>
        </w:tc>
      </w:tr>
      <w:tr w:rsidR="008E3974" w:rsidRPr="004666D9" w14:paraId="0810A120" w14:textId="77777777" w:rsidTr="00185F6F">
        <w:tc>
          <w:tcPr>
            <w:tcW w:w="959" w:type="dxa"/>
            <w:vAlign w:val="center"/>
          </w:tcPr>
          <w:p w14:paraId="5B0EFFA6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38" w:type="dxa"/>
            <w:vAlign w:val="center"/>
          </w:tcPr>
          <w:p w14:paraId="69726D53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666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проведенных проверок, всего,</w:t>
            </w:r>
          </w:p>
          <w:p w14:paraId="65D90A2D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666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2019" w:type="dxa"/>
            <w:vAlign w:val="center"/>
          </w:tcPr>
          <w:p w14:paraId="5268584F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8E3974" w:rsidRPr="004666D9" w14:paraId="1FCA2F4C" w14:textId="77777777" w:rsidTr="00185F6F">
        <w:tc>
          <w:tcPr>
            <w:tcW w:w="959" w:type="dxa"/>
            <w:vAlign w:val="center"/>
          </w:tcPr>
          <w:p w14:paraId="0101F49D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838" w:type="dxa"/>
            <w:vAlign w:val="center"/>
          </w:tcPr>
          <w:p w14:paraId="4311D00D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внеплановых</w:t>
            </w:r>
          </w:p>
        </w:tc>
        <w:tc>
          <w:tcPr>
            <w:tcW w:w="2019" w:type="dxa"/>
            <w:vAlign w:val="center"/>
          </w:tcPr>
          <w:p w14:paraId="1D67523A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8E3974" w:rsidRPr="004666D9" w14:paraId="66E70CAF" w14:textId="77777777" w:rsidTr="00185F6F">
        <w:tc>
          <w:tcPr>
            <w:tcW w:w="959" w:type="dxa"/>
            <w:vAlign w:val="center"/>
          </w:tcPr>
          <w:p w14:paraId="2A85413D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838" w:type="dxa"/>
            <w:vAlign w:val="center"/>
          </w:tcPr>
          <w:p w14:paraId="552497B4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плановых, в том числе:</w:t>
            </w:r>
          </w:p>
        </w:tc>
        <w:tc>
          <w:tcPr>
            <w:tcW w:w="2019" w:type="dxa"/>
            <w:vAlign w:val="center"/>
          </w:tcPr>
          <w:p w14:paraId="77DCA65C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</w:t>
            </w:r>
          </w:p>
        </w:tc>
      </w:tr>
      <w:tr w:rsidR="008E3974" w:rsidRPr="004666D9" w14:paraId="1D1174A8" w14:textId="77777777" w:rsidTr="00185F6F">
        <w:tc>
          <w:tcPr>
            <w:tcW w:w="959" w:type="dxa"/>
            <w:vAlign w:val="center"/>
          </w:tcPr>
          <w:p w14:paraId="48DE79C1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2.1</w:t>
            </w:r>
          </w:p>
        </w:tc>
        <w:tc>
          <w:tcPr>
            <w:tcW w:w="6838" w:type="dxa"/>
            <w:vAlign w:val="center"/>
          </w:tcPr>
          <w:p w14:paraId="19F1B556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 в сфере закупок товаров, работ, услуг для обеспечения муниципальных нужд</w:t>
            </w:r>
          </w:p>
        </w:tc>
        <w:tc>
          <w:tcPr>
            <w:tcW w:w="2019" w:type="dxa"/>
            <w:vAlign w:val="center"/>
          </w:tcPr>
          <w:p w14:paraId="68C65E02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8E3974" w:rsidRPr="004666D9" w14:paraId="1E043E7E" w14:textId="77777777" w:rsidTr="00185F6F">
        <w:tc>
          <w:tcPr>
            <w:tcW w:w="959" w:type="dxa"/>
            <w:vAlign w:val="center"/>
          </w:tcPr>
          <w:p w14:paraId="41B50329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2.2</w:t>
            </w:r>
          </w:p>
        </w:tc>
        <w:tc>
          <w:tcPr>
            <w:tcW w:w="6838" w:type="dxa"/>
            <w:vAlign w:val="center"/>
          </w:tcPr>
          <w:p w14:paraId="5847033A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внутренний муниципальный финансовый контроль</w:t>
            </w:r>
          </w:p>
        </w:tc>
        <w:tc>
          <w:tcPr>
            <w:tcW w:w="2019" w:type="dxa"/>
            <w:vAlign w:val="center"/>
          </w:tcPr>
          <w:p w14:paraId="37539EEA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8E3974" w:rsidRPr="004666D9" w14:paraId="66138174" w14:textId="77777777" w:rsidTr="00185F6F">
        <w:tc>
          <w:tcPr>
            <w:tcW w:w="959" w:type="dxa"/>
            <w:vAlign w:val="center"/>
          </w:tcPr>
          <w:p w14:paraId="23DE2631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2.3</w:t>
            </w:r>
          </w:p>
        </w:tc>
        <w:tc>
          <w:tcPr>
            <w:tcW w:w="6838" w:type="dxa"/>
            <w:vAlign w:val="center"/>
          </w:tcPr>
          <w:p w14:paraId="1C6BE50B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ведомственный контроль в сфере закупок товаров, работ, услуг для обеспечения муниципальных нужд</w:t>
            </w:r>
          </w:p>
        </w:tc>
        <w:tc>
          <w:tcPr>
            <w:tcW w:w="2019" w:type="dxa"/>
            <w:vAlign w:val="center"/>
          </w:tcPr>
          <w:p w14:paraId="723E9628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14:paraId="155A21F9" w14:textId="77777777" w:rsidR="008E3974" w:rsidRDefault="008E3974" w:rsidP="008E397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shd w:val="clear" w:color="auto" w:fill="FFFFFF"/>
        </w:rPr>
      </w:pPr>
    </w:p>
    <w:p w14:paraId="3DD61756" w14:textId="77777777" w:rsidR="008E3974" w:rsidRPr="00A804A2" w:rsidRDefault="008E3974" w:rsidP="008E397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</w:rPr>
      </w:pPr>
      <w:r w:rsidRPr="00A804A2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</w:rPr>
        <w:t>Количество проверок, которыми выявлены нарушения</w:t>
      </w:r>
    </w:p>
    <w:p w14:paraId="594A1BD4" w14:textId="77777777" w:rsidR="008E3974" w:rsidRPr="00A804A2" w:rsidRDefault="008E3974" w:rsidP="008E397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</w:rPr>
      </w:pPr>
      <w:r w:rsidRPr="00A804A2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</w:rPr>
        <w:t>законодательства о закупках</w:t>
      </w:r>
      <w:r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</w:rPr>
        <w:t>, ед.</w:t>
      </w:r>
    </w:p>
    <w:p w14:paraId="0B1A68D7" w14:textId="77777777" w:rsidR="008E3974" w:rsidRDefault="008E3974" w:rsidP="008E397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959"/>
        <w:gridCol w:w="6838"/>
        <w:gridCol w:w="2019"/>
      </w:tblGrid>
      <w:tr w:rsidR="008E3974" w:rsidRPr="004666D9" w14:paraId="47E2BDD8" w14:textId="77777777" w:rsidTr="00185F6F">
        <w:tc>
          <w:tcPr>
            <w:tcW w:w="959" w:type="dxa"/>
            <w:vAlign w:val="center"/>
          </w:tcPr>
          <w:p w14:paraId="0F34A4E6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666D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6838" w:type="dxa"/>
            <w:vAlign w:val="center"/>
          </w:tcPr>
          <w:p w14:paraId="71A6C625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2019" w:type="dxa"/>
            <w:vAlign w:val="center"/>
          </w:tcPr>
          <w:p w14:paraId="260C7B4B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Кол-во, ед.</w:t>
            </w:r>
          </w:p>
        </w:tc>
      </w:tr>
      <w:tr w:rsidR="008E3974" w:rsidRPr="004666D9" w14:paraId="10C8BFAB" w14:textId="77777777" w:rsidTr="00185F6F">
        <w:tc>
          <w:tcPr>
            <w:tcW w:w="959" w:type="dxa"/>
            <w:vAlign w:val="center"/>
          </w:tcPr>
          <w:p w14:paraId="6099D9E3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38" w:type="dxa"/>
            <w:vAlign w:val="center"/>
          </w:tcPr>
          <w:p w14:paraId="0948D22E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666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проведенных проверок, всего,</w:t>
            </w:r>
          </w:p>
          <w:p w14:paraId="49B3D3BA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666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2019" w:type="dxa"/>
            <w:vAlign w:val="center"/>
          </w:tcPr>
          <w:p w14:paraId="12CE5613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</w:t>
            </w:r>
          </w:p>
        </w:tc>
      </w:tr>
      <w:tr w:rsidR="008E3974" w:rsidRPr="004666D9" w14:paraId="7E764C9F" w14:textId="77777777" w:rsidTr="00185F6F">
        <w:tc>
          <w:tcPr>
            <w:tcW w:w="959" w:type="dxa"/>
            <w:vAlign w:val="center"/>
          </w:tcPr>
          <w:p w14:paraId="006DAF68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838" w:type="dxa"/>
            <w:vAlign w:val="center"/>
          </w:tcPr>
          <w:p w14:paraId="0AEEE9AC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внеплановых</w:t>
            </w:r>
          </w:p>
        </w:tc>
        <w:tc>
          <w:tcPr>
            <w:tcW w:w="2019" w:type="dxa"/>
            <w:vAlign w:val="center"/>
          </w:tcPr>
          <w:p w14:paraId="0A872A81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8E3974" w:rsidRPr="004666D9" w14:paraId="04C34852" w14:textId="77777777" w:rsidTr="00185F6F">
        <w:tc>
          <w:tcPr>
            <w:tcW w:w="959" w:type="dxa"/>
            <w:vAlign w:val="center"/>
          </w:tcPr>
          <w:p w14:paraId="1B666956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838" w:type="dxa"/>
            <w:vAlign w:val="center"/>
          </w:tcPr>
          <w:p w14:paraId="42E3C3F6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плановых, в том числе:</w:t>
            </w:r>
          </w:p>
        </w:tc>
        <w:tc>
          <w:tcPr>
            <w:tcW w:w="2019" w:type="dxa"/>
            <w:vAlign w:val="center"/>
          </w:tcPr>
          <w:p w14:paraId="36E1854A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8E3974" w:rsidRPr="004666D9" w14:paraId="46186E34" w14:textId="77777777" w:rsidTr="00185F6F">
        <w:tc>
          <w:tcPr>
            <w:tcW w:w="959" w:type="dxa"/>
            <w:vAlign w:val="center"/>
          </w:tcPr>
          <w:p w14:paraId="52BA1C7F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2.1</w:t>
            </w:r>
          </w:p>
        </w:tc>
        <w:tc>
          <w:tcPr>
            <w:tcW w:w="6838" w:type="dxa"/>
            <w:vAlign w:val="center"/>
          </w:tcPr>
          <w:p w14:paraId="48E42282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 в сфере закупок товаров, работ, услуг для обеспечения муниципальных нужд</w:t>
            </w:r>
          </w:p>
        </w:tc>
        <w:tc>
          <w:tcPr>
            <w:tcW w:w="2019" w:type="dxa"/>
            <w:vAlign w:val="center"/>
          </w:tcPr>
          <w:p w14:paraId="730C9E0E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8E3974" w:rsidRPr="004666D9" w14:paraId="4FD7802F" w14:textId="77777777" w:rsidTr="00185F6F">
        <w:tc>
          <w:tcPr>
            <w:tcW w:w="959" w:type="dxa"/>
            <w:vAlign w:val="center"/>
          </w:tcPr>
          <w:p w14:paraId="3248A91E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2.2</w:t>
            </w:r>
          </w:p>
        </w:tc>
        <w:tc>
          <w:tcPr>
            <w:tcW w:w="6838" w:type="dxa"/>
            <w:vAlign w:val="center"/>
          </w:tcPr>
          <w:p w14:paraId="288CB0C7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внутренний муниципальный финансовый контроль</w:t>
            </w:r>
          </w:p>
        </w:tc>
        <w:tc>
          <w:tcPr>
            <w:tcW w:w="2019" w:type="dxa"/>
            <w:vAlign w:val="center"/>
          </w:tcPr>
          <w:p w14:paraId="386683B5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8E3974" w:rsidRPr="004666D9" w14:paraId="7DE644FA" w14:textId="77777777" w:rsidTr="00185F6F">
        <w:tc>
          <w:tcPr>
            <w:tcW w:w="959" w:type="dxa"/>
            <w:vAlign w:val="center"/>
          </w:tcPr>
          <w:p w14:paraId="195D6537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2.3</w:t>
            </w:r>
          </w:p>
        </w:tc>
        <w:tc>
          <w:tcPr>
            <w:tcW w:w="6838" w:type="dxa"/>
            <w:vAlign w:val="center"/>
          </w:tcPr>
          <w:p w14:paraId="2F00B62A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ведомственный контроль в сфере закупок товаров, работ, услуг для обеспечения муниципальных нужд</w:t>
            </w:r>
          </w:p>
        </w:tc>
        <w:tc>
          <w:tcPr>
            <w:tcW w:w="2019" w:type="dxa"/>
            <w:vAlign w:val="center"/>
          </w:tcPr>
          <w:p w14:paraId="4959322A" w14:textId="77777777" w:rsidR="008E3974" w:rsidRPr="004666D9" w:rsidRDefault="008E3974" w:rsidP="00185F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14:paraId="05F13537" w14:textId="77777777" w:rsidR="008E3974" w:rsidRDefault="008E3974" w:rsidP="008E397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shd w:val="clear" w:color="auto" w:fill="FFFFFF"/>
        </w:rPr>
      </w:pPr>
    </w:p>
    <w:p w14:paraId="11934557" w14:textId="77777777" w:rsidR="008E3974" w:rsidRDefault="008E3974" w:rsidP="008E397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Основные</w:t>
      </w:r>
      <w:r w:rsidRPr="0067530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нарушения по результатам проверок за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675300">
        <w:rPr>
          <w:rFonts w:ascii="Times New Roman" w:eastAsia="Times New Roman" w:hAnsi="Times New Roman"/>
          <w:sz w:val="28"/>
          <w:szCs w:val="28"/>
          <w:shd w:val="clear" w:color="auto" w:fill="FFFFFF"/>
        </w:rPr>
        <w:t>2024 год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:</w:t>
      </w:r>
    </w:p>
    <w:p w14:paraId="59D7E396" w14:textId="77777777" w:rsidR="008E3974" w:rsidRDefault="008E3974" w:rsidP="008E397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Pr="000C0FF7">
        <w:rPr>
          <w:rFonts w:ascii="Times New Roman" w:eastAsia="Times New Roman" w:hAnsi="Times New Roman"/>
          <w:sz w:val="28"/>
          <w:szCs w:val="28"/>
          <w:shd w:val="clear" w:color="auto" w:fill="FFFFFF"/>
        </w:rPr>
        <w:t>утвержденный объем финансового обеспечения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0C0FF7">
        <w:rPr>
          <w:rFonts w:ascii="Times New Roman" w:eastAsia="Times New Roman" w:hAnsi="Times New Roman"/>
          <w:sz w:val="28"/>
          <w:szCs w:val="28"/>
          <w:shd w:val="clear" w:color="auto" w:fill="FFFFFF"/>
        </w:rPr>
        <w:t>распределен в плане-графике не в полном объеме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– 14 ед.;</w:t>
      </w:r>
    </w:p>
    <w:p w14:paraId="4A42C82F" w14:textId="77777777" w:rsidR="008E3974" w:rsidRDefault="008E3974" w:rsidP="008E397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Pr="003F3BD3">
        <w:rPr>
          <w:rFonts w:ascii="Times New Roman" w:eastAsia="Times New Roman" w:hAnsi="Times New Roman"/>
          <w:sz w:val="28"/>
          <w:szCs w:val="28"/>
          <w:shd w:val="clear" w:color="auto" w:fill="FFFFFF"/>
        </w:rPr>
        <w:t>составление и размещение недостоверного отчета об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3F3BD3">
        <w:rPr>
          <w:rFonts w:ascii="Times New Roman" w:eastAsia="Times New Roman" w:hAnsi="Times New Roman"/>
          <w:sz w:val="28"/>
          <w:szCs w:val="28"/>
          <w:shd w:val="clear" w:color="auto" w:fill="FFFFFF"/>
        </w:rPr>
        <w:t>объеме закупок у СМП и СОНО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– 6 ед.;</w:t>
      </w:r>
    </w:p>
    <w:p w14:paraId="7F0692FB" w14:textId="77777777" w:rsidR="008E3974" w:rsidRDefault="008E3974" w:rsidP="008E397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Pr="003F3BD3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нарушение сроков размещения информации 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3F3BD3">
        <w:rPr>
          <w:rFonts w:ascii="Times New Roman" w:eastAsia="Times New Roman" w:hAnsi="Times New Roman"/>
          <w:sz w:val="28"/>
          <w:szCs w:val="28"/>
          <w:shd w:val="clear" w:color="auto" w:fill="FFFFFF"/>
        </w:rPr>
        <w:t>внесении изменений в контракты, о приемке и оплате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3F3BD3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поставленных товаров, выполненных работ 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3F3BD3">
        <w:rPr>
          <w:rFonts w:ascii="Times New Roman" w:eastAsia="Times New Roman" w:hAnsi="Times New Roman"/>
          <w:sz w:val="28"/>
          <w:szCs w:val="28"/>
          <w:shd w:val="clear" w:color="auto" w:fill="FFFFFF"/>
        </w:rPr>
        <w:t>оказанных услуг в реестре контрактов, заключенных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3F3BD3">
        <w:rPr>
          <w:rFonts w:ascii="Times New Roman" w:eastAsia="Times New Roman" w:hAnsi="Times New Roman"/>
          <w:sz w:val="28"/>
          <w:szCs w:val="28"/>
          <w:shd w:val="clear" w:color="auto" w:fill="FFFFFF"/>
        </w:rPr>
        <w:t>Заказчиками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– 6 ед.;</w:t>
      </w:r>
    </w:p>
    <w:p w14:paraId="3A419434" w14:textId="77777777" w:rsidR="008E3974" w:rsidRDefault="008E3974" w:rsidP="008E397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Pr="003F3BD3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приняты работы в объемах, несоответствующих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3F3BD3">
        <w:rPr>
          <w:rFonts w:ascii="Times New Roman" w:eastAsia="Times New Roman" w:hAnsi="Times New Roman"/>
          <w:sz w:val="28"/>
          <w:szCs w:val="28"/>
          <w:shd w:val="clear" w:color="auto" w:fill="FFFFFF"/>
        </w:rPr>
        <w:t>условиям контракта, а также оборудование 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3F3BD3">
        <w:rPr>
          <w:rFonts w:ascii="Times New Roman" w:eastAsia="Times New Roman" w:hAnsi="Times New Roman"/>
          <w:sz w:val="28"/>
          <w:szCs w:val="28"/>
          <w:shd w:val="clear" w:color="auto" w:fill="FFFFFF"/>
        </w:rPr>
        <w:t>материалы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,</w:t>
      </w:r>
      <w:r w:rsidRPr="003F3BD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не соответствующие условиям контрактов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– 6 ед.;</w:t>
      </w:r>
    </w:p>
    <w:p w14:paraId="00DF73D3" w14:textId="77777777" w:rsidR="008E3974" w:rsidRDefault="008E3974" w:rsidP="008E397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Pr="00F27B53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нарушение срока оплаты поставленного товара,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F27B53">
        <w:rPr>
          <w:rFonts w:ascii="Times New Roman" w:eastAsia="Times New Roman" w:hAnsi="Times New Roman"/>
          <w:sz w:val="28"/>
          <w:szCs w:val="28"/>
          <w:shd w:val="clear" w:color="auto" w:fill="FFFFFF"/>
        </w:rPr>
        <w:t>выполненной работы, оказанной услуги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– 5 ед.</w:t>
      </w:r>
    </w:p>
    <w:p w14:paraId="4F2B245F" w14:textId="25BB8FDD" w:rsidR="00391069" w:rsidRDefault="00391069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shd w:val="clear" w:color="auto" w:fill="FFFFFF"/>
        </w:rPr>
      </w:pPr>
    </w:p>
    <w:p w14:paraId="5CA4222D" w14:textId="36358AC7" w:rsidR="00C05294" w:rsidRPr="00953CD1" w:rsidRDefault="00B00414" w:rsidP="009A51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</w:pPr>
      <w:r w:rsidRPr="00BE790A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4. </w:t>
      </w:r>
      <w:r w:rsidRPr="00BE790A"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t>Меры по совершенствованию контрактной системы в сфере закупок</w:t>
      </w:r>
      <w:r w:rsidR="00953CD1"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t xml:space="preserve"> </w:t>
      </w:r>
      <w:r w:rsidRPr="00BE790A"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t xml:space="preserve">на территории муниципального </w:t>
      </w:r>
      <w:r w:rsidR="00BE790A" w:rsidRPr="00BE790A"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t>округа город</w:t>
      </w:r>
      <w:r w:rsidR="00C37233"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t>а</w:t>
      </w:r>
      <w:r w:rsidRPr="00BE790A"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t xml:space="preserve"> Благовещенска</w:t>
      </w:r>
    </w:p>
    <w:p w14:paraId="430765B2" w14:textId="3CF30165" w:rsidR="00DA7DB3" w:rsidRDefault="00DA7DB3" w:rsidP="00851458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162B779A" w14:textId="5923E664" w:rsidR="00E62E5A" w:rsidRDefault="00E62E5A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BE790A">
        <w:rPr>
          <w:rFonts w:ascii="Times New Roman" w:eastAsia="Times New Roman" w:hAnsi="Times New Roman"/>
          <w:b/>
          <w:sz w:val="28"/>
          <w:szCs w:val="28"/>
          <w:lang w:eastAsia="en-US"/>
        </w:rPr>
        <w:t>4.1.  Методологическое сопровождение деятельности заказчиков</w:t>
      </w:r>
    </w:p>
    <w:p w14:paraId="514A7014" w14:textId="77777777" w:rsidR="0026677B" w:rsidRPr="00BE790A" w:rsidRDefault="0026677B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14845377" w14:textId="18B8D0DF" w:rsidR="00953CD1" w:rsidRPr="005D6FCA" w:rsidRDefault="00953CD1" w:rsidP="008514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муниципального заказа</w:t>
      </w:r>
      <w:r w:rsidRPr="005D6FCA">
        <w:rPr>
          <w:rFonts w:ascii="Times New Roman" w:hAnsi="Times New Roman"/>
          <w:sz w:val="28"/>
          <w:szCs w:val="28"/>
        </w:rPr>
        <w:t xml:space="preserve"> в рамках реализации полномочий по методологическому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FCA">
        <w:rPr>
          <w:rFonts w:ascii="Times New Roman" w:hAnsi="Times New Roman"/>
          <w:sz w:val="28"/>
          <w:szCs w:val="28"/>
        </w:rPr>
        <w:t xml:space="preserve">сопровождению деятельности заказчиков, осуществляющих закупки </w:t>
      </w:r>
      <w:r w:rsidR="00677BB6" w:rsidRPr="00677BB6">
        <w:rPr>
          <w:rFonts w:ascii="Times New Roman" w:hAnsi="Times New Roman"/>
          <w:sz w:val="28"/>
          <w:szCs w:val="28"/>
        </w:rPr>
        <w:t>для обеспечения муниципальных нужд города Благовещенска</w:t>
      </w:r>
      <w:r w:rsidRPr="005D6FCA">
        <w:rPr>
          <w:rFonts w:ascii="Times New Roman" w:hAnsi="Times New Roman"/>
          <w:sz w:val="28"/>
          <w:szCs w:val="28"/>
        </w:rPr>
        <w:t>, осуществляет</w:t>
      </w:r>
      <w:r w:rsidR="00677BB6">
        <w:rPr>
          <w:rFonts w:ascii="Times New Roman" w:hAnsi="Times New Roman"/>
          <w:sz w:val="28"/>
          <w:szCs w:val="28"/>
        </w:rPr>
        <w:t xml:space="preserve"> </w:t>
      </w:r>
      <w:r w:rsidRPr="005D6FCA">
        <w:rPr>
          <w:rFonts w:ascii="Times New Roman" w:hAnsi="Times New Roman"/>
          <w:sz w:val="28"/>
          <w:szCs w:val="28"/>
        </w:rPr>
        <w:t>следующие мероприятия:</w:t>
      </w:r>
    </w:p>
    <w:p w14:paraId="3A44C5C7" w14:textId="2E30A355" w:rsidR="00953CD1" w:rsidRPr="005D6FCA" w:rsidRDefault="00953CD1" w:rsidP="008514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6FCA">
        <w:rPr>
          <w:rFonts w:ascii="Times New Roman" w:hAnsi="Times New Roman"/>
          <w:sz w:val="28"/>
          <w:szCs w:val="28"/>
        </w:rPr>
        <w:t>1) проводит</w:t>
      </w:r>
      <w:r w:rsidR="00677BB6">
        <w:rPr>
          <w:rFonts w:ascii="Times New Roman" w:hAnsi="Times New Roman"/>
          <w:sz w:val="28"/>
          <w:szCs w:val="28"/>
        </w:rPr>
        <w:t xml:space="preserve"> </w:t>
      </w:r>
      <w:r w:rsidRPr="005D6FCA">
        <w:rPr>
          <w:rFonts w:ascii="Times New Roman" w:hAnsi="Times New Roman"/>
          <w:sz w:val="28"/>
          <w:szCs w:val="28"/>
        </w:rPr>
        <w:t>методические семинары</w:t>
      </w:r>
      <w:r w:rsidR="00677BB6">
        <w:rPr>
          <w:rFonts w:ascii="Times New Roman" w:hAnsi="Times New Roman"/>
          <w:sz w:val="28"/>
          <w:szCs w:val="28"/>
        </w:rPr>
        <w:t>, круглые столы, встречи с муниципальными заказчиками</w:t>
      </w:r>
      <w:r w:rsidRPr="005D6FCA">
        <w:rPr>
          <w:rFonts w:ascii="Times New Roman" w:hAnsi="Times New Roman"/>
          <w:sz w:val="28"/>
          <w:szCs w:val="28"/>
        </w:rPr>
        <w:t>;</w:t>
      </w:r>
    </w:p>
    <w:p w14:paraId="7834E053" w14:textId="77777777" w:rsidR="00601D6E" w:rsidRDefault="00953CD1" w:rsidP="008514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6FCA">
        <w:rPr>
          <w:rFonts w:ascii="Times New Roman" w:hAnsi="Times New Roman"/>
          <w:sz w:val="28"/>
          <w:szCs w:val="28"/>
        </w:rPr>
        <w:t>2) оказывает заказчикам информационно-методологическую поддержку,</w:t>
      </w:r>
      <w:r w:rsidR="00677BB6">
        <w:rPr>
          <w:rFonts w:ascii="Times New Roman" w:hAnsi="Times New Roman"/>
          <w:sz w:val="28"/>
          <w:szCs w:val="28"/>
        </w:rPr>
        <w:t xml:space="preserve"> </w:t>
      </w:r>
      <w:r w:rsidRPr="005D6FCA">
        <w:rPr>
          <w:rFonts w:ascii="Times New Roman" w:hAnsi="Times New Roman"/>
          <w:sz w:val="28"/>
          <w:szCs w:val="28"/>
        </w:rPr>
        <w:t>в том числе разрабатывает методические рекомендации по закупкам, шаблоны документов для подготовки документации о закупке, направляет</w:t>
      </w:r>
      <w:r w:rsidR="00677BB6">
        <w:rPr>
          <w:rFonts w:ascii="Times New Roman" w:hAnsi="Times New Roman"/>
          <w:sz w:val="28"/>
          <w:szCs w:val="28"/>
        </w:rPr>
        <w:t xml:space="preserve"> </w:t>
      </w:r>
      <w:r w:rsidRPr="005D6FCA">
        <w:rPr>
          <w:rFonts w:ascii="Times New Roman" w:hAnsi="Times New Roman"/>
          <w:sz w:val="28"/>
          <w:szCs w:val="28"/>
        </w:rPr>
        <w:t>информационные письма об изменениях законода</w:t>
      </w:r>
      <w:r w:rsidR="00601D6E">
        <w:rPr>
          <w:rFonts w:ascii="Times New Roman" w:hAnsi="Times New Roman"/>
          <w:sz w:val="28"/>
          <w:szCs w:val="28"/>
        </w:rPr>
        <w:t>тельства о контрактной системе.</w:t>
      </w:r>
    </w:p>
    <w:p w14:paraId="49BBAC22" w14:textId="0DF4C2C2" w:rsidR="00E62E5A" w:rsidRPr="00953CD1" w:rsidRDefault="00E62E5A" w:rsidP="008514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3CD1">
        <w:rPr>
          <w:rFonts w:ascii="Times New Roman" w:hAnsi="Times New Roman"/>
          <w:sz w:val="28"/>
          <w:szCs w:val="28"/>
        </w:rPr>
        <w:t xml:space="preserve">Данные мероприятия способствуют как повышению качества подаваемых заявок участниками закупок, так и повышению качества проводимых закупочных процедур заказчиками и, соответственно, повышению эффективности, </w:t>
      </w:r>
      <w:r w:rsidR="007B13C4" w:rsidRPr="00953CD1">
        <w:rPr>
          <w:rFonts w:ascii="Times New Roman" w:hAnsi="Times New Roman"/>
          <w:sz w:val="28"/>
          <w:szCs w:val="28"/>
        </w:rPr>
        <w:t>р</w:t>
      </w:r>
      <w:r w:rsidRPr="00953CD1">
        <w:rPr>
          <w:rFonts w:ascii="Times New Roman" w:hAnsi="Times New Roman"/>
          <w:sz w:val="28"/>
          <w:szCs w:val="28"/>
        </w:rPr>
        <w:t>езультативности использования бюджетных средств при осуществлении закупок</w:t>
      </w:r>
      <w:r w:rsidR="00953CD1" w:rsidRPr="00953CD1">
        <w:rPr>
          <w:rFonts w:ascii="Times New Roman" w:hAnsi="Times New Roman"/>
          <w:sz w:val="28"/>
          <w:szCs w:val="28"/>
        </w:rPr>
        <w:t>, снижению количества жалоб на закупки</w:t>
      </w:r>
      <w:r w:rsidRPr="00953CD1">
        <w:rPr>
          <w:rFonts w:ascii="Times New Roman" w:hAnsi="Times New Roman"/>
          <w:sz w:val="28"/>
          <w:szCs w:val="28"/>
        </w:rPr>
        <w:t>.</w:t>
      </w:r>
    </w:p>
    <w:p w14:paraId="546F2E70" w14:textId="26303253" w:rsidR="00953CD1" w:rsidRDefault="00953CD1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53CD1">
        <w:rPr>
          <w:rFonts w:ascii="Times New Roman" w:eastAsia="Times New Roman" w:hAnsi="Times New Roman"/>
          <w:sz w:val="28"/>
          <w:szCs w:val="28"/>
          <w:lang w:eastAsia="en-US"/>
        </w:rPr>
        <w:t>В 202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4 году организован и </w:t>
      </w:r>
      <w:r w:rsidRPr="00953CD1">
        <w:rPr>
          <w:rFonts w:ascii="Times New Roman" w:eastAsia="Times New Roman" w:hAnsi="Times New Roman"/>
          <w:sz w:val="28"/>
          <w:szCs w:val="28"/>
          <w:lang w:eastAsia="en-US"/>
        </w:rPr>
        <w:t xml:space="preserve">проведен ряд обучающих мероприятий,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а также принято участие </w:t>
      </w:r>
      <w:r w:rsidRPr="00953CD1">
        <w:rPr>
          <w:rFonts w:ascii="Times New Roman" w:eastAsia="Times New Roman" w:hAnsi="Times New Roman"/>
          <w:sz w:val="28"/>
          <w:szCs w:val="28"/>
          <w:lang w:eastAsia="en-US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обучающих мероприятиях.</w:t>
      </w:r>
    </w:p>
    <w:p w14:paraId="3FF6FF8F" w14:textId="7EF08563" w:rsidR="00E62E5A" w:rsidRPr="002A5853" w:rsidRDefault="002C2334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З</w:t>
      </w:r>
      <w:r w:rsidR="00E62E5A" w:rsidRPr="002A5853">
        <w:rPr>
          <w:rFonts w:ascii="Times New Roman" w:eastAsia="Times New Roman" w:hAnsi="Times New Roman"/>
          <w:sz w:val="28"/>
          <w:szCs w:val="28"/>
          <w:lang w:eastAsia="en-US"/>
        </w:rPr>
        <w:t xml:space="preserve">а отчетный период </w:t>
      </w:r>
      <w:r w:rsidR="00953CD1">
        <w:rPr>
          <w:rFonts w:ascii="Times New Roman" w:eastAsia="Times New Roman" w:hAnsi="Times New Roman"/>
          <w:sz w:val="28"/>
          <w:szCs w:val="28"/>
          <w:lang w:eastAsia="en-US"/>
        </w:rPr>
        <w:t>принято участие</w:t>
      </w:r>
      <w:r w:rsidR="00E62E5A" w:rsidRPr="002A5853">
        <w:rPr>
          <w:rFonts w:ascii="Times New Roman" w:eastAsia="Times New Roman" w:hAnsi="Times New Roman"/>
          <w:sz w:val="28"/>
          <w:szCs w:val="28"/>
          <w:lang w:eastAsia="en-US"/>
        </w:rPr>
        <w:t>:</w:t>
      </w:r>
    </w:p>
    <w:p w14:paraId="01B6E33A" w14:textId="05730A9E" w:rsidR="00E62E5A" w:rsidRPr="002A5853" w:rsidRDefault="00E62E5A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2A5853"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="005A713D" w:rsidRPr="002A5853">
        <w:rPr>
          <w:rFonts w:ascii="Times New Roman" w:eastAsia="Times New Roman" w:hAnsi="Times New Roman"/>
          <w:sz w:val="28"/>
          <w:szCs w:val="28"/>
          <w:lang w:eastAsia="en-US"/>
        </w:rPr>
        <w:t>в круглом столе для руководителей уполномоченных органов регионов с начальником управления контроля размещения государственного заказа ФАС России в режиме видеоконференции</w:t>
      </w:r>
      <w:r w:rsidR="00B248E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B248E5" w:rsidRPr="002A5853">
        <w:rPr>
          <w:rFonts w:ascii="Times New Roman" w:eastAsia="Times New Roman" w:hAnsi="Times New Roman"/>
          <w:sz w:val="28"/>
          <w:szCs w:val="28"/>
          <w:lang w:eastAsia="en-US"/>
        </w:rPr>
        <w:t>«Прямая линия с Ольгой Горбачевой»</w:t>
      </w:r>
      <w:r w:rsidR="00B248E5">
        <w:rPr>
          <w:rFonts w:ascii="Times New Roman" w:eastAsia="Times New Roman" w:hAnsi="Times New Roman"/>
          <w:sz w:val="28"/>
          <w:szCs w:val="28"/>
          <w:lang w:eastAsia="en-US"/>
        </w:rPr>
        <w:t>;</w:t>
      </w:r>
    </w:p>
    <w:p w14:paraId="29C4E794" w14:textId="77777777" w:rsidR="0055123D" w:rsidRPr="002A5853" w:rsidRDefault="00E62E5A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2A5853"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="002464B3" w:rsidRPr="002A5853">
        <w:rPr>
          <w:rFonts w:ascii="Times New Roman" w:eastAsia="Times New Roman" w:hAnsi="Times New Roman"/>
          <w:sz w:val="28"/>
          <w:szCs w:val="28"/>
          <w:lang w:eastAsia="en-US"/>
        </w:rPr>
        <w:t>в семинаре-совещании уполномоченных органов Амурской области, проводимом ЭТП «РСТ-тендер»</w:t>
      </w:r>
      <w:r w:rsidR="0055123D" w:rsidRPr="002A5853">
        <w:rPr>
          <w:rFonts w:ascii="Times New Roman" w:eastAsia="Times New Roman" w:hAnsi="Times New Roman"/>
          <w:sz w:val="28"/>
          <w:szCs w:val="28"/>
          <w:lang w:eastAsia="en-US"/>
        </w:rPr>
        <w:t>;</w:t>
      </w:r>
    </w:p>
    <w:p w14:paraId="7D4EBDF1" w14:textId="28712FBC" w:rsidR="00B32884" w:rsidRPr="002A5853" w:rsidRDefault="00B32884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853"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="00B248E5">
        <w:rPr>
          <w:rFonts w:ascii="Times New Roman" w:eastAsia="Times New Roman" w:hAnsi="Times New Roman"/>
          <w:sz w:val="28"/>
          <w:szCs w:val="28"/>
          <w:lang w:eastAsia="en-US"/>
        </w:rPr>
        <w:t xml:space="preserve">в </w:t>
      </w:r>
      <w:r w:rsidR="00B248E5">
        <w:rPr>
          <w:rFonts w:ascii="Times New Roman" w:hAnsi="Times New Roman"/>
          <w:sz w:val="28"/>
          <w:szCs w:val="28"/>
        </w:rPr>
        <w:t>совещании</w:t>
      </w:r>
      <w:r w:rsidRPr="002A5853">
        <w:rPr>
          <w:rFonts w:ascii="Times New Roman" w:hAnsi="Times New Roman"/>
          <w:sz w:val="28"/>
          <w:szCs w:val="28"/>
        </w:rPr>
        <w:t xml:space="preserve"> с учреждениями культуры по закупкам охранных услуг на 2025 год;</w:t>
      </w:r>
    </w:p>
    <w:p w14:paraId="36577F5A" w14:textId="26871A3C" w:rsidR="00B32884" w:rsidRDefault="00B32884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853">
        <w:rPr>
          <w:rFonts w:ascii="Times New Roman" w:hAnsi="Times New Roman"/>
          <w:sz w:val="28"/>
          <w:szCs w:val="28"/>
        </w:rPr>
        <w:t>- в семинаре на тему «10 лет контрактной си</w:t>
      </w:r>
      <w:r w:rsidR="00B248E5">
        <w:rPr>
          <w:rFonts w:ascii="Times New Roman" w:hAnsi="Times New Roman"/>
          <w:sz w:val="28"/>
          <w:szCs w:val="28"/>
        </w:rPr>
        <w:t>стеме. 108 шагов к совершенству</w:t>
      </w:r>
      <w:r w:rsidRPr="002A5853">
        <w:rPr>
          <w:rFonts w:ascii="Times New Roman" w:hAnsi="Times New Roman"/>
          <w:sz w:val="28"/>
          <w:szCs w:val="28"/>
        </w:rPr>
        <w:t>»</w:t>
      </w:r>
      <w:r w:rsidR="00B248E5">
        <w:rPr>
          <w:rFonts w:ascii="Times New Roman" w:hAnsi="Times New Roman"/>
          <w:sz w:val="28"/>
          <w:szCs w:val="28"/>
        </w:rPr>
        <w:t>;</w:t>
      </w:r>
    </w:p>
    <w:p w14:paraId="32310502" w14:textId="5DCC5CB4" w:rsidR="00B248E5" w:rsidRPr="002A5853" w:rsidRDefault="00B248E5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2A5853">
        <w:rPr>
          <w:rFonts w:ascii="Times New Roman" w:hAnsi="Times New Roman"/>
          <w:sz w:val="28"/>
          <w:szCs w:val="28"/>
        </w:rPr>
        <w:t>- во Всероссийском совещании Казначейства России, посвя</w:t>
      </w:r>
      <w:r>
        <w:rPr>
          <w:rFonts w:ascii="Times New Roman" w:hAnsi="Times New Roman"/>
          <w:sz w:val="28"/>
          <w:szCs w:val="28"/>
        </w:rPr>
        <w:t xml:space="preserve">щенного актуальным изменениям </w:t>
      </w:r>
      <w:r w:rsidRPr="002A5853">
        <w:rPr>
          <w:rFonts w:ascii="Times New Roman" w:hAnsi="Times New Roman"/>
          <w:sz w:val="28"/>
          <w:szCs w:val="28"/>
        </w:rPr>
        <w:t>нор</w:t>
      </w:r>
      <w:r>
        <w:rPr>
          <w:rFonts w:ascii="Times New Roman" w:hAnsi="Times New Roman"/>
          <w:sz w:val="28"/>
          <w:szCs w:val="28"/>
        </w:rPr>
        <w:t>мативных правовых актов</w:t>
      </w:r>
      <w:r w:rsidRPr="002A5853">
        <w:rPr>
          <w:rFonts w:ascii="Times New Roman" w:hAnsi="Times New Roman"/>
          <w:sz w:val="28"/>
          <w:szCs w:val="28"/>
        </w:rPr>
        <w:t xml:space="preserve"> в сфере закуп</w:t>
      </w:r>
      <w:r>
        <w:rPr>
          <w:rFonts w:ascii="Times New Roman" w:hAnsi="Times New Roman"/>
          <w:sz w:val="28"/>
          <w:szCs w:val="28"/>
        </w:rPr>
        <w:t xml:space="preserve">ок и новым возможностям ГИС ЕИС, </w:t>
      </w:r>
      <w:r w:rsidRPr="002A5853">
        <w:rPr>
          <w:rFonts w:ascii="Times New Roman" w:hAnsi="Times New Roman"/>
          <w:sz w:val="28"/>
          <w:szCs w:val="28"/>
        </w:rPr>
        <w:t>в формате ВКС</w:t>
      </w:r>
      <w:r>
        <w:rPr>
          <w:rFonts w:ascii="Times New Roman" w:hAnsi="Times New Roman"/>
          <w:sz w:val="28"/>
          <w:szCs w:val="28"/>
        </w:rPr>
        <w:t>.</w:t>
      </w:r>
    </w:p>
    <w:p w14:paraId="56B84085" w14:textId="61DA8A7F" w:rsidR="00E62E5A" w:rsidRPr="002A5853" w:rsidRDefault="00B248E5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Также принято участи</w:t>
      </w:r>
      <w:r w:rsidRPr="00B248E5">
        <w:rPr>
          <w:rFonts w:ascii="Times New Roman" w:eastAsia="Times New Roman" w:hAnsi="Times New Roman"/>
          <w:sz w:val="28"/>
          <w:szCs w:val="28"/>
          <w:lang w:eastAsia="en-US"/>
        </w:rPr>
        <w:t>е</w:t>
      </w:r>
      <w:r w:rsidR="00E62E5A" w:rsidRPr="00B248E5">
        <w:rPr>
          <w:rFonts w:ascii="Times New Roman" w:eastAsia="Times New Roman" w:hAnsi="Times New Roman"/>
          <w:sz w:val="28"/>
          <w:szCs w:val="28"/>
          <w:lang w:eastAsia="en-US"/>
        </w:rPr>
        <w:t xml:space="preserve"> в </w:t>
      </w:r>
      <w:r w:rsidRPr="00B248E5">
        <w:rPr>
          <w:rFonts w:ascii="Times New Roman" w:eastAsia="Times New Roman" w:hAnsi="Times New Roman"/>
          <w:sz w:val="28"/>
          <w:szCs w:val="28"/>
          <w:lang w:eastAsia="en-US"/>
        </w:rPr>
        <w:t>14</w:t>
      </w:r>
      <w:r w:rsidR="00E62E5A" w:rsidRPr="002A5853">
        <w:rPr>
          <w:rFonts w:ascii="Times New Roman" w:eastAsia="Times New Roman" w:hAnsi="Times New Roman"/>
          <w:sz w:val="28"/>
          <w:szCs w:val="28"/>
          <w:lang w:eastAsia="en-US"/>
        </w:rPr>
        <w:t xml:space="preserve"> вебинарах</w:t>
      </w:r>
      <w:r w:rsidR="0005711E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E62E5A" w:rsidRPr="002A5853">
        <w:rPr>
          <w:rFonts w:ascii="Times New Roman" w:eastAsia="Times New Roman" w:hAnsi="Times New Roman"/>
          <w:sz w:val="28"/>
          <w:szCs w:val="28"/>
          <w:lang w:eastAsia="en-US"/>
        </w:rPr>
        <w:t xml:space="preserve"> организованных электронными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т</w:t>
      </w:r>
      <w:r w:rsidR="00E62E5A" w:rsidRPr="002A5853">
        <w:rPr>
          <w:rFonts w:ascii="Times New Roman" w:eastAsia="Times New Roman" w:hAnsi="Times New Roman"/>
          <w:sz w:val="28"/>
          <w:szCs w:val="28"/>
          <w:lang w:eastAsia="en-US"/>
        </w:rPr>
        <w:t>орговыми площадками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E62E5A" w:rsidRPr="002A5853">
        <w:rPr>
          <w:rFonts w:ascii="Times New Roman" w:eastAsia="Times New Roman" w:hAnsi="Times New Roman"/>
          <w:sz w:val="28"/>
          <w:szCs w:val="28"/>
          <w:lang w:eastAsia="en-US"/>
        </w:rPr>
        <w:t xml:space="preserve"> на </w:t>
      </w:r>
      <w:r w:rsidR="00E62107">
        <w:rPr>
          <w:rFonts w:ascii="Times New Roman" w:eastAsia="Times New Roman" w:hAnsi="Times New Roman"/>
          <w:sz w:val="28"/>
          <w:szCs w:val="28"/>
          <w:lang w:eastAsia="en-US"/>
        </w:rPr>
        <w:t xml:space="preserve">различные </w:t>
      </w:r>
      <w:r w:rsidR="00E62E5A" w:rsidRPr="002A5853">
        <w:rPr>
          <w:rFonts w:ascii="Times New Roman" w:eastAsia="Times New Roman" w:hAnsi="Times New Roman"/>
          <w:sz w:val="28"/>
          <w:szCs w:val="28"/>
          <w:lang w:eastAsia="en-US"/>
        </w:rPr>
        <w:t>темы</w:t>
      </w:r>
      <w:r w:rsidR="00E62107">
        <w:rPr>
          <w:rFonts w:ascii="Times New Roman" w:eastAsia="Times New Roman" w:hAnsi="Times New Roman"/>
          <w:sz w:val="28"/>
          <w:szCs w:val="28"/>
          <w:lang w:eastAsia="en-US"/>
        </w:rPr>
        <w:t xml:space="preserve">, посвященные особенностям применения </w:t>
      </w:r>
      <w:r w:rsidR="00E62107" w:rsidRPr="002A5853">
        <w:rPr>
          <w:rFonts w:ascii="Times New Roman" w:hAnsi="Times New Roman"/>
          <w:sz w:val="28"/>
          <w:szCs w:val="28"/>
        </w:rPr>
        <w:t>законодательной базы в рамках Закона</w:t>
      </w:r>
      <w:r w:rsidR="00E62107">
        <w:rPr>
          <w:rFonts w:ascii="Times New Roman" w:hAnsi="Times New Roman"/>
          <w:sz w:val="28"/>
          <w:szCs w:val="28"/>
        </w:rPr>
        <w:t xml:space="preserve"> о контрактной системе.</w:t>
      </w:r>
      <w:r w:rsidR="00E62107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14:paraId="27B0C05D" w14:textId="4F0FA009" w:rsidR="00E62E5A" w:rsidRPr="002A5853" w:rsidRDefault="00F638FE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2A5853">
        <w:rPr>
          <w:rFonts w:ascii="Times New Roman" w:eastAsia="Times New Roman" w:hAnsi="Times New Roman"/>
          <w:sz w:val="28"/>
          <w:szCs w:val="28"/>
          <w:lang w:eastAsia="en-US"/>
        </w:rPr>
        <w:t>Проведен</w:t>
      </w:r>
      <w:r w:rsidR="00E62107">
        <w:rPr>
          <w:rFonts w:ascii="Times New Roman" w:eastAsia="Times New Roman" w:hAnsi="Times New Roman"/>
          <w:sz w:val="28"/>
          <w:szCs w:val="28"/>
          <w:lang w:eastAsia="en-US"/>
        </w:rPr>
        <w:t>о 4</w:t>
      </w:r>
      <w:r w:rsidRPr="002A5853">
        <w:rPr>
          <w:rFonts w:ascii="Times New Roman" w:eastAsia="Times New Roman" w:hAnsi="Times New Roman"/>
          <w:sz w:val="28"/>
          <w:szCs w:val="28"/>
          <w:lang w:eastAsia="en-US"/>
        </w:rPr>
        <w:t xml:space="preserve"> круглы</w:t>
      </w:r>
      <w:r w:rsidR="00E62107">
        <w:rPr>
          <w:rFonts w:ascii="Times New Roman" w:eastAsia="Times New Roman" w:hAnsi="Times New Roman"/>
          <w:sz w:val="28"/>
          <w:szCs w:val="28"/>
          <w:lang w:eastAsia="en-US"/>
        </w:rPr>
        <w:t>х</w:t>
      </w:r>
      <w:r w:rsidRPr="002A5853">
        <w:rPr>
          <w:rFonts w:ascii="Times New Roman" w:eastAsia="Times New Roman" w:hAnsi="Times New Roman"/>
          <w:sz w:val="28"/>
          <w:szCs w:val="28"/>
          <w:lang w:eastAsia="en-US"/>
        </w:rPr>
        <w:t xml:space="preserve"> стол</w:t>
      </w:r>
      <w:r w:rsidR="00E62107">
        <w:rPr>
          <w:rFonts w:ascii="Times New Roman" w:eastAsia="Times New Roman" w:hAnsi="Times New Roman"/>
          <w:sz w:val="28"/>
          <w:szCs w:val="28"/>
          <w:lang w:eastAsia="en-US"/>
        </w:rPr>
        <w:t>а</w:t>
      </w:r>
      <w:r w:rsidR="00E4259E">
        <w:rPr>
          <w:rFonts w:ascii="Times New Roman" w:eastAsia="Times New Roman" w:hAnsi="Times New Roman"/>
          <w:sz w:val="28"/>
          <w:szCs w:val="28"/>
          <w:lang w:eastAsia="en-US"/>
        </w:rPr>
        <w:t xml:space="preserve"> для заказчиков</w:t>
      </w:r>
      <w:r w:rsidR="00E62107">
        <w:rPr>
          <w:rFonts w:ascii="Times New Roman" w:eastAsia="Times New Roman" w:hAnsi="Times New Roman"/>
          <w:sz w:val="28"/>
          <w:szCs w:val="28"/>
          <w:lang w:eastAsia="en-US"/>
        </w:rPr>
        <w:t xml:space="preserve"> на следующие темы</w:t>
      </w:r>
      <w:r w:rsidRPr="002A5853">
        <w:rPr>
          <w:rFonts w:ascii="Times New Roman" w:eastAsia="Times New Roman" w:hAnsi="Times New Roman"/>
          <w:sz w:val="28"/>
          <w:szCs w:val="28"/>
          <w:lang w:eastAsia="en-US"/>
        </w:rPr>
        <w:t>:</w:t>
      </w:r>
    </w:p>
    <w:p w14:paraId="05D0773B" w14:textId="64328E8B" w:rsidR="00F638FE" w:rsidRPr="002A5853" w:rsidRDefault="00F638FE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853"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Pr="002A5853">
        <w:rPr>
          <w:rFonts w:ascii="Times New Roman" w:hAnsi="Times New Roman"/>
          <w:sz w:val="28"/>
          <w:szCs w:val="28"/>
        </w:rPr>
        <w:t>Закупки в 2024 году: нововведения и правила работы заказчиков в рамках контрактной системы</w:t>
      </w:r>
      <w:r w:rsidR="005A713D" w:rsidRPr="002A5853">
        <w:rPr>
          <w:rFonts w:ascii="Times New Roman" w:hAnsi="Times New Roman"/>
          <w:sz w:val="28"/>
          <w:szCs w:val="28"/>
        </w:rPr>
        <w:t>;</w:t>
      </w:r>
    </w:p>
    <w:p w14:paraId="02936682" w14:textId="7C089DAF" w:rsidR="005A713D" w:rsidRPr="002A5853" w:rsidRDefault="005A713D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2A5853">
        <w:rPr>
          <w:rFonts w:ascii="Times New Roman" w:hAnsi="Times New Roman"/>
          <w:sz w:val="28"/>
          <w:szCs w:val="28"/>
        </w:rPr>
        <w:t>- Осуществление закупок у единственного поставщика в соответствии с частью 12 статьи 93 Закона № 44-ФЗ (закупка с полки)</w:t>
      </w:r>
      <w:r w:rsidR="00E4259E">
        <w:rPr>
          <w:rFonts w:ascii="Times New Roman" w:hAnsi="Times New Roman"/>
          <w:sz w:val="28"/>
          <w:szCs w:val="28"/>
        </w:rPr>
        <w:t>;</w:t>
      </w:r>
    </w:p>
    <w:p w14:paraId="2BCCDCE1" w14:textId="6876B967" w:rsidR="00F638FE" w:rsidRDefault="00B248E5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4259E">
        <w:rPr>
          <w:rFonts w:ascii="Times New Roman" w:eastAsia="Times New Roman" w:hAnsi="Times New Roman"/>
          <w:sz w:val="28"/>
          <w:szCs w:val="28"/>
          <w:lang w:eastAsia="en-US"/>
        </w:rPr>
        <w:t>- Распространенные</w:t>
      </w:r>
      <w:r w:rsidRPr="00B248E5">
        <w:rPr>
          <w:rFonts w:ascii="Times New Roman" w:eastAsia="Times New Roman" w:hAnsi="Times New Roman"/>
          <w:sz w:val="28"/>
          <w:szCs w:val="28"/>
          <w:lang w:eastAsia="en-US"/>
        </w:rPr>
        <w:t xml:space="preserve"> ошибки заказчиков при формировании закупочной документации по Закону № 44-ФЗ</w:t>
      </w:r>
      <w:r w:rsidR="00E4259E">
        <w:rPr>
          <w:rFonts w:ascii="Times New Roman" w:eastAsia="Times New Roman" w:hAnsi="Times New Roman"/>
          <w:sz w:val="28"/>
          <w:szCs w:val="28"/>
          <w:lang w:eastAsia="en-US"/>
        </w:rPr>
        <w:t>;</w:t>
      </w:r>
    </w:p>
    <w:p w14:paraId="2DB3A42C" w14:textId="0971F0DA" w:rsidR="00E4259E" w:rsidRDefault="00E4259E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Pr="00E4259E">
        <w:rPr>
          <w:rFonts w:ascii="Times New Roman" w:eastAsia="Times New Roman" w:hAnsi="Times New Roman"/>
          <w:sz w:val="28"/>
          <w:szCs w:val="28"/>
          <w:lang w:eastAsia="en-US"/>
        </w:rPr>
        <w:t>Как заказчикам по Закону № 223-ФЗ перейти на Закон № 44-ФЗ</w:t>
      </w:r>
      <w:r w:rsidR="00E62107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58BF1271" w14:textId="7E6AA62B" w:rsidR="002B69E1" w:rsidRPr="00E62107" w:rsidRDefault="00E62107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62107">
        <w:rPr>
          <w:rFonts w:ascii="Times New Roman" w:eastAsia="Times New Roman" w:hAnsi="Times New Roman"/>
          <w:sz w:val="28"/>
          <w:szCs w:val="28"/>
          <w:lang w:eastAsia="en-US"/>
        </w:rPr>
        <w:t>Организована и проведена в</w:t>
      </w:r>
      <w:r w:rsidR="002B69E1" w:rsidRPr="00E62107">
        <w:rPr>
          <w:rFonts w:ascii="Times New Roman" w:eastAsia="Times New Roman" w:hAnsi="Times New Roman"/>
          <w:sz w:val="28"/>
          <w:szCs w:val="28"/>
          <w:lang w:eastAsia="en-US"/>
        </w:rPr>
        <w:t>стреч</w:t>
      </w:r>
      <w:r w:rsidRPr="00E62107">
        <w:rPr>
          <w:rFonts w:ascii="Times New Roman" w:eastAsia="Times New Roman" w:hAnsi="Times New Roman"/>
          <w:sz w:val="28"/>
          <w:szCs w:val="28"/>
          <w:lang w:eastAsia="en-US"/>
        </w:rPr>
        <w:t>а</w:t>
      </w:r>
      <w:r w:rsidR="002B69E1" w:rsidRPr="00E62107">
        <w:rPr>
          <w:rFonts w:ascii="Times New Roman" w:eastAsia="Times New Roman" w:hAnsi="Times New Roman"/>
          <w:sz w:val="28"/>
          <w:szCs w:val="28"/>
          <w:lang w:eastAsia="en-US"/>
        </w:rPr>
        <w:t xml:space="preserve"> с</w:t>
      </w:r>
      <w:r w:rsidRPr="00E62107">
        <w:rPr>
          <w:rFonts w:ascii="Times New Roman" w:eastAsia="Times New Roman" w:hAnsi="Times New Roman"/>
          <w:sz w:val="28"/>
          <w:szCs w:val="28"/>
          <w:lang w:eastAsia="en-US"/>
        </w:rPr>
        <w:t>овместно с</w:t>
      </w:r>
      <w:r w:rsidR="002B69E1" w:rsidRPr="00E62107">
        <w:rPr>
          <w:rFonts w:ascii="Times New Roman" w:eastAsia="Times New Roman" w:hAnsi="Times New Roman"/>
          <w:sz w:val="28"/>
          <w:szCs w:val="28"/>
          <w:lang w:eastAsia="en-US"/>
        </w:rPr>
        <w:t xml:space="preserve"> управлением образования администрации города, заведующими ДОУ </w:t>
      </w:r>
      <w:r w:rsidRPr="00E62107">
        <w:rPr>
          <w:rFonts w:ascii="Times New Roman" w:eastAsia="Times New Roman" w:hAnsi="Times New Roman"/>
          <w:sz w:val="28"/>
          <w:szCs w:val="28"/>
          <w:lang w:eastAsia="en-US"/>
        </w:rPr>
        <w:t xml:space="preserve">и </w:t>
      </w:r>
      <w:r w:rsidR="002B69E1" w:rsidRPr="00E62107">
        <w:rPr>
          <w:rFonts w:ascii="Times New Roman" w:eastAsia="Times New Roman" w:hAnsi="Times New Roman"/>
          <w:sz w:val="28"/>
          <w:szCs w:val="28"/>
          <w:lang w:eastAsia="en-US"/>
        </w:rPr>
        <w:t>с представителем УФСИН России по Амурской области по закупкам мягкого инвентаря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171BDF55" w14:textId="6B5E0E92" w:rsidR="00CC3C42" w:rsidRPr="00724FE9" w:rsidRDefault="00E62107" w:rsidP="008514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C3C42" w:rsidRPr="00724FE9">
        <w:rPr>
          <w:rFonts w:ascii="Times New Roman" w:hAnsi="Times New Roman"/>
          <w:sz w:val="28"/>
          <w:szCs w:val="28"/>
        </w:rPr>
        <w:t xml:space="preserve"> 2024 год</w:t>
      </w:r>
      <w:r>
        <w:rPr>
          <w:rFonts w:ascii="Times New Roman" w:hAnsi="Times New Roman"/>
          <w:sz w:val="28"/>
          <w:szCs w:val="28"/>
        </w:rPr>
        <w:t>у</w:t>
      </w:r>
      <w:r w:rsidR="00CC3C42" w:rsidRPr="00724FE9">
        <w:rPr>
          <w:rFonts w:ascii="Times New Roman" w:hAnsi="Times New Roman"/>
          <w:sz w:val="28"/>
          <w:szCs w:val="28"/>
        </w:rPr>
        <w:t xml:space="preserve"> управлением </w:t>
      </w:r>
      <w:r w:rsidR="00CC3C42" w:rsidRPr="00724FE9">
        <w:rPr>
          <w:rFonts w:ascii="Times New Roman" w:eastAsia="Times New Roman" w:hAnsi="Times New Roman"/>
          <w:color w:val="000000"/>
          <w:sz w:val="28"/>
          <w:szCs w:val="28"/>
        </w:rPr>
        <w:t>подготовлено более 97 информационных писем</w:t>
      </w:r>
      <w:r w:rsidR="00CC3C42">
        <w:rPr>
          <w:rFonts w:ascii="Times New Roman" w:eastAsia="Times New Roman" w:hAnsi="Times New Roman"/>
          <w:color w:val="000000"/>
          <w:sz w:val="28"/>
          <w:szCs w:val="28"/>
        </w:rPr>
        <w:t xml:space="preserve"> об изменениях законодательства о контрактной системе</w:t>
      </w:r>
      <w:r w:rsidR="00CC3C42" w:rsidRPr="00724FE9">
        <w:rPr>
          <w:rFonts w:ascii="Times New Roman" w:eastAsia="Times New Roman" w:hAnsi="Times New Roman"/>
          <w:color w:val="000000"/>
          <w:sz w:val="28"/>
          <w:szCs w:val="28"/>
        </w:rPr>
        <w:t>, чем удалось минимизировать случаи нарушения действующего законодательства при осуществлении закупок путем выработки единообразных подходов правоприменения и постоянной методической, консультационной работы управления с муниципальными заказчиками.</w:t>
      </w:r>
    </w:p>
    <w:p w14:paraId="42D0843B" w14:textId="1BFD3F28" w:rsidR="00E62E5A" w:rsidRDefault="005A07AF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2B639D">
        <w:rPr>
          <w:rFonts w:ascii="Times New Roman" w:eastAsia="Times New Roman" w:hAnsi="Times New Roman"/>
          <w:sz w:val="28"/>
          <w:szCs w:val="28"/>
          <w:lang w:eastAsia="en-US"/>
        </w:rPr>
        <w:t>За 2024</w:t>
      </w:r>
      <w:r w:rsidR="00E62E5A" w:rsidRPr="002B639D">
        <w:rPr>
          <w:rFonts w:ascii="Times New Roman" w:eastAsia="Times New Roman" w:hAnsi="Times New Roman"/>
          <w:sz w:val="28"/>
          <w:szCs w:val="28"/>
          <w:lang w:eastAsia="en-US"/>
        </w:rPr>
        <w:t xml:space="preserve"> г</w:t>
      </w:r>
      <w:r w:rsidR="00CC3C42">
        <w:rPr>
          <w:rFonts w:ascii="Times New Roman" w:eastAsia="Times New Roman" w:hAnsi="Times New Roman"/>
          <w:sz w:val="28"/>
          <w:szCs w:val="28"/>
          <w:lang w:eastAsia="en-US"/>
        </w:rPr>
        <w:t xml:space="preserve">од </w:t>
      </w:r>
      <w:r w:rsidR="00E62E5A" w:rsidRPr="002B639D">
        <w:rPr>
          <w:rFonts w:ascii="Times New Roman" w:eastAsia="Times New Roman" w:hAnsi="Times New Roman"/>
          <w:sz w:val="28"/>
          <w:szCs w:val="28"/>
          <w:lang w:eastAsia="en-US"/>
        </w:rPr>
        <w:t>разработано 5</w:t>
      </w:r>
      <w:r w:rsidR="002B639D" w:rsidRPr="002B639D">
        <w:rPr>
          <w:rFonts w:ascii="Times New Roman" w:eastAsia="Times New Roman" w:hAnsi="Times New Roman"/>
          <w:sz w:val="28"/>
          <w:szCs w:val="28"/>
          <w:lang w:eastAsia="en-US"/>
        </w:rPr>
        <w:t>6 постановлений</w:t>
      </w:r>
      <w:r w:rsidR="00E62E5A" w:rsidRPr="002B639D">
        <w:rPr>
          <w:rFonts w:ascii="Times New Roman" w:eastAsia="Times New Roman" w:hAnsi="Times New Roman"/>
          <w:sz w:val="28"/>
          <w:szCs w:val="28"/>
          <w:lang w:eastAsia="en-US"/>
        </w:rPr>
        <w:t xml:space="preserve"> администрации города в пределах своей компетенции в соответствии с действующим законода</w:t>
      </w:r>
      <w:r w:rsidR="00A3110E">
        <w:rPr>
          <w:rFonts w:ascii="Times New Roman" w:eastAsia="Times New Roman" w:hAnsi="Times New Roman"/>
          <w:sz w:val="28"/>
          <w:szCs w:val="28"/>
          <w:lang w:eastAsia="en-US"/>
        </w:rPr>
        <w:t>тельством о контрактной системе, в том числе разработана</w:t>
      </w:r>
      <w:r w:rsidR="00A3110E" w:rsidRPr="00A3110E">
        <w:rPr>
          <w:rFonts w:ascii="Times New Roman" w:eastAsia="Times New Roman" w:hAnsi="Times New Roman"/>
          <w:sz w:val="28"/>
          <w:szCs w:val="28"/>
          <w:lang w:eastAsia="en-US"/>
        </w:rPr>
        <w:t xml:space="preserve"> и утвер</w:t>
      </w:r>
      <w:r w:rsidR="00A3110E">
        <w:rPr>
          <w:rFonts w:ascii="Times New Roman" w:eastAsia="Times New Roman" w:hAnsi="Times New Roman"/>
          <w:sz w:val="28"/>
          <w:szCs w:val="28"/>
          <w:lang w:eastAsia="en-US"/>
        </w:rPr>
        <w:t>ж</w:t>
      </w:r>
      <w:r w:rsidR="00A3110E" w:rsidRPr="00A3110E">
        <w:rPr>
          <w:rFonts w:ascii="Times New Roman" w:eastAsia="Times New Roman" w:hAnsi="Times New Roman"/>
          <w:sz w:val="28"/>
          <w:szCs w:val="28"/>
          <w:lang w:eastAsia="en-US"/>
        </w:rPr>
        <w:t>д</w:t>
      </w:r>
      <w:r w:rsidR="00A3110E">
        <w:rPr>
          <w:rFonts w:ascii="Times New Roman" w:eastAsia="Times New Roman" w:hAnsi="Times New Roman"/>
          <w:sz w:val="28"/>
          <w:szCs w:val="28"/>
          <w:lang w:eastAsia="en-US"/>
        </w:rPr>
        <w:t>ена</w:t>
      </w:r>
      <w:r w:rsidR="00A3110E" w:rsidRPr="00A3110E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A3110E">
        <w:rPr>
          <w:rFonts w:ascii="Times New Roman" w:eastAsia="Times New Roman" w:hAnsi="Times New Roman"/>
          <w:sz w:val="28"/>
          <w:szCs w:val="28"/>
          <w:lang w:eastAsia="en-US"/>
        </w:rPr>
        <w:t>Методика</w:t>
      </w:r>
      <w:r w:rsidR="00A3110E" w:rsidRPr="00A3110E">
        <w:rPr>
          <w:rFonts w:ascii="Times New Roman" w:eastAsia="Times New Roman" w:hAnsi="Times New Roman"/>
          <w:sz w:val="28"/>
          <w:szCs w:val="28"/>
          <w:lang w:eastAsia="en-US"/>
        </w:rPr>
        <w:t xml:space="preserve"> расчета рейтинга заказчиков по эффективности осуществления закупок товаров, работ, услуг для обеспечения муниципальных нужд муниципального образования города Благовещенска на основании набора критериев, каждый из которых представляет собой совокупн</w:t>
      </w:r>
      <w:r w:rsidR="00663F96">
        <w:rPr>
          <w:rFonts w:ascii="Times New Roman" w:eastAsia="Times New Roman" w:hAnsi="Times New Roman"/>
          <w:sz w:val="28"/>
          <w:szCs w:val="28"/>
          <w:lang w:eastAsia="en-US"/>
        </w:rPr>
        <w:t>ость рассчитываемых показателей, с применением ее с 2025 года.</w:t>
      </w:r>
    </w:p>
    <w:p w14:paraId="6571A536" w14:textId="78B01FF3" w:rsidR="002C2334" w:rsidRDefault="002C2334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24FE9">
        <w:rPr>
          <w:rFonts w:ascii="Times New Roman" w:eastAsia="Times New Roman" w:hAnsi="Times New Roman"/>
          <w:sz w:val="28"/>
          <w:szCs w:val="28"/>
        </w:rPr>
        <w:t>Кроме того, проводится мониторинг показателей экономической эффективности по результатам осуществления зак</w:t>
      </w:r>
      <w:r w:rsidR="00724FE9" w:rsidRPr="00724FE9">
        <w:rPr>
          <w:rFonts w:ascii="Times New Roman" w:eastAsia="Times New Roman" w:hAnsi="Times New Roman"/>
          <w:sz w:val="28"/>
          <w:szCs w:val="28"/>
        </w:rPr>
        <w:t>упок для нужд города, анализируются</w:t>
      </w:r>
      <w:r w:rsidRPr="00724FE9">
        <w:rPr>
          <w:rFonts w:ascii="Times New Roman" w:eastAsia="Times New Roman" w:hAnsi="Times New Roman"/>
          <w:sz w:val="28"/>
          <w:szCs w:val="28"/>
        </w:rPr>
        <w:t xml:space="preserve"> причины, влияющие как на увеличение, так и на снижение показателей экономической эффективности, с целью минимизирования рисков потери экономической эффективности при осуществлении закупок для нужд города.</w:t>
      </w:r>
    </w:p>
    <w:p w14:paraId="2CE8E526" w14:textId="77777777" w:rsidR="00DA7DB3" w:rsidRPr="00CB48E8" w:rsidRDefault="00DA7DB3" w:rsidP="0085145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p w14:paraId="7901EE6B" w14:textId="3E3146A6" w:rsidR="008A0326" w:rsidRPr="00C37233" w:rsidRDefault="008A0326" w:rsidP="009A5150">
      <w:pPr>
        <w:widowControl w:val="0"/>
        <w:spacing w:after="0" w:line="259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37233">
        <w:rPr>
          <w:rFonts w:ascii="Times New Roman" w:hAnsi="Times New Roman"/>
          <w:b/>
          <w:sz w:val="28"/>
          <w:szCs w:val="28"/>
        </w:rPr>
        <w:t xml:space="preserve">4.2. Предложения по дальнейшему совершенствованию контрактной системы в сфере закупок на территории муниципального </w:t>
      </w:r>
      <w:r w:rsidR="00C37233" w:rsidRPr="00C37233">
        <w:rPr>
          <w:rFonts w:ascii="Times New Roman" w:hAnsi="Times New Roman"/>
          <w:b/>
          <w:sz w:val="28"/>
          <w:szCs w:val="28"/>
        </w:rPr>
        <w:t>округа</w:t>
      </w:r>
    </w:p>
    <w:p w14:paraId="646C44C7" w14:textId="77777777" w:rsidR="008A0326" w:rsidRPr="00CB48E8" w:rsidRDefault="008A0326" w:rsidP="0085145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7FEDFF6D" w14:textId="77777777" w:rsidR="00D00ACC" w:rsidRDefault="00D00ACC" w:rsidP="00D00ACC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233">
        <w:rPr>
          <w:rFonts w:ascii="Times New Roman" w:hAnsi="Times New Roman"/>
          <w:sz w:val="28"/>
          <w:szCs w:val="28"/>
        </w:rPr>
        <w:t xml:space="preserve">          </w:t>
      </w:r>
      <w:r w:rsidRPr="00FA25CC">
        <w:rPr>
          <w:rFonts w:ascii="Times New Roman" w:hAnsi="Times New Roman"/>
          <w:sz w:val="28"/>
          <w:szCs w:val="28"/>
        </w:rPr>
        <w:t>1. Продолжить методическую и консультационную работу для повышения уровня правовой грамотности заказчиков и участников закупок (в связи с частыми изменениями НПА в сфере закупок проведение семинаров и ежеквартальных круглых столов не только для заказчиков, но и для поставщиков, разработка методических рекомендаций для осуществления закупок).</w:t>
      </w:r>
    </w:p>
    <w:p w14:paraId="686D077C" w14:textId="77777777" w:rsidR="00D00ACC" w:rsidRDefault="00D00ACC" w:rsidP="00D00ACC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7233"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8"/>
        </w:rPr>
        <w:t>В целях р</w:t>
      </w:r>
      <w:r w:rsidRPr="00096A48">
        <w:rPr>
          <w:rFonts w:ascii="Times New Roman" w:hAnsi="Times New Roman"/>
          <w:sz w:val="28"/>
          <w:szCs w:val="28"/>
        </w:rPr>
        <w:t>асширени</w:t>
      </w:r>
      <w:r>
        <w:rPr>
          <w:rFonts w:ascii="Times New Roman" w:hAnsi="Times New Roman"/>
          <w:sz w:val="28"/>
          <w:szCs w:val="28"/>
        </w:rPr>
        <w:t>я</w:t>
      </w:r>
      <w:r w:rsidRPr="00096A48">
        <w:rPr>
          <w:rFonts w:ascii="Times New Roman" w:hAnsi="Times New Roman"/>
          <w:sz w:val="28"/>
          <w:szCs w:val="28"/>
        </w:rPr>
        <w:t xml:space="preserve"> практики оценки эффективности закупок товаров, работ, услуг</w:t>
      </w:r>
      <w:r>
        <w:rPr>
          <w:rFonts w:ascii="Times New Roman" w:hAnsi="Times New Roman"/>
          <w:sz w:val="28"/>
          <w:szCs w:val="28"/>
        </w:rPr>
        <w:t>:</w:t>
      </w:r>
    </w:p>
    <w:p w14:paraId="39C508DF" w14:textId="77777777" w:rsidR="00D00ACC" w:rsidRDefault="00D00ACC" w:rsidP="00D00AC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96A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C37233">
        <w:rPr>
          <w:rFonts w:ascii="Times New Roman" w:eastAsia="Times New Roman" w:hAnsi="Times New Roman"/>
          <w:sz w:val="28"/>
          <w:szCs w:val="28"/>
        </w:rPr>
        <w:t>существлять мониторинг показателей экономической эффективности по результатам осущест</w:t>
      </w:r>
      <w:r>
        <w:rPr>
          <w:rFonts w:ascii="Times New Roman" w:eastAsia="Times New Roman" w:hAnsi="Times New Roman"/>
          <w:sz w:val="28"/>
          <w:szCs w:val="28"/>
        </w:rPr>
        <w:t>вления закупок для нужд города;</w:t>
      </w:r>
    </w:p>
    <w:p w14:paraId="56F23145" w14:textId="77777777" w:rsidR="00D00ACC" w:rsidRDefault="00D00ACC" w:rsidP="00D00AC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 провести </w:t>
      </w:r>
      <w:r w:rsidRPr="00B22309">
        <w:rPr>
          <w:rFonts w:ascii="Times New Roman" w:eastAsia="Times New Roman" w:hAnsi="Times New Roman"/>
          <w:sz w:val="28"/>
          <w:szCs w:val="28"/>
        </w:rPr>
        <w:t>оценк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B22309">
        <w:rPr>
          <w:rFonts w:ascii="Times New Roman" w:eastAsia="Times New Roman" w:hAnsi="Times New Roman"/>
          <w:sz w:val="28"/>
          <w:szCs w:val="28"/>
        </w:rPr>
        <w:t xml:space="preserve"> (рейтингование) работы заказчиков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2459113D" w14:textId="77777777" w:rsidR="00D00ACC" w:rsidRPr="00064752" w:rsidRDefault="00D00ACC" w:rsidP="00D00AC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 р</w:t>
      </w:r>
      <w:r w:rsidRPr="00064752">
        <w:rPr>
          <w:rFonts w:ascii="Times New Roman" w:eastAsia="Times New Roman" w:hAnsi="Times New Roman"/>
          <w:sz w:val="28"/>
          <w:szCs w:val="28"/>
        </w:rPr>
        <w:t xml:space="preserve">азработать и утвердить нормативным правовым актом администрации города Благовещенска типовые формы по обоснованию начальной (максимальной) цены контракта, </w:t>
      </w:r>
      <w:r>
        <w:rPr>
          <w:rFonts w:ascii="Times New Roman" w:eastAsia="Times New Roman" w:hAnsi="Times New Roman"/>
          <w:sz w:val="28"/>
          <w:szCs w:val="28"/>
        </w:rPr>
        <w:t xml:space="preserve">а также в помощь заказчикам примерные формы </w:t>
      </w:r>
      <w:r w:rsidRPr="00064752">
        <w:rPr>
          <w:rFonts w:ascii="Times New Roman" w:eastAsia="Times New Roman" w:hAnsi="Times New Roman"/>
          <w:sz w:val="28"/>
          <w:szCs w:val="28"/>
        </w:rPr>
        <w:t>контрактов на поставку товара, выполнение работ, оказание услуг.</w:t>
      </w:r>
    </w:p>
    <w:p w14:paraId="07F71D97" w14:textId="24F769C6" w:rsidR="00D00ACC" w:rsidRDefault="00D00ACC" w:rsidP="00D00AC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3. </w:t>
      </w:r>
      <w:r w:rsidRPr="00CB0445">
        <w:rPr>
          <w:rFonts w:ascii="Times New Roman" w:eastAsia="Times New Roman" w:hAnsi="Times New Roman"/>
          <w:sz w:val="28"/>
          <w:szCs w:val="28"/>
        </w:rPr>
        <w:t xml:space="preserve">В целях увеличения </w:t>
      </w:r>
      <w:r>
        <w:rPr>
          <w:rFonts w:ascii="Times New Roman" w:eastAsia="Times New Roman" w:hAnsi="Times New Roman"/>
          <w:sz w:val="28"/>
          <w:szCs w:val="28"/>
        </w:rPr>
        <w:t>количества</w:t>
      </w:r>
      <w:r w:rsidRPr="00CB0445">
        <w:rPr>
          <w:rFonts w:ascii="Times New Roman" w:eastAsia="Times New Roman" w:hAnsi="Times New Roman"/>
          <w:sz w:val="28"/>
          <w:szCs w:val="28"/>
        </w:rPr>
        <w:t xml:space="preserve"> закупок у </w:t>
      </w:r>
      <w:r w:rsidRPr="00CB0445">
        <w:rPr>
          <w:rFonts w:ascii="Times New Roman" w:hAnsi="Times New Roman"/>
          <w:sz w:val="28"/>
          <w:szCs w:val="28"/>
        </w:rPr>
        <w:t xml:space="preserve">СМП </w:t>
      </w:r>
      <w:r w:rsidRPr="00CB0445">
        <w:rPr>
          <w:rFonts w:ascii="Times New Roman" w:hAnsi="Times New Roman"/>
          <w:sz w:val="28"/>
          <w:szCs w:val="28"/>
          <w:lang w:eastAsia="en-US"/>
        </w:rPr>
        <w:t xml:space="preserve">по показателям Национального рейтинга </w:t>
      </w:r>
      <w:r w:rsidRPr="00CB0445">
        <w:rPr>
          <w:rFonts w:ascii="Times New Roman" w:eastAsia="Times New Roman" w:hAnsi="Times New Roman"/>
          <w:sz w:val="28"/>
          <w:szCs w:val="28"/>
        </w:rPr>
        <w:t xml:space="preserve">продолжить работу управления </w:t>
      </w:r>
      <w:r w:rsidRPr="00CB0445">
        <w:rPr>
          <w:rFonts w:ascii="Times New Roman" w:hAnsi="Times New Roman"/>
          <w:color w:val="000000"/>
          <w:sz w:val="28"/>
          <w:szCs w:val="28"/>
          <w:lang w:eastAsia="en-US"/>
        </w:rPr>
        <w:t>о необходимости</w:t>
      </w:r>
      <w:r w:rsidRPr="00CB0445">
        <w:rPr>
          <w:rFonts w:ascii="Times New Roman" w:hAnsi="Times New Roman"/>
          <w:sz w:val="28"/>
          <w:szCs w:val="28"/>
        </w:rPr>
        <w:t xml:space="preserve"> осуществления закупок конкурентными способами с НМЦК до 20 млн. руб., устан</w:t>
      </w:r>
      <w:r w:rsidR="00B06AC8">
        <w:rPr>
          <w:rFonts w:ascii="Times New Roman" w:hAnsi="Times New Roman"/>
          <w:sz w:val="28"/>
          <w:szCs w:val="28"/>
        </w:rPr>
        <w:t>авливая преимущества участникам</w:t>
      </w:r>
      <w:bookmarkStart w:id="3" w:name="_GoBack"/>
      <w:bookmarkEnd w:id="3"/>
      <w:r w:rsidRPr="00CB0445">
        <w:rPr>
          <w:rFonts w:ascii="Times New Roman" w:hAnsi="Times New Roman"/>
          <w:sz w:val="28"/>
          <w:szCs w:val="28"/>
        </w:rPr>
        <w:t xml:space="preserve"> закупок</w:t>
      </w:r>
      <w:r w:rsidR="00B06AC8">
        <w:rPr>
          <w:rFonts w:ascii="Times New Roman" w:hAnsi="Times New Roman"/>
          <w:sz w:val="28"/>
          <w:szCs w:val="28"/>
        </w:rPr>
        <w:t>,</w:t>
      </w:r>
      <w:r w:rsidRPr="00CB0445">
        <w:rPr>
          <w:rFonts w:ascii="Times New Roman" w:hAnsi="Times New Roman"/>
          <w:sz w:val="28"/>
          <w:szCs w:val="28"/>
        </w:rPr>
        <w:t xml:space="preserve"> которыми могут быть только СМП, за исключением обоснованных случаев невозможности их осуществления.</w:t>
      </w:r>
    </w:p>
    <w:p w14:paraId="2E36E7D3" w14:textId="77777777" w:rsidR="00D00ACC" w:rsidRDefault="00D00ACC" w:rsidP="00D00AC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216D">
        <w:rPr>
          <w:rFonts w:ascii="Times New Roman" w:hAnsi="Times New Roman"/>
          <w:sz w:val="28"/>
          <w:szCs w:val="28"/>
          <w:lang w:eastAsia="en-US"/>
        </w:rPr>
        <w:t>4.</w:t>
      </w:r>
      <w:r>
        <w:t> </w:t>
      </w:r>
      <w:r w:rsidRPr="005D4DE9">
        <w:rPr>
          <w:rFonts w:ascii="Times New Roman" w:hAnsi="Times New Roman"/>
          <w:sz w:val="28"/>
          <w:szCs w:val="28"/>
          <w:lang w:eastAsia="en-US"/>
        </w:rPr>
        <w:t>В рамках реализации распоряжения Правительства «Об утверждении Концепции совершенствования закупок товаров, работ, услуг для обеспечения государственных и муниципальных нужд малого объема на период до 2027 года» (Распоряжение Правительства от 26.06.2024 №1636) организовать работу с заказчиками города Благовещенска по осуществлению закупок «малого объема» с использованием информационно-сервисной платформы «Витрина продукции и услуг Амурской области», внедренной управлением государственного заказа Амурской области, в объеме до 10% от общей стоимости таких закупок муниципальных заказчиков.</w:t>
      </w:r>
    </w:p>
    <w:p w14:paraId="6BD505F2" w14:textId="77777777" w:rsidR="000F216D" w:rsidRPr="00FA25CC" w:rsidRDefault="000F216D" w:rsidP="008514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4AB9820" w14:textId="77777777" w:rsidR="00616105" w:rsidRDefault="0061610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sectPr w:rsidR="00616105" w:rsidSect="00CC6504">
      <w:headerReference w:type="default" r:id="rId28"/>
      <w:pgSz w:w="11906" w:h="16838"/>
      <w:pgMar w:top="567" w:right="567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9E554" w14:textId="77777777" w:rsidR="00B97BAF" w:rsidRDefault="00B97BAF" w:rsidP="00060BC4">
      <w:pPr>
        <w:spacing w:after="0" w:line="240" w:lineRule="auto"/>
      </w:pPr>
      <w:r>
        <w:separator/>
      </w:r>
    </w:p>
  </w:endnote>
  <w:endnote w:type="continuationSeparator" w:id="0">
    <w:p w14:paraId="2F6D0DDB" w14:textId="77777777" w:rsidR="00B97BAF" w:rsidRDefault="00B97BAF" w:rsidP="0006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12AD0" w14:textId="77777777" w:rsidR="00B97BAF" w:rsidRDefault="00B97BAF" w:rsidP="00060BC4">
      <w:pPr>
        <w:spacing w:after="0" w:line="240" w:lineRule="auto"/>
      </w:pPr>
      <w:r>
        <w:separator/>
      </w:r>
    </w:p>
  </w:footnote>
  <w:footnote w:type="continuationSeparator" w:id="0">
    <w:p w14:paraId="126C03D1" w14:textId="77777777" w:rsidR="00B97BAF" w:rsidRDefault="00B97BAF" w:rsidP="00060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691233"/>
      <w:docPartObj>
        <w:docPartGallery w:val="Page Numbers (Top of Page)"/>
        <w:docPartUnique/>
      </w:docPartObj>
    </w:sdtPr>
    <w:sdtEndPr/>
    <w:sdtContent>
      <w:p w14:paraId="60AF8CE4" w14:textId="7E555B85" w:rsidR="00B97BAF" w:rsidRDefault="00B97B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AC8">
          <w:rPr>
            <w:noProof/>
          </w:rPr>
          <w:t>21</w:t>
        </w:r>
        <w:r>
          <w:fldChar w:fldCharType="end"/>
        </w:r>
      </w:p>
    </w:sdtContent>
  </w:sdt>
  <w:p w14:paraId="3F849BBC" w14:textId="77777777" w:rsidR="00B97BAF" w:rsidRDefault="00B97B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cs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70D6A"/>
    <w:multiLevelType w:val="hybridMultilevel"/>
    <w:tmpl w:val="7E1EE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B84E4E"/>
    <w:multiLevelType w:val="hybridMultilevel"/>
    <w:tmpl w:val="1062F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C969A6"/>
    <w:multiLevelType w:val="hybridMultilevel"/>
    <w:tmpl w:val="8D2C3A76"/>
    <w:lvl w:ilvl="0" w:tplc="F81E3C60">
      <w:numFmt w:val="bullet"/>
      <w:lvlText w:val="•"/>
      <w:lvlJc w:val="left"/>
      <w:pPr>
        <w:ind w:left="150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E0C38"/>
    <w:multiLevelType w:val="hybridMultilevel"/>
    <w:tmpl w:val="4B6A9A88"/>
    <w:lvl w:ilvl="0" w:tplc="E8A0D9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596BCE"/>
    <w:multiLevelType w:val="hybridMultilevel"/>
    <w:tmpl w:val="3E6E889C"/>
    <w:lvl w:ilvl="0" w:tplc="854AC5F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17387B3C"/>
    <w:multiLevelType w:val="hybridMultilevel"/>
    <w:tmpl w:val="B888F288"/>
    <w:lvl w:ilvl="0" w:tplc="CE60B8F2">
      <w:numFmt w:val="bullet"/>
      <w:lvlText w:val="•"/>
      <w:lvlJc w:val="left"/>
      <w:pPr>
        <w:ind w:left="1144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3831B34"/>
    <w:multiLevelType w:val="hybridMultilevel"/>
    <w:tmpl w:val="AF1EBDB8"/>
    <w:lvl w:ilvl="0" w:tplc="BE0A0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2A2ED4"/>
    <w:multiLevelType w:val="multilevel"/>
    <w:tmpl w:val="D1762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2F605B"/>
    <w:multiLevelType w:val="multilevel"/>
    <w:tmpl w:val="D1762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891FD9"/>
    <w:multiLevelType w:val="hybridMultilevel"/>
    <w:tmpl w:val="CDA00AFE"/>
    <w:lvl w:ilvl="0" w:tplc="220A330A">
      <w:start w:val="1"/>
      <w:numFmt w:val="bullet"/>
      <w:lvlText w:val=""/>
      <w:lvlJc w:val="left"/>
      <w:pPr>
        <w:ind w:left="1428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8657E3"/>
    <w:multiLevelType w:val="hybridMultilevel"/>
    <w:tmpl w:val="9490C05E"/>
    <w:lvl w:ilvl="0" w:tplc="58F04B8A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A8A0DDC"/>
    <w:multiLevelType w:val="hybridMultilevel"/>
    <w:tmpl w:val="F0D6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7E0531"/>
    <w:multiLevelType w:val="hybridMultilevel"/>
    <w:tmpl w:val="C48EF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5C7815"/>
    <w:multiLevelType w:val="hybridMultilevel"/>
    <w:tmpl w:val="18E42E54"/>
    <w:lvl w:ilvl="0" w:tplc="697C1AC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-4872" w:hanging="360"/>
      </w:pPr>
    </w:lvl>
    <w:lvl w:ilvl="2" w:tplc="0419001B">
      <w:start w:val="1"/>
      <w:numFmt w:val="lowerRoman"/>
      <w:lvlText w:val="%3."/>
      <w:lvlJc w:val="right"/>
      <w:pPr>
        <w:ind w:left="-4152" w:hanging="180"/>
      </w:pPr>
    </w:lvl>
    <w:lvl w:ilvl="3" w:tplc="0419000F">
      <w:start w:val="1"/>
      <w:numFmt w:val="decimal"/>
      <w:lvlText w:val="%4."/>
      <w:lvlJc w:val="left"/>
      <w:pPr>
        <w:ind w:left="-3432" w:hanging="360"/>
      </w:pPr>
    </w:lvl>
    <w:lvl w:ilvl="4" w:tplc="04190019">
      <w:start w:val="1"/>
      <w:numFmt w:val="lowerLetter"/>
      <w:lvlText w:val="%5."/>
      <w:lvlJc w:val="left"/>
      <w:pPr>
        <w:ind w:left="-2712" w:hanging="360"/>
      </w:pPr>
    </w:lvl>
    <w:lvl w:ilvl="5" w:tplc="0419001B">
      <w:start w:val="1"/>
      <w:numFmt w:val="lowerRoman"/>
      <w:lvlText w:val="%6."/>
      <w:lvlJc w:val="right"/>
      <w:pPr>
        <w:ind w:left="-1992" w:hanging="180"/>
      </w:pPr>
    </w:lvl>
    <w:lvl w:ilvl="6" w:tplc="0419000F">
      <w:start w:val="1"/>
      <w:numFmt w:val="decimal"/>
      <w:lvlText w:val="%7."/>
      <w:lvlJc w:val="left"/>
      <w:pPr>
        <w:ind w:left="-1272" w:hanging="360"/>
      </w:pPr>
    </w:lvl>
    <w:lvl w:ilvl="7" w:tplc="04190019">
      <w:start w:val="1"/>
      <w:numFmt w:val="lowerLetter"/>
      <w:lvlText w:val="%8."/>
      <w:lvlJc w:val="left"/>
      <w:pPr>
        <w:ind w:left="-552" w:hanging="360"/>
      </w:pPr>
    </w:lvl>
    <w:lvl w:ilvl="8" w:tplc="0419001B">
      <w:start w:val="1"/>
      <w:numFmt w:val="lowerRoman"/>
      <w:lvlText w:val="%9."/>
      <w:lvlJc w:val="right"/>
      <w:pPr>
        <w:ind w:left="168" w:hanging="180"/>
      </w:pPr>
    </w:lvl>
  </w:abstractNum>
  <w:abstractNum w:abstractNumId="15" w15:restartNumberingAfterBreak="0">
    <w:nsid w:val="4832656A"/>
    <w:multiLevelType w:val="multilevel"/>
    <w:tmpl w:val="586822B6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3" w:hanging="2160"/>
      </w:pPr>
      <w:rPr>
        <w:rFonts w:hint="default"/>
      </w:rPr>
    </w:lvl>
  </w:abstractNum>
  <w:abstractNum w:abstractNumId="16" w15:restartNumberingAfterBreak="0">
    <w:nsid w:val="4AAA0F86"/>
    <w:multiLevelType w:val="multilevel"/>
    <w:tmpl w:val="7654DB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C0C369F"/>
    <w:multiLevelType w:val="hybridMultilevel"/>
    <w:tmpl w:val="81E46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1355A"/>
    <w:multiLevelType w:val="hybridMultilevel"/>
    <w:tmpl w:val="0C28C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D7299"/>
    <w:multiLevelType w:val="hybridMultilevel"/>
    <w:tmpl w:val="95CC4942"/>
    <w:lvl w:ilvl="0" w:tplc="26644B00">
      <w:start w:val="1"/>
      <w:numFmt w:val="decimal"/>
      <w:lvlText w:val="%1."/>
      <w:lvlJc w:val="left"/>
      <w:pPr>
        <w:ind w:left="5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9" w:hanging="360"/>
      </w:pPr>
    </w:lvl>
    <w:lvl w:ilvl="2" w:tplc="0419001B" w:tentative="1">
      <w:start w:val="1"/>
      <w:numFmt w:val="lowerRoman"/>
      <w:lvlText w:val="%3."/>
      <w:lvlJc w:val="right"/>
      <w:pPr>
        <w:ind w:left="6619" w:hanging="180"/>
      </w:pPr>
    </w:lvl>
    <w:lvl w:ilvl="3" w:tplc="0419000F" w:tentative="1">
      <w:start w:val="1"/>
      <w:numFmt w:val="decimal"/>
      <w:lvlText w:val="%4."/>
      <w:lvlJc w:val="left"/>
      <w:pPr>
        <w:ind w:left="7339" w:hanging="360"/>
      </w:pPr>
    </w:lvl>
    <w:lvl w:ilvl="4" w:tplc="04190019" w:tentative="1">
      <w:start w:val="1"/>
      <w:numFmt w:val="lowerLetter"/>
      <w:lvlText w:val="%5."/>
      <w:lvlJc w:val="left"/>
      <w:pPr>
        <w:ind w:left="8059" w:hanging="360"/>
      </w:pPr>
    </w:lvl>
    <w:lvl w:ilvl="5" w:tplc="0419001B" w:tentative="1">
      <w:start w:val="1"/>
      <w:numFmt w:val="lowerRoman"/>
      <w:lvlText w:val="%6."/>
      <w:lvlJc w:val="right"/>
      <w:pPr>
        <w:ind w:left="8779" w:hanging="180"/>
      </w:pPr>
    </w:lvl>
    <w:lvl w:ilvl="6" w:tplc="0419000F" w:tentative="1">
      <w:start w:val="1"/>
      <w:numFmt w:val="decimal"/>
      <w:lvlText w:val="%7."/>
      <w:lvlJc w:val="left"/>
      <w:pPr>
        <w:ind w:left="9499" w:hanging="360"/>
      </w:pPr>
    </w:lvl>
    <w:lvl w:ilvl="7" w:tplc="04190019" w:tentative="1">
      <w:start w:val="1"/>
      <w:numFmt w:val="lowerLetter"/>
      <w:lvlText w:val="%8."/>
      <w:lvlJc w:val="left"/>
      <w:pPr>
        <w:ind w:left="10219" w:hanging="360"/>
      </w:pPr>
    </w:lvl>
    <w:lvl w:ilvl="8" w:tplc="0419001B" w:tentative="1">
      <w:start w:val="1"/>
      <w:numFmt w:val="lowerRoman"/>
      <w:lvlText w:val="%9."/>
      <w:lvlJc w:val="right"/>
      <w:pPr>
        <w:ind w:left="10939" w:hanging="180"/>
      </w:pPr>
    </w:lvl>
  </w:abstractNum>
  <w:abstractNum w:abstractNumId="20" w15:restartNumberingAfterBreak="0">
    <w:nsid w:val="52E6173D"/>
    <w:multiLevelType w:val="multilevel"/>
    <w:tmpl w:val="D1762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5747B39"/>
    <w:multiLevelType w:val="hybridMultilevel"/>
    <w:tmpl w:val="D528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33762B"/>
    <w:multiLevelType w:val="hybridMultilevel"/>
    <w:tmpl w:val="F3CEA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BE7759"/>
    <w:multiLevelType w:val="hybridMultilevel"/>
    <w:tmpl w:val="A198DD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E66719"/>
    <w:multiLevelType w:val="hybridMultilevel"/>
    <w:tmpl w:val="DDC098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DF4AF5"/>
    <w:multiLevelType w:val="hybridMultilevel"/>
    <w:tmpl w:val="D208FB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F002EA3"/>
    <w:multiLevelType w:val="hybridMultilevel"/>
    <w:tmpl w:val="2DC2DB02"/>
    <w:lvl w:ilvl="0" w:tplc="E2B000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4FB2071"/>
    <w:multiLevelType w:val="hybridMultilevel"/>
    <w:tmpl w:val="785A93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9A742E0"/>
    <w:multiLevelType w:val="hybridMultilevel"/>
    <w:tmpl w:val="61208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D632A"/>
    <w:multiLevelType w:val="hybridMultilevel"/>
    <w:tmpl w:val="12D8519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1"/>
  </w:num>
  <w:num w:numId="4">
    <w:abstractNumId w:val="1"/>
  </w:num>
  <w:num w:numId="5">
    <w:abstractNumId w:val="2"/>
  </w:num>
  <w:num w:numId="6">
    <w:abstractNumId w:val="12"/>
  </w:num>
  <w:num w:numId="7">
    <w:abstractNumId w:val="28"/>
  </w:num>
  <w:num w:numId="8">
    <w:abstractNumId w:val="15"/>
  </w:num>
  <w:num w:numId="9">
    <w:abstractNumId w:val="7"/>
  </w:num>
  <w:num w:numId="10">
    <w:abstractNumId w:val="4"/>
  </w:num>
  <w:num w:numId="11">
    <w:abstractNumId w:val="5"/>
  </w:num>
  <w:num w:numId="12">
    <w:abstractNumId w:val="6"/>
  </w:num>
  <w:num w:numId="13">
    <w:abstractNumId w:val="18"/>
  </w:num>
  <w:num w:numId="14">
    <w:abstractNumId w:val="3"/>
  </w:num>
  <w:num w:numId="15">
    <w:abstractNumId w:val="16"/>
  </w:num>
  <w:num w:numId="16">
    <w:abstractNumId w:val="9"/>
  </w:num>
  <w:num w:numId="17">
    <w:abstractNumId w:val="19"/>
  </w:num>
  <w:num w:numId="18">
    <w:abstractNumId w:val="0"/>
  </w:num>
  <w:num w:numId="19">
    <w:abstractNumId w:val="10"/>
  </w:num>
  <w:num w:numId="20">
    <w:abstractNumId w:val="17"/>
  </w:num>
  <w:num w:numId="21">
    <w:abstractNumId w:val="29"/>
  </w:num>
  <w:num w:numId="22">
    <w:abstractNumId w:val="24"/>
  </w:num>
  <w:num w:numId="23">
    <w:abstractNumId w:val="27"/>
  </w:num>
  <w:num w:numId="24">
    <w:abstractNumId w:val="25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  <w:num w:numId="28">
    <w:abstractNumId w:val="11"/>
  </w:num>
  <w:num w:numId="29">
    <w:abstractNumId w:val="26"/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8E"/>
    <w:rsid w:val="000008B7"/>
    <w:rsid w:val="000009FA"/>
    <w:rsid w:val="000010E2"/>
    <w:rsid w:val="00004253"/>
    <w:rsid w:val="00004652"/>
    <w:rsid w:val="00004C50"/>
    <w:rsid w:val="0000523A"/>
    <w:rsid w:val="000052CE"/>
    <w:rsid w:val="000055E9"/>
    <w:rsid w:val="00006016"/>
    <w:rsid w:val="00006881"/>
    <w:rsid w:val="00006E1B"/>
    <w:rsid w:val="000074CA"/>
    <w:rsid w:val="0000763A"/>
    <w:rsid w:val="00007B5F"/>
    <w:rsid w:val="00010AE8"/>
    <w:rsid w:val="00012266"/>
    <w:rsid w:val="00012A48"/>
    <w:rsid w:val="00013ABE"/>
    <w:rsid w:val="00014EC0"/>
    <w:rsid w:val="0001548D"/>
    <w:rsid w:val="00016839"/>
    <w:rsid w:val="00016A83"/>
    <w:rsid w:val="00017C31"/>
    <w:rsid w:val="000200B6"/>
    <w:rsid w:val="00021C00"/>
    <w:rsid w:val="00022DD9"/>
    <w:rsid w:val="00023872"/>
    <w:rsid w:val="00026912"/>
    <w:rsid w:val="00026F75"/>
    <w:rsid w:val="0003040E"/>
    <w:rsid w:val="00032DC6"/>
    <w:rsid w:val="000340A7"/>
    <w:rsid w:val="000355DE"/>
    <w:rsid w:val="000362A1"/>
    <w:rsid w:val="00036B8D"/>
    <w:rsid w:val="00037B5F"/>
    <w:rsid w:val="00037CAD"/>
    <w:rsid w:val="00040179"/>
    <w:rsid w:val="00042053"/>
    <w:rsid w:val="0004324D"/>
    <w:rsid w:val="00043FA4"/>
    <w:rsid w:val="000454B6"/>
    <w:rsid w:val="000459CC"/>
    <w:rsid w:val="0005012A"/>
    <w:rsid w:val="00050255"/>
    <w:rsid w:val="000516BB"/>
    <w:rsid w:val="0005175F"/>
    <w:rsid w:val="00054584"/>
    <w:rsid w:val="00054BEA"/>
    <w:rsid w:val="0005548B"/>
    <w:rsid w:val="000559B3"/>
    <w:rsid w:val="00056AFD"/>
    <w:rsid w:val="00056E29"/>
    <w:rsid w:val="0005711E"/>
    <w:rsid w:val="00057A15"/>
    <w:rsid w:val="00060BC4"/>
    <w:rsid w:val="00060C41"/>
    <w:rsid w:val="00060D99"/>
    <w:rsid w:val="00064752"/>
    <w:rsid w:val="00065991"/>
    <w:rsid w:val="0006613E"/>
    <w:rsid w:val="0007024A"/>
    <w:rsid w:val="000711F7"/>
    <w:rsid w:val="00072DFD"/>
    <w:rsid w:val="000733A1"/>
    <w:rsid w:val="00074506"/>
    <w:rsid w:val="000748E6"/>
    <w:rsid w:val="00074D8C"/>
    <w:rsid w:val="00075330"/>
    <w:rsid w:val="000764BC"/>
    <w:rsid w:val="00081E93"/>
    <w:rsid w:val="0008243B"/>
    <w:rsid w:val="0008284B"/>
    <w:rsid w:val="00083F73"/>
    <w:rsid w:val="000870D8"/>
    <w:rsid w:val="00087C99"/>
    <w:rsid w:val="00090457"/>
    <w:rsid w:val="00093468"/>
    <w:rsid w:val="000937B1"/>
    <w:rsid w:val="00094E65"/>
    <w:rsid w:val="000952C8"/>
    <w:rsid w:val="00095397"/>
    <w:rsid w:val="000973A5"/>
    <w:rsid w:val="000A040F"/>
    <w:rsid w:val="000A07EB"/>
    <w:rsid w:val="000A24DF"/>
    <w:rsid w:val="000A2A08"/>
    <w:rsid w:val="000A523D"/>
    <w:rsid w:val="000A59F1"/>
    <w:rsid w:val="000A6D48"/>
    <w:rsid w:val="000A6F0B"/>
    <w:rsid w:val="000A74EA"/>
    <w:rsid w:val="000A7563"/>
    <w:rsid w:val="000B2478"/>
    <w:rsid w:val="000B41CB"/>
    <w:rsid w:val="000B6BBD"/>
    <w:rsid w:val="000B7E72"/>
    <w:rsid w:val="000C1962"/>
    <w:rsid w:val="000C3744"/>
    <w:rsid w:val="000C3AA3"/>
    <w:rsid w:val="000D210D"/>
    <w:rsid w:val="000D2A69"/>
    <w:rsid w:val="000D3869"/>
    <w:rsid w:val="000D4320"/>
    <w:rsid w:val="000D5451"/>
    <w:rsid w:val="000D6310"/>
    <w:rsid w:val="000D6F19"/>
    <w:rsid w:val="000D7E81"/>
    <w:rsid w:val="000E06C2"/>
    <w:rsid w:val="000E12FA"/>
    <w:rsid w:val="000E393D"/>
    <w:rsid w:val="000E501A"/>
    <w:rsid w:val="000E652B"/>
    <w:rsid w:val="000E68BA"/>
    <w:rsid w:val="000E7F02"/>
    <w:rsid w:val="000E7F0F"/>
    <w:rsid w:val="000F044C"/>
    <w:rsid w:val="000F09BE"/>
    <w:rsid w:val="000F0ACC"/>
    <w:rsid w:val="000F0C9A"/>
    <w:rsid w:val="000F216D"/>
    <w:rsid w:val="000F239C"/>
    <w:rsid w:val="000F23D5"/>
    <w:rsid w:val="000F3274"/>
    <w:rsid w:val="000F3852"/>
    <w:rsid w:val="000F590A"/>
    <w:rsid w:val="000F71DE"/>
    <w:rsid w:val="000F7516"/>
    <w:rsid w:val="000F7DC5"/>
    <w:rsid w:val="001013E2"/>
    <w:rsid w:val="001019AA"/>
    <w:rsid w:val="0010277A"/>
    <w:rsid w:val="00103FAA"/>
    <w:rsid w:val="0010481E"/>
    <w:rsid w:val="0010511E"/>
    <w:rsid w:val="00105BA4"/>
    <w:rsid w:val="001060B4"/>
    <w:rsid w:val="00106393"/>
    <w:rsid w:val="00106475"/>
    <w:rsid w:val="00106DD8"/>
    <w:rsid w:val="00107862"/>
    <w:rsid w:val="00110430"/>
    <w:rsid w:val="00111F89"/>
    <w:rsid w:val="00113877"/>
    <w:rsid w:val="00113F82"/>
    <w:rsid w:val="0011492E"/>
    <w:rsid w:val="00116EDE"/>
    <w:rsid w:val="001174E3"/>
    <w:rsid w:val="00117E74"/>
    <w:rsid w:val="00117E8D"/>
    <w:rsid w:val="00117F05"/>
    <w:rsid w:val="001202E6"/>
    <w:rsid w:val="0012052F"/>
    <w:rsid w:val="001213C9"/>
    <w:rsid w:val="001217B5"/>
    <w:rsid w:val="001223C4"/>
    <w:rsid w:val="001230D4"/>
    <w:rsid w:val="0012343C"/>
    <w:rsid w:val="0012365F"/>
    <w:rsid w:val="00123B58"/>
    <w:rsid w:val="00125AA6"/>
    <w:rsid w:val="00126048"/>
    <w:rsid w:val="00126B76"/>
    <w:rsid w:val="00132081"/>
    <w:rsid w:val="00132402"/>
    <w:rsid w:val="00134267"/>
    <w:rsid w:val="00134870"/>
    <w:rsid w:val="00135E5A"/>
    <w:rsid w:val="00136C6A"/>
    <w:rsid w:val="00140B4B"/>
    <w:rsid w:val="00142CB9"/>
    <w:rsid w:val="001431A3"/>
    <w:rsid w:val="001441B8"/>
    <w:rsid w:val="00144339"/>
    <w:rsid w:val="00146CBD"/>
    <w:rsid w:val="00150190"/>
    <w:rsid w:val="001505D9"/>
    <w:rsid w:val="00150638"/>
    <w:rsid w:val="00151271"/>
    <w:rsid w:val="00151673"/>
    <w:rsid w:val="0015272B"/>
    <w:rsid w:val="00153718"/>
    <w:rsid w:val="00154918"/>
    <w:rsid w:val="001553DB"/>
    <w:rsid w:val="0015564B"/>
    <w:rsid w:val="00155918"/>
    <w:rsid w:val="00156379"/>
    <w:rsid w:val="00156930"/>
    <w:rsid w:val="001569A7"/>
    <w:rsid w:val="001572FA"/>
    <w:rsid w:val="001576FD"/>
    <w:rsid w:val="0016005A"/>
    <w:rsid w:val="001610FD"/>
    <w:rsid w:val="00164C49"/>
    <w:rsid w:val="00164CBA"/>
    <w:rsid w:val="00165755"/>
    <w:rsid w:val="001658AD"/>
    <w:rsid w:val="001668E6"/>
    <w:rsid w:val="00167026"/>
    <w:rsid w:val="00167C1F"/>
    <w:rsid w:val="00170566"/>
    <w:rsid w:val="0017095F"/>
    <w:rsid w:val="00171123"/>
    <w:rsid w:val="0017589B"/>
    <w:rsid w:val="0017604B"/>
    <w:rsid w:val="00177405"/>
    <w:rsid w:val="001804CA"/>
    <w:rsid w:val="00180EFB"/>
    <w:rsid w:val="00181047"/>
    <w:rsid w:val="0018159C"/>
    <w:rsid w:val="00181B00"/>
    <w:rsid w:val="00182595"/>
    <w:rsid w:val="0018277D"/>
    <w:rsid w:val="00183643"/>
    <w:rsid w:val="001839D8"/>
    <w:rsid w:val="00184CA4"/>
    <w:rsid w:val="00185D82"/>
    <w:rsid w:val="00185F6F"/>
    <w:rsid w:val="00185FC7"/>
    <w:rsid w:val="00186ECE"/>
    <w:rsid w:val="00186EE9"/>
    <w:rsid w:val="00187681"/>
    <w:rsid w:val="00187800"/>
    <w:rsid w:val="00190808"/>
    <w:rsid w:val="0019100A"/>
    <w:rsid w:val="001911CA"/>
    <w:rsid w:val="00191569"/>
    <w:rsid w:val="00191B30"/>
    <w:rsid w:val="0019296E"/>
    <w:rsid w:val="00192B1B"/>
    <w:rsid w:val="00192D85"/>
    <w:rsid w:val="00193342"/>
    <w:rsid w:val="00194AC0"/>
    <w:rsid w:val="001A05EF"/>
    <w:rsid w:val="001A1BDD"/>
    <w:rsid w:val="001A408D"/>
    <w:rsid w:val="001A461E"/>
    <w:rsid w:val="001A4B1E"/>
    <w:rsid w:val="001A4C91"/>
    <w:rsid w:val="001A5DD3"/>
    <w:rsid w:val="001A5DF8"/>
    <w:rsid w:val="001A60CA"/>
    <w:rsid w:val="001B13D6"/>
    <w:rsid w:val="001B1471"/>
    <w:rsid w:val="001B38B1"/>
    <w:rsid w:val="001B44C4"/>
    <w:rsid w:val="001B49C0"/>
    <w:rsid w:val="001B546B"/>
    <w:rsid w:val="001B5943"/>
    <w:rsid w:val="001B7295"/>
    <w:rsid w:val="001B76B8"/>
    <w:rsid w:val="001B7BFC"/>
    <w:rsid w:val="001C0201"/>
    <w:rsid w:val="001C10BA"/>
    <w:rsid w:val="001C3161"/>
    <w:rsid w:val="001C3BA0"/>
    <w:rsid w:val="001C46EC"/>
    <w:rsid w:val="001D0F0F"/>
    <w:rsid w:val="001D10DA"/>
    <w:rsid w:val="001D2454"/>
    <w:rsid w:val="001D2572"/>
    <w:rsid w:val="001D25E1"/>
    <w:rsid w:val="001D2668"/>
    <w:rsid w:val="001D283C"/>
    <w:rsid w:val="001D2DD4"/>
    <w:rsid w:val="001D3F03"/>
    <w:rsid w:val="001D41F4"/>
    <w:rsid w:val="001D4206"/>
    <w:rsid w:val="001D4266"/>
    <w:rsid w:val="001D45A1"/>
    <w:rsid w:val="001D5102"/>
    <w:rsid w:val="001D5156"/>
    <w:rsid w:val="001D5714"/>
    <w:rsid w:val="001D5746"/>
    <w:rsid w:val="001D6360"/>
    <w:rsid w:val="001D6ABB"/>
    <w:rsid w:val="001D74EA"/>
    <w:rsid w:val="001D7788"/>
    <w:rsid w:val="001D7EC4"/>
    <w:rsid w:val="001E1AAF"/>
    <w:rsid w:val="001E1CEF"/>
    <w:rsid w:val="001E201C"/>
    <w:rsid w:val="001E2061"/>
    <w:rsid w:val="001E369C"/>
    <w:rsid w:val="001E3EDF"/>
    <w:rsid w:val="001E7E34"/>
    <w:rsid w:val="001F3AA1"/>
    <w:rsid w:val="001F3D87"/>
    <w:rsid w:val="001F708E"/>
    <w:rsid w:val="0020189F"/>
    <w:rsid w:val="00202590"/>
    <w:rsid w:val="00202E9F"/>
    <w:rsid w:val="0020307B"/>
    <w:rsid w:val="00203110"/>
    <w:rsid w:val="00203390"/>
    <w:rsid w:val="002039C3"/>
    <w:rsid w:val="00204757"/>
    <w:rsid w:val="002053D5"/>
    <w:rsid w:val="002056AE"/>
    <w:rsid w:val="002066F8"/>
    <w:rsid w:val="002070F9"/>
    <w:rsid w:val="002101F6"/>
    <w:rsid w:val="00210555"/>
    <w:rsid w:val="002110D4"/>
    <w:rsid w:val="00211BA3"/>
    <w:rsid w:val="0021269D"/>
    <w:rsid w:val="00212F80"/>
    <w:rsid w:val="00216E71"/>
    <w:rsid w:val="002208A2"/>
    <w:rsid w:val="002218CF"/>
    <w:rsid w:val="00223135"/>
    <w:rsid w:val="00224276"/>
    <w:rsid w:val="00226A99"/>
    <w:rsid w:val="00226C36"/>
    <w:rsid w:val="00227075"/>
    <w:rsid w:val="002274C5"/>
    <w:rsid w:val="00230CC8"/>
    <w:rsid w:val="00230FE7"/>
    <w:rsid w:val="00231B3C"/>
    <w:rsid w:val="00231BD0"/>
    <w:rsid w:val="00231C90"/>
    <w:rsid w:val="0023328B"/>
    <w:rsid w:val="002334B1"/>
    <w:rsid w:val="00237532"/>
    <w:rsid w:val="00237680"/>
    <w:rsid w:val="002433FC"/>
    <w:rsid w:val="00243B7B"/>
    <w:rsid w:val="00245DAA"/>
    <w:rsid w:val="002464B3"/>
    <w:rsid w:val="0024667A"/>
    <w:rsid w:val="00246C28"/>
    <w:rsid w:val="0025274D"/>
    <w:rsid w:val="002528B6"/>
    <w:rsid w:val="0025344E"/>
    <w:rsid w:val="00254701"/>
    <w:rsid w:val="00254C15"/>
    <w:rsid w:val="0025544A"/>
    <w:rsid w:val="00255DDB"/>
    <w:rsid w:val="00256B1F"/>
    <w:rsid w:val="00256C85"/>
    <w:rsid w:val="0025724E"/>
    <w:rsid w:val="00261064"/>
    <w:rsid w:val="0026141F"/>
    <w:rsid w:val="00261A1D"/>
    <w:rsid w:val="00261C9D"/>
    <w:rsid w:val="0026279D"/>
    <w:rsid w:val="00262A5A"/>
    <w:rsid w:val="00263646"/>
    <w:rsid w:val="00263804"/>
    <w:rsid w:val="002650F8"/>
    <w:rsid w:val="00265F49"/>
    <w:rsid w:val="002665A9"/>
    <w:rsid w:val="0026677B"/>
    <w:rsid w:val="00266E8D"/>
    <w:rsid w:val="0026733F"/>
    <w:rsid w:val="00267556"/>
    <w:rsid w:val="002717AA"/>
    <w:rsid w:val="00271BC0"/>
    <w:rsid w:val="0027207B"/>
    <w:rsid w:val="00272516"/>
    <w:rsid w:val="002741B6"/>
    <w:rsid w:val="00274852"/>
    <w:rsid w:val="00274D12"/>
    <w:rsid w:val="00275896"/>
    <w:rsid w:val="00275E2C"/>
    <w:rsid w:val="002763A1"/>
    <w:rsid w:val="00276A00"/>
    <w:rsid w:val="00276DAA"/>
    <w:rsid w:val="00281391"/>
    <w:rsid w:val="00281561"/>
    <w:rsid w:val="0028566D"/>
    <w:rsid w:val="00285C20"/>
    <w:rsid w:val="00286703"/>
    <w:rsid w:val="00286941"/>
    <w:rsid w:val="00286A42"/>
    <w:rsid w:val="00286AA2"/>
    <w:rsid w:val="00291019"/>
    <w:rsid w:val="002924F0"/>
    <w:rsid w:val="00293EA0"/>
    <w:rsid w:val="00296684"/>
    <w:rsid w:val="00296C47"/>
    <w:rsid w:val="002A11F0"/>
    <w:rsid w:val="002A1912"/>
    <w:rsid w:val="002A1B17"/>
    <w:rsid w:val="002A2162"/>
    <w:rsid w:val="002A3671"/>
    <w:rsid w:val="002A5853"/>
    <w:rsid w:val="002A69D9"/>
    <w:rsid w:val="002A7780"/>
    <w:rsid w:val="002B0A60"/>
    <w:rsid w:val="002B0DBB"/>
    <w:rsid w:val="002B1912"/>
    <w:rsid w:val="002B2136"/>
    <w:rsid w:val="002B2446"/>
    <w:rsid w:val="002B52FA"/>
    <w:rsid w:val="002B5595"/>
    <w:rsid w:val="002B639D"/>
    <w:rsid w:val="002B69E1"/>
    <w:rsid w:val="002C2334"/>
    <w:rsid w:val="002C3613"/>
    <w:rsid w:val="002C4A67"/>
    <w:rsid w:val="002C515A"/>
    <w:rsid w:val="002C572C"/>
    <w:rsid w:val="002C7518"/>
    <w:rsid w:val="002D0C8C"/>
    <w:rsid w:val="002D0F45"/>
    <w:rsid w:val="002D13A1"/>
    <w:rsid w:val="002D15D2"/>
    <w:rsid w:val="002D210B"/>
    <w:rsid w:val="002D2940"/>
    <w:rsid w:val="002D2B20"/>
    <w:rsid w:val="002E29BD"/>
    <w:rsid w:val="002E3245"/>
    <w:rsid w:val="002E3465"/>
    <w:rsid w:val="002E5911"/>
    <w:rsid w:val="002E6819"/>
    <w:rsid w:val="002E6B4A"/>
    <w:rsid w:val="002E6E2E"/>
    <w:rsid w:val="002E7E34"/>
    <w:rsid w:val="002F1715"/>
    <w:rsid w:val="002F28C7"/>
    <w:rsid w:val="002F481C"/>
    <w:rsid w:val="002F4BD5"/>
    <w:rsid w:val="002F50E9"/>
    <w:rsid w:val="002F56D3"/>
    <w:rsid w:val="002F5C15"/>
    <w:rsid w:val="002F64A5"/>
    <w:rsid w:val="002F68C8"/>
    <w:rsid w:val="002F7931"/>
    <w:rsid w:val="0030061E"/>
    <w:rsid w:val="00300B04"/>
    <w:rsid w:val="00300FC6"/>
    <w:rsid w:val="00301700"/>
    <w:rsid w:val="00301BA4"/>
    <w:rsid w:val="00302334"/>
    <w:rsid w:val="00302AFD"/>
    <w:rsid w:val="003033B7"/>
    <w:rsid w:val="00303857"/>
    <w:rsid w:val="00305369"/>
    <w:rsid w:val="00305872"/>
    <w:rsid w:val="00307D7C"/>
    <w:rsid w:val="00313AC0"/>
    <w:rsid w:val="0031490B"/>
    <w:rsid w:val="00314D2F"/>
    <w:rsid w:val="00316D12"/>
    <w:rsid w:val="0032184B"/>
    <w:rsid w:val="00321EA1"/>
    <w:rsid w:val="00322891"/>
    <w:rsid w:val="003230EC"/>
    <w:rsid w:val="003239BE"/>
    <w:rsid w:val="00323AE1"/>
    <w:rsid w:val="00323DD4"/>
    <w:rsid w:val="00326C7E"/>
    <w:rsid w:val="00330F5F"/>
    <w:rsid w:val="00331173"/>
    <w:rsid w:val="003311BB"/>
    <w:rsid w:val="003312BB"/>
    <w:rsid w:val="00331CFE"/>
    <w:rsid w:val="00332EEB"/>
    <w:rsid w:val="003333F4"/>
    <w:rsid w:val="0033355E"/>
    <w:rsid w:val="0033427D"/>
    <w:rsid w:val="00340C21"/>
    <w:rsid w:val="0034133A"/>
    <w:rsid w:val="00342E30"/>
    <w:rsid w:val="00343F37"/>
    <w:rsid w:val="00345ADF"/>
    <w:rsid w:val="003465CF"/>
    <w:rsid w:val="00350A70"/>
    <w:rsid w:val="0035136B"/>
    <w:rsid w:val="0035306E"/>
    <w:rsid w:val="003533B8"/>
    <w:rsid w:val="00355635"/>
    <w:rsid w:val="00355F52"/>
    <w:rsid w:val="00360979"/>
    <w:rsid w:val="0036194F"/>
    <w:rsid w:val="00362C92"/>
    <w:rsid w:val="00363487"/>
    <w:rsid w:val="0036353A"/>
    <w:rsid w:val="0036553D"/>
    <w:rsid w:val="00366110"/>
    <w:rsid w:val="003663FA"/>
    <w:rsid w:val="00366753"/>
    <w:rsid w:val="00366B7F"/>
    <w:rsid w:val="003678EC"/>
    <w:rsid w:val="00370623"/>
    <w:rsid w:val="00371023"/>
    <w:rsid w:val="00371A20"/>
    <w:rsid w:val="00371D44"/>
    <w:rsid w:val="00372572"/>
    <w:rsid w:val="00372E77"/>
    <w:rsid w:val="0037360B"/>
    <w:rsid w:val="00374BA5"/>
    <w:rsid w:val="00375F8E"/>
    <w:rsid w:val="0037680A"/>
    <w:rsid w:val="0037784A"/>
    <w:rsid w:val="003807FC"/>
    <w:rsid w:val="00381039"/>
    <w:rsid w:val="00381BCA"/>
    <w:rsid w:val="0038258D"/>
    <w:rsid w:val="0038282B"/>
    <w:rsid w:val="003835D6"/>
    <w:rsid w:val="003854FA"/>
    <w:rsid w:val="00385580"/>
    <w:rsid w:val="0038577A"/>
    <w:rsid w:val="00386AB4"/>
    <w:rsid w:val="00390E19"/>
    <w:rsid w:val="00391069"/>
    <w:rsid w:val="003912A3"/>
    <w:rsid w:val="00393D0E"/>
    <w:rsid w:val="00396470"/>
    <w:rsid w:val="003971C9"/>
    <w:rsid w:val="003A0646"/>
    <w:rsid w:val="003A12B3"/>
    <w:rsid w:val="003A2B69"/>
    <w:rsid w:val="003A470F"/>
    <w:rsid w:val="003A512D"/>
    <w:rsid w:val="003A5334"/>
    <w:rsid w:val="003A5CCC"/>
    <w:rsid w:val="003A5D32"/>
    <w:rsid w:val="003A5EDC"/>
    <w:rsid w:val="003A7493"/>
    <w:rsid w:val="003A7B6B"/>
    <w:rsid w:val="003A7FBB"/>
    <w:rsid w:val="003B023C"/>
    <w:rsid w:val="003B131C"/>
    <w:rsid w:val="003B1B3D"/>
    <w:rsid w:val="003B2F92"/>
    <w:rsid w:val="003B32D2"/>
    <w:rsid w:val="003B4BBE"/>
    <w:rsid w:val="003B54BF"/>
    <w:rsid w:val="003B689C"/>
    <w:rsid w:val="003B7153"/>
    <w:rsid w:val="003B7377"/>
    <w:rsid w:val="003B782C"/>
    <w:rsid w:val="003B7AC4"/>
    <w:rsid w:val="003B7D7D"/>
    <w:rsid w:val="003C0492"/>
    <w:rsid w:val="003C0C7D"/>
    <w:rsid w:val="003C0FFA"/>
    <w:rsid w:val="003C218C"/>
    <w:rsid w:val="003C377F"/>
    <w:rsid w:val="003C3F65"/>
    <w:rsid w:val="003C5CA5"/>
    <w:rsid w:val="003C64ED"/>
    <w:rsid w:val="003C659A"/>
    <w:rsid w:val="003D1284"/>
    <w:rsid w:val="003D1DC3"/>
    <w:rsid w:val="003D2890"/>
    <w:rsid w:val="003D39BB"/>
    <w:rsid w:val="003D683E"/>
    <w:rsid w:val="003D759B"/>
    <w:rsid w:val="003D7783"/>
    <w:rsid w:val="003E0352"/>
    <w:rsid w:val="003E0D7B"/>
    <w:rsid w:val="003E3B8F"/>
    <w:rsid w:val="003E5A6B"/>
    <w:rsid w:val="003E6C21"/>
    <w:rsid w:val="003E7256"/>
    <w:rsid w:val="003E7DD5"/>
    <w:rsid w:val="003F0206"/>
    <w:rsid w:val="003F2859"/>
    <w:rsid w:val="003F2B63"/>
    <w:rsid w:val="003F5631"/>
    <w:rsid w:val="003F627F"/>
    <w:rsid w:val="003F6951"/>
    <w:rsid w:val="003F6E2D"/>
    <w:rsid w:val="003F7872"/>
    <w:rsid w:val="004009EB"/>
    <w:rsid w:val="00402181"/>
    <w:rsid w:val="0040237D"/>
    <w:rsid w:val="0040391E"/>
    <w:rsid w:val="004046DC"/>
    <w:rsid w:val="00404948"/>
    <w:rsid w:val="00405B41"/>
    <w:rsid w:val="00406C49"/>
    <w:rsid w:val="0040762C"/>
    <w:rsid w:val="00407D3D"/>
    <w:rsid w:val="00410F34"/>
    <w:rsid w:val="00411992"/>
    <w:rsid w:val="00411BAC"/>
    <w:rsid w:val="00411C28"/>
    <w:rsid w:val="0041280E"/>
    <w:rsid w:val="004129BC"/>
    <w:rsid w:val="004156EA"/>
    <w:rsid w:val="00415885"/>
    <w:rsid w:val="00416839"/>
    <w:rsid w:val="004204CE"/>
    <w:rsid w:val="00421C80"/>
    <w:rsid w:val="00422864"/>
    <w:rsid w:val="00422D40"/>
    <w:rsid w:val="00422D89"/>
    <w:rsid w:val="00424C93"/>
    <w:rsid w:val="004261D1"/>
    <w:rsid w:val="0042733A"/>
    <w:rsid w:val="00427972"/>
    <w:rsid w:val="00430CB3"/>
    <w:rsid w:val="00431256"/>
    <w:rsid w:val="00431297"/>
    <w:rsid w:val="004316C9"/>
    <w:rsid w:val="00432570"/>
    <w:rsid w:val="00432B53"/>
    <w:rsid w:val="004334E1"/>
    <w:rsid w:val="004346D3"/>
    <w:rsid w:val="00434892"/>
    <w:rsid w:val="00435330"/>
    <w:rsid w:val="00435A0E"/>
    <w:rsid w:val="0043675D"/>
    <w:rsid w:val="00436878"/>
    <w:rsid w:val="00437E19"/>
    <w:rsid w:val="0044037E"/>
    <w:rsid w:val="00440D63"/>
    <w:rsid w:val="0044230B"/>
    <w:rsid w:val="004429F0"/>
    <w:rsid w:val="004434C9"/>
    <w:rsid w:val="00443583"/>
    <w:rsid w:val="00443602"/>
    <w:rsid w:val="00443806"/>
    <w:rsid w:val="0044477E"/>
    <w:rsid w:val="004461CE"/>
    <w:rsid w:val="00446736"/>
    <w:rsid w:val="00446B5E"/>
    <w:rsid w:val="0045156D"/>
    <w:rsid w:val="0045244B"/>
    <w:rsid w:val="00452D54"/>
    <w:rsid w:val="00454CBA"/>
    <w:rsid w:val="00456231"/>
    <w:rsid w:val="004562D1"/>
    <w:rsid w:val="0045638B"/>
    <w:rsid w:val="004568A5"/>
    <w:rsid w:val="00456A49"/>
    <w:rsid w:val="00457095"/>
    <w:rsid w:val="00457136"/>
    <w:rsid w:val="0045751C"/>
    <w:rsid w:val="00457D9C"/>
    <w:rsid w:val="004613A8"/>
    <w:rsid w:val="00461A21"/>
    <w:rsid w:val="004635EE"/>
    <w:rsid w:val="00465A17"/>
    <w:rsid w:val="004668E6"/>
    <w:rsid w:val="00466C6C"/>
    <w:rsid w:val="0047214A"/>
    <w:rsid w:val="0047313B"/>
    <w:rsid w:val="0047447F"/>
    <w:rsid w:val="00475F5B"/>
    <w:rsid w:val="004807A1"/>
    <w:rsid w:val="00481CA3"/>
    <w:rsid w:val="00482A39"/>
    <w:rsid w:val="00483F8B"/>
    <w:rsid w:val="00484273"/>
    <w:rsid w:val="00486630"/>
    <w:rsid w:val="00486BED"/>
    <w:rsid w:val="00487B14"/>
    <w:rsid w:val="0049008E"/>
    <w:rsid w:val="004901D7"/>
    <w:rsid w:val="00490249"/>
    <w:rsid w:val="00490F1E"/>
    <w:rsid w:val="0049210F"/>
    <w:rsid w:val="00492AF2"/>
    <w:rsid w:val="004943B3"/>
    <w:rsid w:val="00495F25"/>
    <w:rsid w:val="00497642"/>
    <w:rsid w:val="004A04D4"/>
    <w:rsid w:val="004A1FE1"/>
    <w:rsid w:val="004A21C0"/>
    <w:rsid w:val="004A2F68"/>
    <w:rsid w:val="004A31B2"/>
    <w:rsid w:val="004A5161"/>
    <w:rsid w:val="004A5366"/>
    <w:rsid w:val="004A54A5"/>
    <w:rsid w:val="004A5EDD"/>
    <w:rsid w:val="004A6110"/>
    <w:rsid w:val="004A6B7F"/>
    <w:rsid w:val="004A7327"/>
    <w:rsid w:val="004A7F5A"/>
    <w:rsid w:val="004B0350"/>
    <w:rsid w:val="004B072D"/>
    <w:rsid w:val="004B0ED5"/>
    <w:rsid w:val="004B11DC"/>
    <w:rsid w:val="004B17BD"/>
    <w:rsid w:val="004B2B03"/>
    <w:rsid w:val="004B5000"/>
    <w:rsid w:val="004B5100"/>
    <w:rsid w:val="004B5180"/>
    <w:rsid w:val="004B5749"/>
    <w:rsid w:val="004B57DC"/>
    <w:rsid w:val="004B5BAD"/>
    <w:rsid w:val="004B60E4"/>
    <w:rsid w:val="004C0CAC"/>
    <w:rsid w:val="004C158B"/>
    <w:rsid w:val="004C1CF2"/>
    <w:rsid w:val="004C2C97"/>
    <w:rsid w:val="004C3D4F"/>
    <w:rsid w:val="004C463A"/>
    <w:rsid w:val="004C4977"/>
    <w:rsid w:val="004C4F69"/>
    <w:rsid w:val="004C534D"/>
    <w:rsid w:val="004D05F2"/>
    <w:rsid w:val="004D281E"/>
    <w:rsid w:val="004D2D02"/>
    <w:rsid w:val="004D2E09"/>
    <w:rsid w:val="004D3607"/>
    <w:rsid w:val="004D37CC"/>
    <w:rsid w:val="004D4750"/>
    <w:rsid w:val="004D4BBF"/>
    <w:rsid w:val="004D503D"/>
    <w:rsid w:val="004D5B9A"/>
    <w:rsid w:val="004D7597"/>
    <w:rsid w:val="004D7FB3"/>
    <w:rsid w:val="004E01F0"/>
    <w:rsid w:val="004E0380"/>
    <w:rsid w:val="004E1408"/>
    <w:rsid w:val="004E1615"/>
    <w:rsid w:val="004E2888"/>
    <w:rsid w:val="004E34EE"/>
    <w:rsid w:val="004E4359"/>
    <w:rsid w:val="004E55D0"/>
    <w:rsid w:val="004E5B91"/>
    <w:rsid w:val="004E6AAA"/>
    <w:rsid w:val="004F0094"/>
    <w:rsid w:val="004F0E00"/>
    <w:rsid w:val="004F1D85"/>
    <w:rsid w:val="004F2148"/>
    <w:rsid w:val="004F216A"/>
    <w:rsid w:val="004F2ABE"/>
    <w:rsid w:val="004F4959"/>
    <w:rsid w:val="004F49E1"/>
    <w:rsid w:val="004F53C1"/>
    <w:rsid w:val="004F6055"/>
    <w:rsid w:val="004F60DE"/>
    <w:rsid w:val="004F718E"/>
    <w:rsid w:val="004F74EC"/>
    <w:rsid w:val="004F75DF"/>
    <w:rsid w:val="004F7633"/>
    <w:rsid w:val="004F77D5"/>
    <w:rsid w:val="00502205"/>
    <w:rsid w:val="00503496"/>
    <w:rsid w:val="00506DC4"/>
    <w:rsid w:val="005075BE"/>
    <w:rsid w:val="00510067"/>
    <w:rsid w:val="00510888"/>
    <w:rsid w:val="00512447"/>
    <w:rsid w:val="005141A9"/>
    <w:rsid w:val="00514655"/>
    <w:rsid w:val="00514E13"/>
    <w:rsid w:val="00514FDF"/>
    <w:rsid w:val="00515B41"/>
    <w:rsid w:val="0051626A"/>
    <w:rsid w:val="0051675A"/>
    <w:rsid w:val="00516B01"/>
    <w:rsid w:val="00516BCA"/>
    <w:rsid w:val="00517516"/>
    <w:rsid w:val="0051784E"/>
    <w:rsid w:val="00517A46"/>
    <w:rsid w:val="00517E97"/>
    <w:rsid w:val="0052013E"/>
    <w:rsid w:val="005203CA"/>
    <w:rsid w:val="0052278F"/>
    <w:rsid w:val="005228A4"/>
    <w:rsid w:val="00523210"/>
    <w:rsid w:val="00523E9C"/>
    <w:rsid w:val="00524C96"/>
    <w:rsid w:val="00524E3E"/>
    <w:rsid w:val="00527370"/>
    <w:rsid w:val="00527542"/>
    <w:rsid w:val="0053115A"/>
    <w:rsid w:val="005317B8"/>
    <w:rsid w:val="0053250E"/>
    <w:rsid w:val="00532AF7"/>
    <w:rsid w:val="00532B0D"/>
    <w:rsid w:val="00532EE5"/>
    <w:rsid w:val="00532FE8"/>
    <w:rsid w:val="00533410"/>
    <w:rsid w:val="00533576"/>
    <w:rsid w:val="005338CD"/>
    <w:rsid w:val="00534069"/>
    <w:rsid w:val="005343E4"/>
    <w:rsid w:val="00534FDC"/>
    <w:rsid w:val="00536799"/>
    <w:rsid w:val="005407BF"/>
    <w:rsid w:val="00541735"/>
    <w:rsid w:val="00541754"/>
    <w:rsid w:val="00541865"/>
    <w:rsid w:val="00541CBA"/>
    <w:rsid w:val="00541FB7"/>
    <w:rsid w:val="00542A45"/>
    <w:rsid w:val="0054394A"/>
    <w:rsid w:val="005443C0"/>
    <w:rsid w:val="0054461B"/>
    <w:rsid w:val="00544C33"/>
    <w:rsid w:val="0054594F"/>
    <w:rsid w:val="00546852"/>
    <w:rsid w:val="0055123D"/>
    <w:rsid w:val="00552BB1"/>
    <w:rsid w:val="00552CAC"/>
    <w:rsid w:val="00553863"/>
    <w:rsid w:val="00553CDF"/>
    <w:rsid w:val="00555203"/>
    <w:rsid w:val="0055600C"/>
    <w:rsid w:val="005561C6"/>
    <w:rsid w:val="00556A0F"/>
    <w:rsid w:val="00556DC3"/>
    <w:rsid w:val="00561E0A"/>
    <w:rsid w:val="005640D5"/>
    <w:rsid w:val="00564B37"/>
    <w:rsid w:val="00565289"/>
    <w:rsid w:val="0056569C"/>
    <w:rsid w:val="005667FE"/>
    <w:rsid w:val="00567623"/>
    <w:rsid w:val="00567F6F"/>
    <w:rsid w:val="00570AC5"/>
    <w:rsid w:val="0057126A"/>
    <w:rsid w:val="0057326B"/>
    <w:rsid w:val="00574187"/>
    <w:rsid w:val="005741AA"/>
    <w:rsid w:val="005743F7"/>
    <w:rsid w:val="00574AA7"/>
    <w:rsid w:val="0057530A"/>
    <w:rsid w:val="005753CE"/>
    <w:rsid w:val="005765F2"/>
    <w:rsid w:val="00576F42"/>
    <w:rsid w:val="00577865"/>
    <w:rsid w:val="00581726"/>
    <w:rsid w:val="00582AE4"/>
    <w:rsid w:val="00583008"/>
    <w:rsid w:val="005834A9"/>
    <w:rsid w:val="00583819"/>
    <w:rsid w:val="00585742"/>
    <w:rsid w:val="00585AF3"/>
    <w:rsid w:val="005861AC"/>
    <w:rsid w:val="00587583"/>
    <w:rsid w:val="005900F9"/>
    <w:rsid w:val="00590A38"/>
    <w:rsid w:val="0059209E"/>
    <w:rsid w:val="005921B8"/>
    <w:rsid w:val="00593FD4"/>
    <w:rsid w:val="00594D91"/>
    <w:rsid w:val="005953D0"/>
    <w:rsid w:val="005968E3"/>
    <w:rsid w:val="0059717C"/>
    <w:rsid w:val="005A068B"/>
    <w:rsid w:val="005A07AF"/>
    <w:rsid w:val="005A0BDB"/>
    <w:rsid w:val="005A12FD"/>
    <w:rsid w:val="005A1D52"/>
    <w:rsid w:val="005A27C1"/>
    <w:rsid w:val="005A319E"/>
    <w:rsid w:val="005A3A65"/>
    <w:rsid w:val="005A405A"/>
    <w:rsid w:val="005A4D82"/>
    <w:rsid w:val="005A4F25"/>
    <w:rsid w:val="005A5710"/>
    <w:rsid w:val="005A5814"/>
    <w:rsid w:val="005A58FB"/>
    <w:rsid w:val="005A713D"/>
    <w:rsid w:val="005B00C0"/>
    <w:rsid w:val="005B1180"/>
    <w:rsid w:val="005B225B"/>
    <w:rsid w:val="005B3466"/>
    <w:rsid w:val="005B4617"/>
    <w:rsid w:val="005B4793"/>
    <w:rsid w:val="005B4849"/>
    <w:rsid w:val="005B66FF"/>
    <w:rsid w:val="005B6E6A"/>
    <w:rsid w:val="005C1577"/>
    <w:rsid w:val="005C307F"/>
    <w:rsid w:val="005C3375"/>
    <w:rsid w:val="005C64C2"/>
    <w:rsid w:val="005C7276"/>
    <w:rsid w:val="005C74E0"/>
    <w:rsid w:val="005D0FF9"/>
    <w:rsid w:val="005D1D83"/>
    <w:rsid w:val="005D5496"/>
    <w:rsid w:val="005D68B9"/>
    <w:rsid w:val="005D6E34"/>
    <w:rsid w:val="005D6FCA"/>
    <w:rsid w:val="005E03E3"/>
    <w:rsid w:val="005E0CA7"/>
    <w:rsid w:val="005E1DB0"/>
    <w:rsid w:val="005E20AD"/>
    <w:rsid w:val="005E382C"/>
    <w:rsid w:val="005E38B8"/>
    <w:rsid w:val="005E3EA0"/>
    <w:rsid w:val="005E4761"/>
    <w:rsid w:val="005E50CE"/>
    <w:rsid w:val="005E5229"/>
    <w:rsid w:val="005E6293"/>
    <w:rsid w:val="005E7396"/>
    <w:rsid w:val="005F0784"/>
    <w:rsid w:val="005F0BDA"/>
    <w:rsid w:val="005F0EDC"/>
    <w:rsid w:val="005F1227"/>
    <w:rsid w:val="005F1A06"/>
    <w:rsid w:val="005F24AE"/>
    <w:rsid w:val="005F49A7"/>
    <w:rsid w:val="005F5090"/>
    <w:rsid w:val="005F5A82"/>
    <w:rsid w:val="005F5C31"/>
    <w:rsid w:val="005F724B"/>
    <w:rsid w:val="00601211"/>
    <w:rsid w:val="006019EA"/>
    <w:rsid w:val="00601D6E"/>
    <w:rsid w:val="00602BB4"/>
    <w:rsid w:val="00604A43"/>
    <w:rsid w:val="0060620F"/>
    <w:rsid w:val="00607FC2"/>
    <w:rsid w:val="00611F2D"/>
    <w:rsid w:val="0061201E"/>
    <w:rsid w:val="00612E90"/>
    <w:rsid w:val="0061403E"/>
    <w:rsid w:val="00615BA3"/>
    <w:rsid w:val="00616105"/>
    <w:rsid w:val="00616156"/>
    <w:rsid w:val="0061747B"/>
    <w:rsid w:val="0061749A"/>
    <w:rsid w:val="0062095C"/>
    <w:rsid w:val="006223F8"/>
    <w:rsid w:val="0062332C"/>
    <w:rsid w:val="006241F5"/>
    <w:rsid w:val="00624B58"/>
    <w:rsid w:val="00624F28"/>
    <w:rsid w:val="00625210"/>
    <w:rsid w:val="0062653D"/>
    <w:rsid w:val="00626CFF"/>
    <w:rsid w:val="00627CB5"/>
    <w:rsid w:val="00632066"/>
    <w:rsid w:val="0063244F"/>
    <w:rsid w:val="006329E4"/>
    <w:rsid w:val="00632EEC"/>
    <w:rsid w:val="006355A9"/>
    <w:rsid w:val="00635F15"/>
    <w:rsid w:val="0063696A"/>
    <w:rsid w:val="006375F2"/>
    <w:rsid w:val="0063783A"/>
    <w:rsid w:val="006379DB"/>
    <w:rsid w:val="006404EC"/>
    <w:rsid w:val="00641932"/>
    <w:rsid w:val="00644116"/>
    <w:rsid w:val="0064412B"/>
    <w:rsid w:val="00644C66"/>
    <w:rsid w:val="00645256"/>
    <w:rsid w:val="00645DB5"/>
    <w:rsid w:val="00645DE9"/>
    <w:rsid w:val="00647231"/>
    <w:rsid w:val="0065002A"/>
    <w:rsid w:val="00650F2D"/>
    <w:rsid w:val="0065330A"/>
    <w:rsid w:val="00653E16"/>
    <w:rsid w:val="00654B45"/>
    <w:rsid w:val="006558B0"/>
    <w:rsid w:val="00657916"/>
    <w:rsid w:val="00657B2F"/>
    <w:rsid w:val="00660356"/>
    <w:rsid w:val="00660375"/>
    <w:rsid w:val="0066136B"/>
    <w:rsid w:val="006613BF"/>
    <w:rsid w:val="00663F35"/>
    <w:rsid w:val="00663F96"/>
    <w:rsid w:val="0066457E"/>
    <w:rsid w:val="00666959"/>
    <w:rsid w:val="00671806"/>
    <w:rsid w:val="00672103"/>
    <w:rsid w:val="0067221D"/>
    <w:rsid w:val="006752F4"/>
    <w:rsid w:val="00675966"/>
    <w:rsid w:val="006764FD"/>
    <w:rsid w:val="006768F2"/>
    <w:rsid w:val="00676E06"/>
    <w:rsid w:val="00676F5E"/>
    <w:rsid w:val="00677BB6"/>
    <w:rsid w:val="00680D39"/>
    <w:rsid w:val="00680FEA"/>
    <w:rsid w:val="0068188E"/>
    <w:rsid w:val="006818B5"/>
    <w:rsid w:val="00682562"/>
    <w:rsid w:val="006826C6"/>
    <w:rsid w:val="0068676C"/>
    <w:rsid w:val="0068697D"/>
    <w:rsid w:val="00690243"/>
    <w:rsid w:val="006908B9"/>
    <w:rsid w:val="0069464C"/>
    <w:rsid w:val="006948D2"/>
    <w:rsid w:val="006951F5"/>
    <w:rsid w:val="006952B7"/>
    <w:rsid w:val="0069646E"/>
    <w:rsid w:val="00697F10"/>
    <w:rsid w:val="006A0C87"/>
    <w:rsid w:val="006A123D"/>
    <w:rsid w:val="006A27DB"/>
    <w:rsid w:val="006A363E"/>
    <w:rsid w:val="006A3F62"/>
    <w:rsid w:val="006A4052"/>
    <w:rsid w:val="006A4250"/>
    <w:rsid w:val="006A6572"/>
    <w:rsid w:val="006A674F"/>
    <w:rsid w:val="006A6DA9"/>
    <w:rsid w:val="006B0A40"/>
    <w:rsid w:val="006B0AB6"/>
    <w:rsid w:val="006B0E64"/>
    <w:rsid w:val="006B31C7"/>
    <w:rsid w:val="006B4596"/>
    <w:rsid w:val="006B5D7A"/>
    <w:rsid w:val="006B7215"/>
    <w:rsid w:val="006C0011"/>
    <w:rsid w:val="006C1264"/>
    <w:rsid w:val="006C1D8F"/>
    <w:rsid w:val="006C2377"/>
    <w:rsid w:val="006C445F"/>
    <w:rsid w:val="006C51C0"/>
    <w:rsid w:val="006C5CC8"/>
    <w:rsid w:val="006D0747"/>
    <w:rsid w:val="006D07BE"/>
    <w:rsid w:val="006D10AF"/>
    <w:rsid w:val="006D131B"/>
    <w:rsid w:val="006D18F5"/>
    <w:rsid w:val="006D2001"/>
    <w:rsid w:val="006D2AED"/>
    <w:rsid w:val="006D2B21"/>
    <w:rsid w:val="006D2F7A"/>
    <w:rsid w:val="006D345A"/>
    <w:rsid w:val="006D4337"/>
    <w:rsid w:val="006D4CA8"/>
    <w:rsid w:val="006D5D31"/>
    <w:rsid w:val="006D5E1E"/>
    <w:rsid w:val="006D7BC8"/>
    <w:rsid w:val="006E1833"/>
    <w:rsid w:val="006E32FF"/>
    <w:rsid w:val="006E33EC"/>
    <w:rsid w:val="006E36B0"/>
    <w:rsid w:val="006E396B"/>
    <w:rsid w:val="006E3E61"/>
    <w:rsid w:val="006E44CB"/>
    <w:rsid w:val="006E59C4"/>
    <w:rsid w:val="006E5AE8"/>
    <w:rsid w:val="006E7F1C"/>
    <w:rsid w:val="006F08E0"/>
    <w:rsid w:val="006F12F4"/>
    <w:rsid w:val="006F23A3"/>
    <w:rsid w:val="006F2F7D"/>
    <w:rsid w:val="006F379E"/>
    <w:rsid w:val="006F5520"/>
    <w:rsid w:val="006F69C9"/>
    <w:rsid w:val="00700DB5"/>
    <w:rsid w:val="007022E5"/>
    <w:rsid w:val="00702D8C"/>
    <w:rsid w:val="007047E6"/>
    <w:rsid w:val="007049CA"/>
    <w:rsid w:val="00705483"/>
    <w:rsid w:val="007060CD"/>
    <w:rsid w:val="0071197A"/>
    <w:rsid w:val="00711A01"/>
    <w:rsid w:val="00711DBD"/>
    <w:rsid w:val="00712354"/>
    <w:rsid w:val="007129B6"/>
    <w:rsid w:val="00712CD0"/>
    <w:rsid w:val="00713D33"/>
    <w:rsid w:val="00714669"/>
    <w:rsid w:val="0071517E"/>
    <w:rsid w:val="0071540D"/>
    <w:rsid w:val="00715BE0"/>
    <w:rsid w:val="00715C87"/>
    <w:rsid w:val="00717402"/>
    <w:rsid w:val="007212B4"/>
    <w:rsid w:val="00721890"/>
    <w:rsid w:val="007218B8"/>
    <w:rsid w:val="00723A29"/>
    <w:rsid w:val="00723CAB"/>
    <w:rsid w:val="00724FE9"/>
    <w:rsid w:val="00725150"/>
    <w:rsid w:val="0072640C"/>
    <w:rsid w:val="00727644"/>
    <w:rsid w:val="00727687"/>
    <w:rsid w:val="00730C95"/>
    <w:rsid w:val="007321EE"/>
    <w:rsid w:val="0073430F"/>
    <w:rsid w:val="007365D7"/>
    <w:rsid w:val="00737058"/>
    <w:rsid w:val="00737BC0"/>
    <w:rsid w:val="007423DD"/>
    <w:rsid w:val="0074333E"/>
    <w:rsid w:val="00744F5A"/>
    <w:rsid w:val="00746FA1"/>
    <w:rsid w:val="007538F9"/>
    <w:rsid w:val="0075391B"/>
    <w:rsid w:val="0075431F"/>
    <w:rsid w:val="007549AE"/>
    <w:rsid w:val="00755085"/>
    <w:rsid w:val="007554FA"/>
    <w:rsid w:val="00756691"/>
    <w:rsid w:val="0075769C"/>
    <w:rsid w:val="007608C4"/>
    <w:rsid w:val="00760900"/>
    <w:rsid w:val="007610D4"/>
    <w:rsid w:val="00761433"/>
    <w:rsid w:val="00763146"/>
    <w:rsid w:val="007640F1"/>
    <w:rsid w:val="00765D7B"/>
    <w:rsid w:val="007661BF"/>
    <w:rsid w:val="00770749"/>
    <w:rsid w:val="0077108E"/>
    <w:rsid w:val="007710D0"/>
    <w:rsid w:val="0077110B"/>
    <w:rsid w:val="00771B83"/>
    <w:rsid w:val="0077252A"/>
    <w:rsid w:val="0077490D"/>
    <w:rsid w:val="00775962"/>
    <w:rsid w:val="007760EC"/>
    <w:rsid w:val="00776160"/>
    <w:rsid w:val="00776947"/>
    <w:rsid w:val="00780B3E"/>
    <w:rsid w:val="0078175C"/>
    <w:rsid w:val="007841CB"/>
    <w:rsid w:val="00784495"/>
    <w:rsid w:val="0078480B"/>
    <w:rsid w:val="00784DDB"/>
    <w:rsid w:val="007855D6"/>
    <w:rsid w:val="00785BBB"/>
    <w:rsid w:val="007860EC"/>
    <w:rsid w:val="0078635B"/>
    <w:rsid w:val="00787719"/>
    <w:rsid w:val="00790380"/>
    <w:rsid w:val="00790A40"/>
    <w:rsid w:val="00791E97"/>
    <w:rsid w:val="007952E1"/>
    <w:rsid w:val="00795521"/>
    <w:rsid w:val="00795B65"/>
    <w:rsid w:val="00796A9F"/>
    <w:rsid w:val="00796B6C"/>
    <w:rsid w:val="007975D0"/>
    <w:rsid w:val="007A1615"/>
    <w:rsid w:val="007A1CAB"/>
    <w:rsid w:val="007A2D4A"/>
    <w:rsid w:val="007A4A73"/>
    <w:rsid w:val="007A52B4"/>
    <w:rsid w:val="007A5D01"/>
    <w:rsid w:val="007A656B"/>
    <w:rsid w:val="007A6EB1"/>
    <w:rsid w:val="007A7154"/>
    <w:rsid w:val="007A75D4"/>
    <w:rsid w:val="007B03EE"/>
    <w:rsid w:val="007B13C4"/>
    <w:rsid w:val="007B1B96"/>
    <w:rsid w:val="007B1FD7"/>
    <w:rsid w:val="007B2470"/>
    <w:rsid w:val="007B4497"/>
    <w:rsid w:val="007B580B"/>
    <w:rsid w:val="007B59BC"/>
    <w:rsid w:val="007B6B85"/>
    <w:rsid w:val="007B6FBC"/>
    <w:rsid w:val="007B6FDA"/>
    <w:rsid w:val="007B71BB"/>
    <w:rsid w:val="007B7665"/>
    <w:rsid w:val="007B7B51"/>
    <w:rsid w:val="007C0514"/>
    <w:rsid w:val="007C0D36"/>
    <w:rsid w:val="007C1A91"/>
    <w:rsid w:val="007C2448"/>
    <w:rsid w:val="007C3007"/>
    <w:rsid w:val="007C348F"/>
    <w:rsid w:val="007C3F51"/>
    <w:rsid w:val="007C43DE"/>
    <w:rsid w:val="007C48FA"/>
    <w:rsid w:val="007C4A53"/>
    <w:rsid w:val="007C564D"/>
    <w:rsid w:val="007C5A65"/>
    <w:rsid w:val="007C5C81"/>
    <w:rsid w:val="007C66A0"/>
    <w:rsid w:val="007C7BFC"/>
    <w:rsid w:val="007C7EFA"/>
    <w:rsid w:val="007D1248"/>
    <w:rsid w:val="007D3D05"/>
    <w:rsid w:val="007D4BCC"/>
    <w:rsid w:val="007D5B42"/>
    <w:rsid w:val="007E025C"/>
    <w:rsid w:val="007E25E6"/>
    <w:rsid w:val="007E2A20"/>
    <w:rsid w:val="007E2D74"/>
    <w:rsid w:val="007E3948"/>
    <w:rsid w:val="007E5EF8"/>
    <w:rsid w:val="007E7FDA"/>
    <w:rsid w:val="007F2EF5"/>
    <w:rsid w:val="007F34CA"/>
    <w:rsid w:val="007F6C85"/>
    <w:rsid w:val="007F799A"/>
    <w:rsid w:val="007F7B6E"/>
    <w:rsid w:val="00800DE6"/>
    <w:rsid w:val="00801602"/>
    <w:rsid w:val="00801B55"/>
    <w:rsid w:val="00803919"/>
    <w:rsid w:val="00805285"/>
    <w:rsid w:val="00805D73"/>
    <w:rsid w:val="008072DE"/>
    <w:rsid w:val="008076F9"/>
    <w:rsid w:val="008078EF"/>
    <w:rsid w:val="00810B15"/>
    <w:rsid w:val="00812836"/>
    <w:rsid w:val="008149B3"/>
    <w:rsid w:val="008167EA"/>
    <w:rsid w:val="00817AED"/>
    <w:rsid w:val="00817B04"/>
    <w:rsid w:val="00821037"/>
    <w:rsid w:val="00821044"/>
    <w:rsid w:val="00822600"/>
    <w:rsid w:val="00822EEA"/>
    <w:rsid w:val="00823158"/>
    <w:rsid w:val="008231CC"/>
    <w:rsid w:val="0082336D"/>
    <w:rsid w:val="00823AD3"/>
    <w:rsid w:val="0082674E"/>
    <w:rsid w:val="0083016E"/>
    <w:rsid w:val="008312D0"/>
    <w:rsid w:val="008325D6"/>
    <w:rsid w:val="00833F24"/>
    <w:rsid w:val="00834CB7"/>
    <w:rsid w:val="0083598A"/>
    <w:rsid w:val="00840BB2"/>
    <w:rsid w:val="00840D3D"/>
    <w:rsid w:val="00841399"/>
    <w:rsid w:val="0084145C"/>
    <w:rsid w:val="00841515"/>
    <w:rsid w:val="00842579"/>
    <w:rsid w:val="008442A0"/>
    <w:rsid w:val="00844317"/>
    <w:rsid w:val="0084468D"/>
    <w:rsid w:val="0084480A"/>
    <w:rsid w:val="008451FF"/>
    <w:rsid w:val="0084690F"/>
    <w:rsid w:val="008469A0"/>
    <w:rsid w:val="00851458"/>
    <w:rsid w:val="008516DD"/>
    <w:rsid w:val="00852B28"/>
    <w:rsid w:val="00852DC3"/>
    <w:rsid w:val="0085347A"/>
    <w:rsid w:val="00854198"/>
    <w:rsid w:val="00854B0C"/>
    <w:rsid w:val="00854BD3"/>
    <w:rsid w:val="00854C2D"/>
    <w:rsid w:val="008566F0"/>
    <w:rsid w:val="00857F86"/>
    <w:rsid w:val="0086203F"/>
    <w:rsid w:val="00862811"/>
    <w:rsid w:val="00862AB7"/>
    <w:rsid w:val="00863208"/>
    <w:rsid w:val="008648D1"/>
    <w:rsid w:val="00864E17"/>
    <w:rsid w:val="00865B0F"/>
    <w:rsid w:val="00866E2D"/>
    <w:rsid w:val="008677C2"/>
    <w:rsid w:val="00867EF8"/>
    <w:rsid w:val="008707BA"/>
    <w:rsid w:val="0087227D"/>
    <w:rsid w:val="00873F0D"/>
    <w:rsid w:val="00875516"/>
    <w:rsid w:val="00875C08"/>
    <w:rsid w:val="00876DDA"/>
    <w:rsid w:val="00877880"/>
    <w:rsid w:val="00877A70"/>
    <w:rsid w:val="008813BA"/>
    <w:rsid w:val="00881721"/>
    <w:rsid w:val="00881796"/>
    <w:rsid w:val="00881C3E"/>
    <w:rsid w:val="0088211B"/>
    <w:rsid w:val="00882D99"/>
    <w:rsid w:val="00884269"/>
    <w:rsid w:val="0088598D"/>
    <w:rsid w:val="00886192"/>
    <w:rsid w:val="00887706"/>
    <w:rsid w:val="00890AA8"/>
    <w:rsid w:val="00893686"/>
    <w:rsid w:val="00893D4F"/>
    <w:rsid w:val="00894507"/>
    <w:rsid w:val="00894982"/>
    <w:rsid w:val="00895770"/>
    <w:rsid w:val="00897A39"/>
    <w:rsid w:val="008A0326"/>
    <w:rsid w:val="008A1B1E"/>
    <w:rsid w:val="008A2182"/>
    <w:rsid w:val="008A26FA"/>
    <w:rsid w:val="008A2933"/>
    <w:rsid w:val="008A3056"/>
    <w:rsid w:val="008A3351"/>
    <w:rsid w:val="008A40BF"/>
    <w:rsid w:val="008A7D14"/>
    <w:rsid w:val="008B00BA"/>
    <w:rsid w:val="008B0203"/>
    <w:rsid w:val="008B2CC1"/>
    <w:rsid w:val="008B381E"/>
    <w:rsid w:val="008B3B05"/>
    <w:rsid w:val="008B4648"/>
    <w:rsid w:val="008B6897"/>
    <w:rsid w:val="008C10D2"/>
    <w:rsid w:val="008C152B"/>
    <w:rsid w:val="008C163F"/>
    <w:rsid w:val="008C1AFC"/>
    <w:rsid w:val="008C1F01"/>
    <w:rsid w:val="008C235B"/>
    <w:rsid w:val="008C29C8"/>
    <w:rsid w:val="008C5457"/>
    <w:rsid w:val="008C6776"/>
    <w:rsid w:val="008C67C4"/>
    <w:rsid w:val="008C6EEC"/>
    <w:rsid w:val="008C6F46"/>
    <w:rsid w:val="008C7C00"/>
    <w:rsid w:val="008D0DB6"/>
    <w:rsid w:val="008D16F3"/>
    <w:rsid w:val="008D2100"/>
    <w:rsid w:val="008D3845"/>
    <w:rsid w:val="008D464F"/>
    <w:rsid w:val="008D67A2"/>
    <w:rsid w:val="008D72C8"/>
    <w:rsid w:val="008D7841"/>
    <w:rsid w:val="008E007E"/>
    <w:rsid w:val="008E15CF"/>
    <w:rsid w:val="008E26C8"/>
    <w:rsid w:val="008E300B"/>
    <w:rsid w:val="008E3974"/>
    <w:rsid w:val="008E580E"/>
    <w:rsid w:val="008E7646"/>
    <w:rsid w:val="008F01B2"/>
    <w:rsid w:val="008F055F"/>
    <w:rsid w:val="008F113F"/>
    <w:rsid w:val="008F1906"/>
    <w:rsid w:val="008F1B35"/>
    <w:rsid w:val="008F229F"/>
    <w:rsid w:val="008F2F48"/>
    <w:rsid w:val="008F4A52"/>
    <w:rsid w:val="008F4B11"/>
    <w:rsid w:val="008F5631"/>
    <w:rsid w:val="008F76EC"/>
    <w:rsid w:val="0090471B"/>
    <w:rsid w:val="00905143"/>
    <w:rsid w:val="00905A71"/>
    <w:rsid w:val="00905DF9"/>
    <w:rsid w:val="0090603F"/>
    <w:rsid w:val="00906472"/>
    <w:rsid w:val="00907A01"/>
    <w:rsid w:val="00912F1E"/>
    <w:rsid w:val="00913BB6"/>
    <w:rsid w:val="009142F9"/>
    <w:rsid w:val="00914FBC"/>
    <w:rsid w:val="00915647"/>
    <w:rsid w:val="00920FE1"/>
    <w:rsid w:val="00922EAE"/>
    <w:rsid w:val="00922FF7"/>
    <w:rsid w:val="00924CE9"/>
    <w:rsid w:val="00925089"/>
    <w:rsid w:val="0092511B"/>
    <w:rsid w:val="009254E0"/>
    <w:rsid w:val="0092631D"/>
    <w:rsid w:val="00926C8D"/>
    <w:rsid w:val="00930D22"/>
    <w:rsid w:val="00930E24"/>
    <w:rsid w:val="00931544"/>
    <w:rsid w:val="00933D20"/>
    <w:rsid w:val="00935B05"/>
    <w:rsid w:val="00936367"/>
    <w:rsid w:val="00936F38"/>
    <w:rsid w:val="00937053"/>
    <w:rsid w:val="009371B4"/>
    <w:rsid w:val="00937F0F"/>
    <w:rsid w:val="009400A7"/>
    <w:rsid w:val="009416C8"/>
    <w:rsid w:val="00943BDC"/>
    <w:rsid w:val="00943EE7"/>
    <w:rsid w:val="00944B23"/>
    <w:rsid w:val="00944EF1"/>
    <w:rsid w:val="009459D9"/>
    <w:rsid w:val="009467E4"/>
    <w:rsid w:val="00947A7F"/>
    <w:rsid w:val="00950558"/>
    <w:rsid w:val="009509D5"/>
    <w:rsid w:val="009512F8"/>
    <w:rsid w:val="00951AD9"/>
    <w:rsid w:val="0095239D"/>
    <w:rsid w:val="0095271B"/>
    <w:rsid w:val="00952FCE"/>
    <w:rsid w:val="00953B3F"/>
    <w:rsid w:val="00953CD1"/>
    <w:rsid w:val="00953DAD"/>
    <w:rsid w:val="00956024"/>
    <w:rsid w:val="00956866"/>
    <w:rsid w:val="009568D6"/>
    <w:rsid w:val="00956E9E"/>
    <w:rsid w:val="009570C8"/>
    <w:rsid w:val="009574B9"/>
    <w:rsid w:val="00957579"/>
    <w:rsid w:val="00957B13"/>
    <w:rsid w:val="00957CEA"/>
    <w:rsid w:val="00960D02"/>
    <w:rsid w:val="0096282B"/>
    <w:rsid w:val="00964EEA"/>
    <w:rsid w:val="00965BE8"/>
    <w:rsid w:val="00965C3B"/>
    <w:rsid w:val="00965D35"/>
    <w:rsid w:val="00966471"/>
    <w:rsid w:val="00966B9A"/>
    <w:rsid w:val="00967100"/>
    <w:rsid w:val="00967888"/>
    <w:rsid w:val="009712A6"/>
    <w:rsid w:val="00971313"/>
    <w:rsid w:val="00971F1F"/>
    <w:rsid w:val="009726E7"/>
    <w:rsid w:val="00972BE3"/>
    <w:rsid w:val="00973DFB"/>
    <w:rsid w:val="009746F7"/>
    <w:rsid w:val="00975413"/>
    <w:rsid w:val="00975515"/>
    <w:rsid w:val="009756FA"/>
    <w:rsid w:val="00976C43"/>
    <w:rsid w:val="00981582"/>
    <w:rsid w:val="00981708"/>
    <w:rsid w:val="00983995"/>
    <w:rsid w:val="009857AA"/>
    <w:rsid w:val="00986E64"/>
    <w:rsid w:val="009873B3"/>
    <w:rsid w:val="00987F23"/>
    <w:rsid w:val="0099182E"/>
    <w:rsid w:val="00992816"/>
    <w:rsid w:val="0099457F"/>
    <w:rsid w:val="00994605"/>
    <w:rsid w:val="00997B66"/>
    <w:rsid w:val="009A1F4F"/>
    <w:rsid w:val="009A2040"/>
    <w:rsid w:val="009A25B4"/>
    <w:rsid w:val="009A2F09"/>
    <w:rsid w:val="009A2FA9"/>
    <w:rsid w:val="009A3418"/>
    <w:rsid w:val="009A380C"/>
    <w:rsid w:val="009A47AB"/>
    <w:rsid w:val="009A5150"/>
    <w:rsid w:val="009A5A42"/>
    <w:rsid w:val="009A66EE"/>
    <w:rsid w:val="009A69F5"/>
    <w:rsid w:val="009B0278"/>
    <w:rsid w:val="009B18E4"/>
    <w:rsid w:val="009B287C"/>
    <w:rsid w:val="009B2C8E"/>
    <w:rsid w:val="009B308A"/>
    <w:rsid w:val="009B312C"/>
    <w:rsid w:val="009B313C"/>
    <w:rsid w:val="009B398A"/>
    <w:rsid w:val="009B49C2"/>
    <w:rsid w:val="009B4F8C"/>
    <w:rsid w:val="009B5CF6"/>
    <w:rsid w:val="009B619D"/>
    <w:rsid w:val="009B6248"/>
    <w:rsid w:val="009B62C9"/>
    <w:rsid w:val="009B6319"/>
    <w:rsid w:val="009B6D30"/>
    <w:rsid w:val="009B7059"/>
    <w:rsid w:val="009B7F27"/>
    <w:rsid w:val="009C1150"/>
    <w:rsid w:val="009C16DA"/>
    <w:rsid w:val="009C187C"/>
    <w:rsid w:val="009C506A"/>
    <w:rsid w:val="009C61E2"/>
    <w:rsid w:val="009C76F3"/>
    <w:rsid w:val="009D01B3"/>
    <w:rsid w:val="009D0446"/>
    <w:rsid w:val="009D19CF"/>
    <w:rsid w:val="009D1D61"/>
    <w:rsid w:val="009D1EE5"/>
    <w:rsid w:val="009D2BC7"/>
    <w:rsid w:val="009D2FAE"/>
    <w:rsid w:val="009D564B"/>
    <w:rsid w:val="009D5A67"/>
    <w:rsid w:val="009E0234"/>
    <w:rsid w:val="009E1DFC"/>
    <w:rsid w:val="009E1F38"/>
    <w:rsid w:val="009E2B81"/>
    <w:rsid w:val="009E2C8D"/>
    <w:rsid w:val="009E2F8F"/>
    <w:rsid w:val="009E2FD9"/>
    <w:rsid w:val="009E4295"/>
    <w:rsid w:val="009E51D8"/>
    <w:rsid w:val="009E55A0"/>
    <w:rsid w:val="009E5BB4"/>
    <w:rsid w:val="009E5E07"/>
    <w:rsid w:val="009E6058"/>
    <w:rsid w:val="009E775C"/>
    <w:rsid w:val="009E7C8D"/>
    <w:rsid w:val="009F262A"/>
    <w:rsid w:val="009F2E97"/>
    <w:rsid w:val="009F3BE7"/>
    <w:rsid w:val="009F585B"/>
    <w:rsid w:val="009F58DB"/>
    <w:rsid w:val="009F602F"/>
    <w:rsid w:val="009F6FDF"/>
    <w:rsid w:val="009F73C7"/>
    <w:rsid w:val="009F7543"/>
    <w:rsid w:val="009F7BB6"/>
    <w:rsid w:val="00A02ED2"/>
    <w:rsid w:val="00A036B7"/>
    <w:rsid w:val="00A0456C"/>
    <w:rsid w:val="00A057D5"/>
    <w:rsid w:val="00A078D2"/>
    <w:rsid w:val="00A10547"/>
    <w:rsid w:val="00A11FBA"/>
    <w:rsid w:val="00A15D73"/>
    <w:rsid w:val="00A160B2"/>
    <w:rsid w:val="00A167D9"/>
    <w:rsid w:val="00A173E4"/>
    <w:rsid w:val="00A20398"/>
    <w:rsid w:val="00A20909"/>
    <w:rsid w:val="00A20D95"/>
    <w:rsid w:val="00A22123"/>
    <w:rsid w:val="00A222D1"/>
    <w:rsid w:val="00A22520"/>
    <w:rsid w:val="00A2294E"/>
    <w:rsid w:val="00A22B08"/>
    <w:rsid w:val="00A233B3"/>
    <w:rsid w:val="00A23BB1"/>
    <w:rsid w:val="00A24B4C"/>
    <w:rsid w:val="00A30B20"/>
    <w:rsid w:val="00A30F0E"/>
    <w:rsid w:val="00A31077"/>
    <w:rsid w:val="00A3110E"/>
    <w:rsid w:val="00A31475"/>
    <w:rsid w:val="00A3280F"/>
    <w:rsid w:val="00A33653"/>
    <w:rsid w:val="00A33CD3"/>
    <w:rsid w:val="00A3413A"/>
    <w:rsid w:val="00A34826"/>
    <w:rsid w:val="00A3674C"/>
    <w:rsid w:val="00A376C4"/>
    <w:rsid w:val="00A37DE0"/>
    <w:rsid w:val="00A4215B"/>
    <w:rsid w:val="00A42FD6"/>
    <w:rsid w:val="00A44FB0"/>
    <w:rsid w:val="00A466BF"/>
    <w:rsid w:val="00A46D5E"/>
    <w:rsid w:val="00A4793F"/>
    <w:rsid w:val="00A50DFD"/>
    <w:rsid w:val="00A52896"/>
    <w:rsid w:val="00A52FB0"/>
    <w:rsid w:val="00A54042"/>
    <w:rsid w:val="00A5535C"/>
    <w:rsid w:val="00A56D97"/>
    <w:rsid w:val="00A60439"/>
    <w:rsid w:val="00A619ED"/>
    <w:rsid w:val="00A61E76"/>
    <w:rsid w:val="00A62764"/>
    <w:rsid w:val="00A634E6"/>
    <w:rsid w:val="00A642E1"/>
    <w:rsid w:val="00A6490C"/>
    <w:rsid w:val="00A6495A"/>
    <w:rsid w:val="00A64A6E"/>
    <w:rsid w:val="00A666AD"/>
    <w:rsid w:val="00A711EB"/>
    <w:rsid w:val="00A720E4"/>
    <w:rsid w:val="00A7578C"/>
    <w:rsid w:val="00A76178"/>
    <w:rsid w:val="00A773AD"/>
    <w:rsid w:val="00A80777"/>
    <w:rsid w:val="00A82001"/>
    <w:rsid w:val="00A82125"/>
    <w:rsid w:val="00A82FB6"/>
    <w:rsid w:val="00A83978"/>
    <w:rsid w:val="00A83BDB"/>
    <w:rsid w:val="00A85B51"/>
    <w:rsid w:val="00A85D04"/>
    <w:rsid w:val="00A86E20"/>
    <w:rsid w:val="00A91455"/>
    <w:rsid w:val="00A91FE5"/>
    <w:rsid w:val="00A921ED"/>
    <w:rsid w:val="00A9260F"/>
    <w:rsid w:val="00A92B72"/>
    <w:rsid w:val="00A92CC1"/>
    <w:rsid w:val="00A93758"/>
    <w:rsid w:val="00A95685"/>
    <w:rsid w:val="00A96A78"/>
    <w:rsid w:val="00A9702E"/>
    <w:rsid w:val="00AA0298"/>
    <w:rsid w:val="00AA0925"/>
    <w:rsid w:val="00AA3012"/>
    <w:rsid w:val="00AA424B"/>
    <w:rsid w:val="00AA435A"/>
    <w:rsid w:val="00AA555F"/>
    <w:rsid w:val="00AA59DD"/>
    <w:rsid w:val="00AA6A75"/>
    <w:rsid w:val="00AA764B"/>
    <w:rsid w:val="00AB006B"/>
    <w:rsid w:val="00AB1460"/>
    <w:rsid w:val="00AB2CD4"/>
    <w:rsid w:val="00AB37E5"/>
    <w:rsid w:val="00AB5311"/>
    <w:rsid w:val="00AB573B"/>
    <w:rsid w:val="00AB7AAD"/>
    <w:rsid w:val="00AC243B"/>
    <w:rsid w:val="00AC33BA"/>
    <w:rsid w:val="00AC3BB8"/>
    <w:rsid w:val="00AC3E33"/>
    <w:rsid w:val="00AC4079"/>
    <w:rsid w:val="00AC4246"/>
    <w:rsid w:val="00AC5E5A"/>
    <w:rsid w:val="00AC645F"/>
    <w:rsid w:val="00AC6DC6"/>
    <w:rsid w:val="00AC719D"/>
    <w:rsid w:val="00AC7479"/>
    <w:rsid w:val="00AC7884"/>
    <w:rsid w:val="00AD0D48"/>
    <w:rsid w:val="00AD12CB"/>
    <w:rsid w:val="00AD4009"/>
    <w:rsid w:val="00AD431C"/>
    <w:rsid w:val="00AD451B"/>
    <w:rsid w:val="00AD51BA"/>
    <w:rsid w:val="00AD58B9"/>
    <w:rsid w:val="00AD5AFB"/>
    <w:rsid w:val="00AD5B63"/>
    <w:rsid w:val="00AD6DC3"/>
    <w:rsid w:val="00AE0BA0"/>
    <w:rsid w:val="00AE13FF"/>
    <w:rsid w:val="00AE25C6"/>
    <w:rsid w:val="00AE26D4"/>
    <w:rsid w:val="00AE3187"/>
    <w:rsid w:val="00AE4E0E"/>
    <w:rsid w:val="00AE5646"/>
    <w:rsid w:val="00AF1DDC"/>
    <w:rsid w:val="00AF3FE0"/>
    <w:rsid w:val="00AF4F9B"/>
    <w:rsid w:val="00AF4FE3"/>
    <w:rsid w:val="00AF5359"/>
    <w:rsid w:val="00AF565E"/>
    <w:rsid w:val="00AF5DAF"/>
    <w:rsid w:val="00AF6194"/>
    <w:rsid w:val="00AF7146"/>
    <w:rsid w:val="00AF727A"/>
    <w:rsid w:val="00B00414"/>
    <w:rsid w:val="00B00622"/>
    <w:rsid w:val="00B00883"/>
    <w:rsid w:val="00B00E4D"/>
    <w:rsid w:val="00B012FE"/>
    <w:rsid w:val="00B016BC"/>
    <w:rsid w:val="00B0209A"/>
    <w:rsid w:val="00B02346"/>
    <w:rsid w:val="00B02BF0"/>
    <w:rsid w:val="00B030B3"/>
    <w:rsid w:val="00B031D0"/>
    <w:rsid w:val="00B03580"/>
    <w:rsid w:val="00B04E68"/>
    <w:rsid w:val="00B058FF"/>
    <w:rsid w:val="00B06AC8"/>
    <w:rsid w:val="00B07B60"/>
    <w:rsid w:val="00B1074F"/>
    <w:rsid w:val="00B1076F"/>
    <w:rsid w:val="00B10DB2"/>
    <w:rsid w:val="00B121FA"/>
    <w:rsid w:val="00B1229C"/>
    <w:rsid w:val="00B12C52"/>
    <w:rsid w:val="00B13B89"/>
    <w:rsid w:val="00B1425B"/>
    <w:rsid w:val="00B15A2C"/>
    <w:rsid w:val="00B22309"/>
    <w:rsid w:val="00B22FB4"/>
    <w:rsid w:val="00B234FD"/>
    <w:rsid w:val="00B24039"/>
    <w:rsid w:val="00B24585"/>
    <w:rsid w:val="00B248E5"/>
    <w:rsid w:val="00B26072"/>
    <w:rsid w:val="00B26423"/>
    <w:rsid w:val="00B27F91"/>
    <w:rsid w:val="00B3120F"/>
    <w:rsid w:val="00B31E96"/>
    <w:rsid w:val="00B32547"/>
    <w:rsid w:val="00B32884"/>
    <w:rsid w:val="00B32E90"/>
    <w:rsid w:val="00B331C4"/>
    <w:rsid w:val="00B35045"/>
    <w:rsid w:val="00B352B5"/>
    <w:rsid w:val="00B355F3"/>
    <w:rsid w:val="00B356EC"/>
    <w:rsid w:val="00B3649A"/>
    <w:rsid w:val="00B3732B"/>
    <w:rsid w:val="00B4007C"/>
    <w:rsid w:val="00B4064D"/>
    <w:rsid w:val="00B437B2"/>
    <w:rsid w:val="00B43B96"/>
    <w:rsid w:val="00B4519D"/>
    <w:rsid w:val="00B45C6E"/>
    <w:rsid w:val="00B460EF"/>
    <w:rsid w:val="00B46DCD"/>
    <w:rsid w:val="00B47063"/>
    <w:rsid w:val="00B501C4"/>
    <w:rsid w:val="00B504B3"/>
    <w:rsid w:val="00B52258"/>
    <w:rsid w:val="00B539E7"/>
    <w:rsid w:val="00B54CA3"/>
    <w:rsid w:val="00B55D8F"/>
    <w:rsid w:val="00B56C8C"/>
    <w:rsid w:val="00B56D66"/>
    <w:rsid w:val="00B5753B"/>
    <w:rsid w:val="00B605E3"/>
    <w:rsid w:val="00B60CF8"/>
    <w:rsid w:val="00B613D3"/>
    <w:rsid w:val="00B621A5"/>
    <w:rsid w:val="00B62881"/>
    <w:rsid w:val="00B62CA2"/>
    <w:rsid w:val="00B62EC7"/>
    <w:rsid w:val="00B63889"/>
    <w:rsid w:val="00B638A3"/>
    <w:rsid w:val="00B64568"/>
    <w:rsid w:val="00B65170"/>
    <w:rsid w:val="00B654B6"/>
    <w:rsid w:val="00B65A0E"/>
    <w:rsid w:val="00B66F7B"/>
    <w:rsid w:val="00B6716C"/>
    <w:rsid w:val="00B677AE"/>
    <w:rsid w:val="00B678D1"/>
    <w:rsid w:val="00B67DD5"/>
    <w:rsid w:val="00B71264"/>
    <w:rsid w:val="00B724C3"/>
    <w:rsid w:val="00B72A05"/>
    <w:rsid w:val="00B72C5D"/>
    <w:rsid w:val="00B73B0D"/>
    <w:rsid w:val="00B74428"/>
    <w:rsid w:val="00B748DF"/>
    <w:rsid w:val="00B75522"/>
    <w:rsid w:val="00B762D2"/>
    <w:rsid w:val="00B76357"/>
    <w:rsid w:val="00B77252"/>
    <w:rsid w:val="00B77742"/>
    <w:rsid w:val="00B80A35"/>
    <w:rsid w:val="00B816EF"/>
    <w:rsid w:val="00B8283F"/>
    <w:rsid w:val="00B83B60"/>
    <w:rsid w:val="00B8476C"/>
    <w:rsid w:val="00B85AB9"/>
    <w:rsid w:val="00B864DB"/>
    <w:rsid w:val="00B86F1C"/>
    <w:rsid w:val="00B87DC9"/>
    <w:rsid w:val="00B91180"/>
    <w:rsid w:val="00B9152D"/>
    <w:rsid w:val="00B92898"/>
    <w:rsid w:val="00B933D9"/>
    <w:rsid w:val="00B93943"/>
    <w:rsid w:val="00B943D6"/>
    <w:rsid w:val="00B945F9"/>
    <w:rsid w:val="00B95FA3"/>
    <w:rsid w:val="00B97A13"/>
    <w:rsid w:val="00B97BAF"/>
    <w:rsid w:val="00B97CEB"/>
    <w:rsid w:val="00BA0179"/>
    <w:rsid w:val="00BA1858"/>
    <w:rsid w:val="00BA3387"/>
    <w:rsid w:val="00BA3728"/>
    <w:rsid w:val="00BA3CCA"/>
    <w:rsid w:val="00BA3E91"/>
    <w:rsid w:val="00BA4029"/>
    <w:rsid w:val="00BA5867"/>
    <w:rsid w:val="00BA68C5"/>
    <w:rsid w:val="00BA6BBB"/>
    <w:rsid w:val="00BA769D"/>
    <w:rsid w:val="00BB0A58"/>
    <w:rsid w:val="00BB0AEF"/>
    <w:rsid w:val="00BB113D"/>
    <w:rsid w:val="00BB121A"/>
    <w:rsid w:val="00BB1593"/>
    <w:rsid w:val="00BB3B6B"/>
    <w:rsid w:val="00BB3E8D"/>
    <w:rsid w:val="00BB46F5"/>
    <w:rsid w:val="00BB5F4D"/>
    <w:rsid w:val="00BB671F"/>
    <w:rsid w:val="00BB7909"/>
    <w:rsid w:val="00BC01B8"/>
    <w:rsid w:val="00BC0240"/>
    <w:rsid w:val="00BC0416"/>
    <w:rsid w:val="00BC0956"/>
    <w:rsid w:val="00BC0A05"/>
    <w:rsid w:val="00BC679F"/>
    <w:rsid w:val="00BC7055"/>
    <w:rsid w:val="00BD15D8"/>
    <w:rsid w:val="00BD1D68"/>
    <w:rsid w:val="00BD3102"/>
    <w:rsid w:val="00BD32F2"/>
    <w:rsid w:val="00BD3914"/>
    <w:rsid w:val="00BD3D66"/>
    <w:rsid w:val="00BD4480"/>
    <w:rsid w:val="00BD4F83"/>
    <w:rsid w:val="00BD58A6"/>
    <w:rsid w:val="00BD69B8"/>
    <w:rsid w:val="00BE2878"/>
    <w:rsid w:val="00BE28F7"/>
    <w:rsid w:val="00BE32EC"/>
    <w:rsid w:val="00BE3BA8"/>
    <w:rsid w:val="00BE40AD"/>
    <w:rsid w:val="00BE585A"/>
    <w:rsid w:val="00BE6249"/>
    <w:rsid w:val="00BE6CCC"/>
    <w:rsid w:val="00BE790A"/>
    <w:rsid w:val="00BE79BB"/>
    <w:rsid w:val="00BE7A4A"/>
    <w:rsid w:val="00BF25A0"/>
    <w:rsid w:val="00BF3353"/>
    <w:rsid w:val="00BF4A2C"/>
    <w:rsid w:val="00BF5854"/>
    <w:rsid w:val="00BF5A16"/>
    <w:rsid w:val="00BF6770"/>
    <w:rsid w:val="00BF7DD5"/>
    <w:rsid w:val="00BF7E9D"/>
    <w:rsid w:val="00C01088"/>
    <w:rsid w:val="00C015DC"/>
    <w:rsid w:val="00C01A4B"/>
    <w:rsid w:val="00C01D85"/>
    <w:rsid w:val="00C04930"/>
    <w:rsid w:val="00C05294"/>
    <w:rsid w:val="00C05822"/>
    <w:rsid w:val="00C06353"/>
    <w:rsid w:val="00C06597"/>
    <w:rsid w:val="00C06D4B"/>
    <w:rsid w:val="00C073A8"/>
    <w:rsid w:val="00C10B55"/>
    <w:rsid w:val="00C13D67"/>
    <w:rsid w:val="00C14757"/>
    <w:rsid w:val="00C149AA"/>
    <w:rsid w:val="00C14AC4"/>
    <w:rsid w:val="00C15EC8"/>
    <w:rsid w:val="00C16061"/>
    <w:rsid w:val="00C166E9"/>
    <w:rsid w:val="00C16700"/>
    <w:rsid w:val="00C1686C"/>
    <w:rsid w:val="00C168B6"/>
    <w:rsid w:val="00C174AD"/>
    <w:rsid w:val="00C17860"/>
    <w:rsid w:val="00C20643"/>
    <w:rsid w:val="00C22828"/>
    <w:rsid w:val="00C23AFC"/>
    <w:rsid w:val="00C23B25"/>
    <w:rsid w:val="00C25888"/>
    <w:rsid w:val="00C25B2E"/>
    <w:rsid w:val="00C25B5D"/>
    <w:rsid w:val="00C268A4"/>
    <w:rsid w:val="00C26ACF"/>
    <w:rsid w:val="00C27618"/>
    <w:rsid w:val="00C3034B"/>
    <w:rsid w:val="00C31778"/>
    <w:rsid w:val="00C3185E"/>
    <w:rsid w:val="00C32210"/>
    <w:rsid w:val="00C323B1"/>
    <w:rsid w:val="00C323CB"/>
    <w:rsid w:val="00C32B7D"/>
    <w:rsid w:val="00C33333"/>
    <w:rsid w:val="00C344F7"/>
    <w:rsid w:val="00C348E0"/>
    <w:rsid w:val="00C351AF"/>
    <w:rsid w:val="00C3525F"/>
    <w:rsid w:val="00C359F2"/>
    <w:rsid w:val="00C37233"/>
    <w:rsid w:val="00C37539"/>
    <w:rsid w:val="00C41663"/>
    <w:rsid w:val="00C417DD"/>
    <w:rsid w:val="00C42735"/>
    <w:rsid w:val="00C45C49"/>
    <w:rsid w:val="00C45D49"/>
    <w:rsid w:val="00C46050"/>
    <w:rsid w:val="00C46689"/>
    <w:rsid w:val="00C50559"/>
    <w:rsid w:val="00C520DA"/>
    <w:rsid w:val="00C524C7"/>
    <w:rsid w:val="00C531F4"/>
    <w:rsid w:val="00C55F22"/>
    <w:rsid w:val="00C57353"/>
    <w:rsid w:val="00C57637"/>
    <w:rsid w:val="00C57B01"/>
    <w:rsid w:val="00C57BC9"/>
    <w:rsid w:val="00C61552"/>
    <w:rsid w:val="00C636FB"/>
    <w:rsid w:val="00C64613"/>
    <w:rsid w:val="00C66FF9"/>
    <w:rsid w:val="00C670AE"/>
    <w:rsid w:val="00C7008F"/>
    <w:rsid w:val="00C70A66"/>
    <w:rsid w:val="00C71891"/>
    <w:rsid w:val="00C71B56"/>
    <w:rsid w:val="00C71C05"/>
    <w:rsid w:val="00C71F27"/>
    <w:rsid w:val="00C72259"/>
    <w:rsid w:val="00C735BF"/>
    <w:rsid w:val="00C743E3"/>
    <w:rsid w:val="00C74BE0"/>
    <w:rsid w:val="00C76B87"/>
    <w:rsid w:val="00C76DA4"/>
    <w:rsid w:val="00C77349"/>
    <w:rsid w:val="00C77CA6"/>
    <w:rsid w:val="00C80C0D"/>
    <w:rsid w:val="00C80D37"/>
    <w:rsid w:val="00C81093"/>
    <w:rsid w:val="00C82ACA"/>
    <w:rsid w:val="00C8707A"/>
    <w:rsid w:val="00C8715D"/>
    <w:rsid w:val="00C8745C"/>
    <w:rsid w:val="00C87A1B"/>
    <w:rsid w:val="00C91646"/>
    <w:rsid w:val="00C91F83"/>
    <w:rsid w:val="00C93381"/>
    <w:rsid w:val="00C95E49"/>
    <w:rsid w:val="00C96040"/>
    <w:rsid w:val="00C97348"/>
    <w:rsid w:val="00C9792E"/>
    <w:rsid w:val="00CA2C52"/>
    <w:rsid w:val="00CA2CCE"/>
    <w:rsid w:val="00CA35F0"/>
    <w:rsid w:val="00CA4142"/>
    <w:rsid w:val="00CA576E"/>
    <w:rsid w:val="00CA699F"/>
    <w:rsid w:val="00CA7EB1"/>
    <w:rsid w:val="00CB0DCA"/>
    <w:rsid w:val="00CB1137"/>
    <w:rsid w:val="00CB12D2"/>
    <w:rsid w:val="00CB28E5"/>
    <w:rsid w:val="00CB2D6A"/>
    <w:rsid w:val="00CB365E"/>
    <w:rsid w:val="00CB3F6A"/>
    <w:rsid w:val="00CB48E8"/>
    <w:rsid w:val="00CB4D0F"/>
    <w:rsid w:val="00CB5F1E"/>
    <w:rsid w:val="00CB6B05"/>
    <w:rsid w:val="00CB753E"/>
    <w:rsid w:val="00CB7569"/>
    <w:rsid w:val="00CB7F88"/>
    <w:rsid w:val="00CC056F"/>
    <w:rsid w:val="00CC2C70"/>
    <w:rsid w:val="00CC307E"/>
    <w:rsid w:val="00CC3C42"/>
    <w:rsid w:val="00CC5D6E"/>
    <w:rsid w:val="00CC6504"/>
    <w:rsid w:val="00CC6734"/>
    <w:rsid w:val="00CC6E2C"/>
    <w:rsid w:val="00CC7168"/>
    <w:rsid w:val="00CD0AA3"/>
    <w:rsid w:val="00CD0AF7"/>
    <w:rsid w:val="00CD12CB"/>
    <w:rsid w:val="00CD3A4E"/>
    <w:rsid w:val="00CD5969"/>
    <w:rsid w:val="00CD5A87"/>
    <w:rsid w:val="00CD6E84"/>
    <w:rsid w:val="00CD7686"/>
    <w:rsid w:val="00CE1216"/>
    <w:rsid w:val="00CE1E87"/>
    <w:rsid w:val="00CE1F71"/>
    <w:rsid w:val="00CE2468"/>
    <w:rsid w:val="00CE3079"/>
    <w:rsid w:val="00CE349B"/>
    <w:rsid w:val="00CE3E04"/>
    <w:rsid w:val="00CE5683"/>
    <w:rsid w:val="00CF04EA"/>
    <w:rsid w:val="00CF137E"/>
    <w:rsid w:val="00CF1AB7"/>
    <w:rsid w:val="00CF2CEA"/>
    <w:rsid w:val="00CF2F03"/>
    <w:rsid w:val="00CF314F"/>
    <w:rsid w:val="00CF4B18"/>
    <w:rsid w:val="00CF6981"/>
    <w:rsid w:val="00CF721A"/>
    <w:rsid w:val="00CF7A43"/>
    <w:rsid w:val="00D00ACC"/>
    <w:rsid w:val="00D00B92"/>
    <w:rsid w:val="00D00BDE"/>
    <w:rsid w:val="00D00F7C"/>
    <w:rsid w:val="00D01A2B"/>
    <w:rsid w:val="00D02DD4"/>
    <w:rsid w:val="00D033AE"/>
    <w:rsid w:val="00D03779"/>
    <w:rsid w:val="00D044A1"/>
    <w:rsid w:val="00D04B20"/>
    <w:rsid w:val="00D05577"/>
    <w:rsid w:val="00D05ED0"/>
    <w:rsid w:val="00D10F15"/>
    <w:rsid w:val="00D1142E"/>
    <w:rsid w:val="00D124FA"/>
    <w:rsid w:val="00D12C61"/>
    <w:rsid w:val="00D137D7"/>
    <w:rsid w:val="00D13FB5"/>
    <w:rsid w:val="00D14B18"/>
    <w:rsid w:val="00D153F5"/>
    <w:rsid w:val="00D163CD"/>
    <w:rsid w:val="00D1779B"/>
    <w:rsid w:val="00D225C2"/>
    <w:rsid w:val="00D2286E"/>
    <w:rsid w:val="00D22CEE"/>
    <w:rsid w:val="00D24683"/>
    <w:rsid w:val="00D24E79"/>
    <w:rsid w:val="00D25695"/>
    <w:rsid w:val="00D30259"/>
    <w:rsid w:val="00D31F33"/>
    <w:rsid w:val="00D320B9"/>
    <w:rsid w:val="00D324F9"/>
    <w:rsid w:val="00D34EF8"/>
    <w:rsid w:val="00D35F19"/>
    <w:rsid w:val="00D36628"/>
    <w:rsid w:val="00D373DF"/>
    <w:rsid w:val="00D37646"/>
    <w:rsid w:val="00D37AED"/>
    <w:rsid w:val="00D37BC4"/>
    <w:rsid w:val="00D37EDF"/>
    <w:rsid w:val="00D4044A"/>
    <w:rsid w:val="00D40971"/>
    <w:rsid w:val="00D41BAE"/>
    <w:rsid w:val="00D420E6"/>
    <w:rsid w:val="00D42298"/>
    <w:rsid w:val="00D42513"/>
    <w:rsid w:val="00D42D2F"/>
    <w:rsid w:val="00D43344"/>
    <w:rsid w:val="00D43AFB"/>
    <w:rsid w:val="00D43F74"/>
    <w:rsid w:val="00D4490E"/>
    <w:rsid w:val="00D45D5C"/>
    <w:rsid w:val="00D4675D"/>
    <w:rsid w:val="00D50C90"/>
    <w:rsid w:val="00D51CDC"/>
    <w:rsid w:val="00D51D09"/>
    <w:rsid w:val="00D51F77"/>
    <w:rsid w:val="00D522F6"/>
    <w:rsid w:val="00D5325C"/>
    <w:rsid w:val="00D54584"/>
    <w:rsid w:val="00D547C0"/>
    <w:rsid w:val="00D55599"/>
    <w:rsid w:val="00D55903"/>
    <w:rsid w:val="00D5592F"/>
    <w:rsid w:val="00D61072"/>
    <w:rsid w:val="00D62696"/>
    <w:rsid w:val="00D6339E"/>
    <w:rsid w:val="00D6349A"/>
    <w:rsid w:val="00D636D0"/>
    <w:rsid w:val="00D65A23"/>
    <w:rsid w:val="00D67318"/>
    <w:rsid w:val="00D72568"/>
    <w:rsid w:val="00D73FFC"/>
    <w:rsid w:val="00D752DF"/>
    <w:rsid w:val="00D764B8"/>
    <w:rsid w:val="00D768DE"/>
    <w:rsid w:val="00D81260"/>
    <w:rsid w:val="00D814D0"/>
    <w:rsid w:val="00D83A6F"/>
    <w:rsid w:val="00D840E8"/>
    <w:rsid w:val="00D85064"/>
    <w:rsid w:val="00D85C98"/>
    <w:rsid w:val="00D85EB6"/>
    <w:rsid w:val="00D86420"/>
    <w:rsid w:val="00D86695"/>
    <w:rsid w:val="00D87205"/>
    <w:rsid w:val="00D87688"/>
    <w:rsid w:val="00D9210B"/>
    <w:rsid w:val="00D9213C"/>
    <w:rsid w:val="00D9219C"/>
    <w:rsid w:val="00D92F1E"/>
    <w:rsid w:val="00D9380E"/>
    <w:rsid w:val="00D93F75"/>
    <w:rsid w:val="00D94179"/>
    <w:rsid w:val="00D94A74"/>
    <w:rsid w:val="00D9530C"/>
    <w:rsid w:val="00D95F87"/>
    <w:rsid w:val="00D966A8"/>
    <w:rsid w:val="00D96CC1"/>
    <w:rsid w:val="00D96E64"/>
    <w:rsid w:val="00D97FF1"/>
    <w:rsid w:val="00DA0E7A"/>
    <w:rsid w:val="00DA2658"/>
    <w:rsid w:val="00DA298A"/>
    <w:rsid w:val="00DA2A8A"/>
    <w:rsid w:val="00DA2DF3"/>
    <w:rsid w:val="00DA3494"/>
    <w:rsid w:val="00DA34F2"/>
    <w:rsid w:val="00DA4F24"/>
    <w:rsid w:val="00DA59D5"/>
    <w:rsid w:val="00DA5AC2"/>
    <w:rsid w:val="00DA6CE9"/>
    <w:rsid w:val="00DA7C19"/>
    <w:rsid w:val="00DA7DB3"/>
    <w:rsid w:val="00DA7DE9"/>
    <w:rsid w:val="00DA7F03"/>
    <w:rsid w:val="00DB0198"/>
    <w:rsid w:val="00DB1672"/>
    <w:rsid w:val="00DB5934"/>
    <w:rsid w:val="00DB6371"/>
    <w:rsid w:val="00DB6AD6"/>
    <w:rsid w:val="00DC0217"/>
    <w:rsid w:val="00DC0C29"/>
    <w:rsid w:val="00DC1716"/>
    <w:rsid w:val="00DC1BA4"/>
    <w:rsid w:val="00DC1E3D"/>
    <w:rsid w:val="00DC4682"/>
    <w:rsid w:val="00DC55AC"/>
    <w:rsid w:val="00DC5816"/>
    <w:rsid w:val="00DC7C53"/>
    <w:rsid w:val="00DC7C9C"/>
    <w:rsid w:val="00DD1A6C"/>
    <w:rsid w:val="00DD38FE"/>
    <w:rsid w:val="00DD4734"/>
    <w:rsid w:val="00DD633D"/>
    <w:rsid w:val="00DD71EB"/>
    <w:rsid w:val="00DE13B2"/>
    <w:rsid w:val="00DE3208"/>
    <w:rsid w:val="00DE3340"/>
    <w:rsid w:val="00DE3D38"/>
    <w:rsid w:val="00DE473B"/>
    <w:rsid w:val="00DE4B6C"/>
    <w:rsid w:val="00DE6BFA"/>
    <w:rsid w:val="00DE7094"/>
    <w:rsid w:val="00DE70BE"/>
    <w:rsid w:val="00DF0197"/>
    <w:rsid w:val="00DF1205"/>
    <w:rsid w:val="00DF1729"/>
    <w:rsid w:val="00DF1AAA"/>
    <w:rsid w:val="00DF2396"/>
    <w:rsid w:val="00DF57C6"/>
    <w:rsid w:val="00DF5990"/>
    <w:rsid w:val="00DF5C7A"/>
    <w:rsid w:val="00DF68D4"/>
    <w:rsid w:val="00DF78E2"/>
    <w:rsid w:val="00E00517"/>
    <w:rsid w:val="00E00704"/>
    <w:rsid w:val="00E01D9A"/>
    <w:rsid w:val="00E024AA"/>
    <w:rsid w:val="00E03281"/>
    <w:rsid w:val="00E03F86"/>
    <w:rsid w:val="00E0438F"/>
    <w:rsid w:val="00E06F50"/>
    <w:rsid w:val="00E07066"/>
    <w:rsid w:val="00E07B46"/>
    <w:rsid w:val="00E1117C"/>
    <w:rsid w:val="00E117A4"/>
    <w:rsid w:val="00E14768"/>
    <w:rsid w:val="00E17004"/>
    <w:rsid w:val="00E201DC"/>
    <w:rsid w:val="00E237BE"/>
    <w:rsid w:val="00E2401C"/>
    <w:rsid w:val="00E24073"/>
    <w:rsid w:val="00E265B5"/>
    <w:rsid w:val="00E26E17"/>
    <w:rsid w:val="00E26FBA"/>
    <w:rsid w:val="00E3027C"/>
    <w:rsid w:val="00E30968"/>
    <w:rsid w:val="00E30C6E"/>
    <w:rsid w:val="00E32546"/>
    <w:rsid w:val="00E333B2"/>
    <w:rsid w:val="00E34FD5"/>
    <w:rsid w:val="00E35EE0"/>
    <w:rsid w:val="00E36B2A"/>
    <w:rsid w:val="00E36D6A"/>
    <w:rsid w:val="00E375A9"/>
    <w:rsid w:val="00E41FB0"/>
    <w:rsid w:val="00E4241C"/>
    <w:rsid w:val="00E4259E"/>
    <w:rsid w:val="00E45192"/>
    <w:rsid w:val="00E45E99"/>
    <w:rsid w:val="00E46C31"/>
    <w:rsid w:val="00E47274"/>
    <w:rsid w:val="00E47B19"/>
    <w:rsid w:val="00E47B80"/>
    <w:rsid w:val="00E50091"/>
    <w:rsid w:val="00E526D1"/>
    <w:rsid w:val="00E603D2"/>
    <w:rsid w:val="00E6150C"/>
    <w:rsid w:val="00E62107"/>
    <w:rsid w:val="00E62B3D"/>
    <w:rsid w:val="00E62B70"/>
    <w:rsid w:val="00E62E5A"/>
    <w:rsid w:val="00E6339A"/>
    <w:rsid w:val="00E6356E"/>
    <w:rsid w:val="00E645F3"/>
    <w:rsid w:val="00E65610"/>
    <w:rsid w:val="00E66A19"/>
    <w:rsid w:val="00E66B2B"/>
    <w:rsid w:val="00E67713"/>
    <w:rsid w:val="00E67B48"/>
    <w:rsid w:val="00E714D8"/>
    <w:rsid w:val="00E71FD2"/>
    <w:rsid w:val="00E737AF"/>
    <w:rsid w:val="00E73F6B"/>
    <w:rsid w:val="00E75C06"/>
    <w:rsid w:val="00E777EE"/>
    <w:rsid w:val="00E77E48"/>
    <w:rsid w:val="00E80EDB"/>
    <w:rsid w:val="00E8173E"/>
    <w:rsid w:val="00E83F59"/>
    <w:rsid w:val="00E85234"/>
    <w:rsid w:val="00E854BF"/>
    <w:rsid w:val="00E868E3"/>
    <w:rsid w:val="00E90F94"/>
    <w:rsid w:val="00E93951"/>
    <w:rsid w:val="00E93C9C"/>
    <w:rsid w:val="00E94D18"/>
    <w:rsid w:val="00E95281"/>
    <w:rsid w:val="00E96137"/>
    <w:rsid w:val="00E975FF"/>
    <w:rsid w:val="00EA00DE"/>
    <w:rsid w:val="00EA0FF5"/>
    <w:rsid w:val="00EA1456"/>
    <w:rsid w:val="00EA21E4"/>
    <w:rsid w:val="00EA36B5"/>
    <w:rsid w:val="00EA3DEE"/>
    <w:rsid w:val="00EA4799"/>
    <w:rsid w:val="00EA55AE"/>
    <w:rsid w:val="00EA5BB7"/>
    <w:rsid w:val="00EA690D"/>
    <w:rsid w:val="00EA7B1C"/>
    <w:rsid w:val="00EB0778"/>
    <w:rsid w:val="00EB0B49"/>
    <w:rsid w:val="00EB2707"/>
    <w:rsid w:val="00EB2E72"/>
    <w:rsid w:val="00EB5CD3"/>
    <w:rsid w:val="00EB60F5"/>
    <w:rsid w:val="00EB6A18"/>
    <w:rsid w:val="00EB7D4D"/>
    <w:rsid w:val="00EB7E66"/>
    <w:rsid w:val="00EC49FA"/>
    <w:rsid w:val="00EC4C77"/>
    <w:rsid w:val="00EC5767"/>
    <w:rsid w:val="00ED12FB"/>
    <w:rsid w:val="00ED16F5"/>
    <w:rsid w:val="00ED2259"/>
    <w:rsid w:val="00ED22E5"/>
    <w:rsid w:val="00ED261E"/>
    <w:rsid w:val="00ED31AB"/>
    <w:rsid w:val="00ED37B7"/>
    <w:rsid w:val="00ED6CA2"/>
    <w:rsid w:val="00ED74B6"/>
    <w:rsid w:val="00ED7509"/>
    <w:rsid w:val="00ED7971"/>
    <w:rsid w:val="00ED7ED8"/>
    <w:rsid w:val="00EE1622"/>
    <w:rsid w:val="00EE2600"/>
    <w:rsid w:val="00EE2AE8"/>
    <w:rsid w:val="00EE3878"/>
    <w:rsid w:val="00EE5915"/>
    <w:rsid w:val="00EE5F43"/>
    <w:rsid w:val="00EE6385"/>
    <w:rsid w:val="00EE7CA8"/>
    <w:rsid w:val="00EF0535"/>
    <w:rsid w:val="00EF22A9"/>
    <w:rsid w:val="00EF35DC"/>
    <w:rsid w:val="00EF44C3"/>
    <w:rsid w:val="00EF457E"/>
    <w:rsid w:val="00EF62BD"/>
    <w:rsid w:val="00EF704E"/>
    <w:rsid w:val="00EF7C77"/>
    <w:rsid w:val="00EF7CD6"/>
    <w:rsid w:val="00EF7FCA"/>
    <w:rsid w:val="00F00791"/>
    <w:rsid w:val="00F01216"/>
    <w:rsid w:val="00F015B0"/>
    <w:rsid w:val="00F0191F"/>
    <w:rsid w:val="00F02102"/>
    <w:rsid w:val="00F026EB"/>
    <w:rsid w:val="00F02A9B"/>
    <w:rsid w:val="00F02CED"/>
    <w:rsid w:val="00F02DE5"/>
    <w:rsid w:val="00F03CE4"/>
    <w:rsid w:val="00F04C72"/>
    <w:rsid w:val="00F050B2"/>
    <w:rsid w:val="00F05560"/>
    <w:rsid w:val="00F064D2"/>
    <w:rsid w:val="00F06D18"/>
    <w:rsid w:val="00F11A7F"/>
    <w:rsid w:val="00F11E65"/>
    <w:rsid w:val="00F1375D"/>
    <w:rsid w:val="00F13BD1"/>
    <w:rsid w:val="00F1460A"/>
    <w:rsid w:val="00F1476F"/>
    <w:rsid w:val="00F155B6"/>
    <w:rsid w:val="00F16A43"/>
    <w:rsid w:val="00F16BE4"/>
    <w:rsid w:val="00F172F0"/>
    <w:rsid w:val="00F201E7"/>
    <w:rsid w:val="00F20B2A"/>
    <w:rsid w:val="00F217BA"/>
    <w:rsid w:val="00F223FB"/>
    <w:rsid w:val="00F22BB7"/>
    <w:rsid w:val="00F244AF"/>
    <w:rsid w:val="00F24B96"/>
    <w:rsid w:val="00F255AC"/>
    <w:rsid w:val="00F25D82"/>
    <w:rsid w:val="00F2645A"/>
    <w:rsid w:val="00F266D4"/>
    <w:rsid w:val="00F27301"/>
    <w:rsid w:val="00F30602"/>
    <w:rsid w:val="00F30A15"/>
    <w:rsid w:val="00F30CEC"/>
    <w:rsid w:val="00F327FD"/>
    <w:rsid w:val="00F32A27"/>
    <w:rsid w:val="00F344EF"/>
    <w:rsid w:val="00F36A15"/>
    <w:rsid w:val="00F36F1F"/>
    <w:rsid w:val="00F37912"/>
    <w:rsid w:val="00F37A48"/>
    <w:rsid w:val="00F400B3"/>
    <w:rsid w:val="00F4072E"/>
    <w:rsid w:val="00F42FD7"/>
    <w:rsid w:val="00F43AED"/>
    <w:rsid w:val="00F43C97"/>
    <w:rsid w:val="00F440FD"/>
    <w:rsid w:val="00F443BC"/>
    <w:rsid w:val="00F444BC"/>
    <w:rsid w:val="00F45AC6"/>
    <w:rsid w:val="00F45CD2"/>
    <w:rsid w:val="00F47936"/>
    <w:rsid w:val="00F50205"/>
    <w:rsid w:val="00F517E1"/>
    <w:rsid w:val="00F51CD4"/>
    <w:rsid w:val="00F51E63"/>
    <w:rsid w:val="00F52A4D"/>
    <w:rsid w:val="00F5337D"/>
    <w:rsid w:val="00F561B3"/>
    <w:rsid w:val="00F6310D"/>
    <w:rsid w:val="00F6366B"/>
    <w:rsid w:val="00F638FE"/>
    <w:rsid w:val="00F63FA8"/>
    <w:rsid w:val="00F65186"/>
    <w:rsid w:val="00F70708"/>
    <w:rsid w:val="00F70897"/>
    <w:rsid w:val="00F71A37"/>
    <w:rsid w:val="00F72D90"/>
    <w:rsid w:val="00F74135"/>
    <w:rsid w:val="00F744AF"/>
    <w:rsid w:val="00F74EE5"/>
    <w:rsid w:val="00F755E6"/>
    <w:rsid w:val="00F75879"/>
    <w:rsid w:val="00F77102"/>
    <w:rsid w:val="00F823DA"/>
    <w:rsid w:val="00F82E0D"/>
    <w:rsid w:val="00F84333"/>
    <w:rsid w:val="00F85425"/>
    <w:rsid w:val="00F85832"/>
    <w:rsid w:val="00F86352"/>
    <w:rsid w:val="00F8744C"/>
    <w:rsid w:val="00F8785B"/>
    <w:rsid w:val="00F904CF"/>
    <w:rsid w:val="00F90941"/>
    <w:rsid w:val="00F95BD8"/>
    <w:rsid w:val="00F95C89"/>
    <w:rsid w:val="00F96933"/>
    <w:rsid w:val="00FA25CC"/>
    <w:rsid w:val="00FA375B"/>
    <w:rsid w:val="00FA3BA1"/>
    <w:rsid w:val="00FA4458"/>
    <w:rsid w:val="00FA47E5"/>
    <w:rsid w:val="00FA4A91"/>
    <w:rsid w:val="00FA5128"/>
    <w:rsid w:val="00FA6928"/>
    <w:rsid w:val="00FB0B14"/>
    <w:rsid w:val="00FB137A"/>
    <w:rsid w:val="00FB1996"/>
    <w:rsid w:val="00FB2EA8"/>
    <w:rsid w:val="00FB3736"/>
    <w:rsid w:val="00FB3CB3"/>
    <w:rsid w:val="00FB44D0"/>
    <w:rsid w:val="00FB48FE"/>
    <w:rsid w:val="00FB5100"/>
    <w:rsid w:val="00FB534C"/>
    <w:rsid w:val="00FB5775"/>
    <w:rsid w:val="00FB7949"/>
    <w:rsid w:val="00FC0E19"/>
    <w:rsid w:val="00FC2D2B"/>
    <w:rsid w:val="00FC3DF4"/>
    <w:rsid w:val="00FC4051"/>
    <w:rsid w:val="00FC62A5"/>
    <w:rsid w:val="00FC69FE"/>
    <w:rsid w:val="00FC7786"/>
    <w:rsid w:val="00FD0198"/>
    <w:rsid w:val="00FD0410"/>
    <w:rsid w:val="00FD0430"/>
    <w:rsid w:val="00FD1326"/>
    <w:rsid w:val="00FD26F3"/>
    <w:rsid w:val="00FD26FE"/>
    <w:rsid w:val="00FD282D"/>
    <w:rsid w:val="00FD2F84"/>
    <w:rsid w:val="00FD4369"/>
    <w:rsid w:val="00FD43DD"/>
    <w:rsid w:val="00FD5CED"/>
    <w:rsid w:val="00FD6011"/>
    <w:rsid w:val="00FD699E"/>
    <w:rsid w:val="00FD72A5"/>
    <w:rsid w:val="00FD7EC8"/>
    <w:rsid w:val="00FE146D"/>
    <w:rsid w:val="00FE6D0A"/>
    <w:rsid w:val="00FF049A"/>
    <w:rsid w:val="00FF0D9D"/>
    <w:rsid w:val="00FF3E33"/>
    <w:rsid w:val="00FF4DCD"/>
    <w:rsid w:val="00FF5531"/>
    <w:rsid w:val="00FF60B2"/>
    <w:rsid w:val="00FF61C9"/>
    <w:rsid w:val="00FF64FA"/>
    <w:rsid w:val="00FF6639"/>
    <w:rsid w:val="00FF665C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oNotEmbedSmartTags/>
  <w:decimalSymbol w:val=","/>
  <w:listSeparator w:val=";"/>
  <w14:docId w14:val="11B0F374"/>
  <w15:docId w15:val="{C2DED8B0-7376-4FA9-B95B-A5E6AD6E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0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0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Обычный1"/>
    <w:rsid w:val="0077108E"/>
    <w:pPr>
      <w:spacing w:line="276" w:lineRule="auto"/>
    </w:pPr>
    <w:rPr>
      <w:rFonts w:ascii="Arial" w:eastAsia="Times New Roman" w:hAnsi="Arial" w:cs="Arial"/>
      <w:color w:val="000000"/>
      <w:sz w:val="22"/>
    </w:rPr>
  </w:style>
  <w:style w:type="paragraph" w:styleId="a3">
    <w:name w:val="Balloon Text"/>
    <w:basedOn w:val="a"/>
    <w:link w:val="a4"/>
    <w:semiHidden/>
    <w:rsid w:val="008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8F229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8F2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8F229F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rsid w:val="008F2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8F229F"/>
    <w:rPr>
      <w:rFonts w:ascii="Calibri" w:hAnsi="Calibri" w:cs="Times New Roman"/>
      <w:lang w:eastAsia="ru-RU"/>
    </w:rPr>
  </w:style>
  <w:style w:type="paragraph" w:styleId="a9">
    <w:name w:val="Title"/>
    <w:basedOn w:val="a"/>
    <w:next w:val="aa"/>
    <w:link w:val="ab"/>
    <w:qFormat/>
    <w:rsid w:val="00226C36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b">
    <w:name w:val="Заголовок Знак"/>
    <w:link w:val="a9"/>
    <w:locked/>
    <w:rsid w:val="00226C3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c">
    <w:name w:val="Базовый"/>
    <w:rsid w:val="00226C36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  <w:lang w:eastAsia="en-US"/>
    </w:rPr>
  </w:style>
  <w:style w:type="table" w:styleId="ad">
    <w:name w:val="Table Grid"/>
    <w:basedOn w:val="a1"/>
    <w:rsid w:val="00226C3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link w:val="ae"/>
    <w:qFormat/>
    <w:rsid w:val="00226C3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link w:val="aa"/>
    <w:locked/>
    <w:rsid w:val="00226C36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">
    <w:name w:val="line number"/>
    <w:semiHidden/>
    <w:rsid w:val="00B638A3"/>
    <w:rPr>
      <w:rFonts w:cs="Times New Roman"/>
    </w:rPr>
  </w:style>
  <w:style w:type="character" w:styleId="af0">
    <w:name w:val="page number"/>
    <w:basedOn w:val="a0"/>
    <w:rsid w:val="006C1D8F"/>
  </w:style>
  <w:style w:type="paragraph" w:styleId="af1">
    <w:name w:val="List Paragraph"/>
    <w:basedOn w:val="a"/>
    <w:uiPriority w:val="34"/>
    <w:qFormat/>
    <w:rsid w:val="00E93C9C"/>
    <w:pPr>
      <w:ind w:left="720"/>
      <w:contextualSpacing/>
    </w:pPr>
  </w:style>
  <w:style w:type="character" w:styleId="af2">
    <w:name w:val="annotation reference"/>
    <w:basedOn w:val="a0"/>
    <w:semiHidden/>
    <w:unhideWhenUsed/>
    <w:rsid w:val="006A363E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6A363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6A363E"/>
  </w:style>
  <w:style w:type="paragraph" w:styleId="af5">
    <w:name w:val="annotation subject"/>
    <w:basedOn w:val="af3"/>
    <w:next w:val="af3"/>
    <w:link w:val="af6"/>
    <w:semiHidden/>
    <w:unhideWhenUsed/>
    <w:rsid w:val="006A363E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6A363E"/>
    <w:rPr>
      <w:b/>
      <w:bCs/>
    </w:rPr>
  </w:style>
  <w:style w:type="paragraph" w:styleId="af7">
    <w:name w:val="footnote text"/>
    <w:basedOn w:val="a"/>
    <w:link w:val="af8"/>
    <w:rsid w:val="000200B6"/>
    <w:pPr>
      <w:spacing w:after="0" w:line="240" w:lineRule="auto"/>
    </w:pPr>
    <w:rPr>
      <w:rFonts w:ascii="Times New Roman" w:eastAsia="MS Mincho" w:hAnsi="Times New Roman"/>
      <w:sz w:val="20"/>
      <w:szCs w:val="20"/>
      <w:lang w:eastAsia="ja-JP"/>
    </w:rPr>
  </w:style>
  <w:style w:type="character" w:customStyle="1" w:styleId="af8">
    <w:name w:val="Текст сноски Знак"/>
    <w:basedOn w:val="a0"/>
    <w:link w:val="af7"/>
    <w:rsid w:val="000200B6"/>
    <w:rPr>
      <w:rFonts w:ascii="Times New Roman" w:eastAsia="MS Mincho" w:hAnsi="Times New Roman"/>
      <w:lang w:eastAsia="ja-JP"/>
    </w:rPr>
  </w:style>
  <w:style w:type="character" w:styleId="af9">
    <w:name w:val="footnote reference"/>
    <w:rsid w:val="000200B6"/>
    <w:rPr>
      <w:vertAlign w:val="superscript"/>
    </w:rPr>
  </w:style>
  <w:style w:type="paragraph" w:styleId="afa">
    <w:name w:val="caption"/>
    <w:basedOn w:val="a"/>
    <w:next w:val="a"/>
    <w:unhideWhenUsed/>
    <w:qFormat/>
    <w:locked/>
    <w:rsid w:val="002D13A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A42FD6"/>
  </w:style>
  <w:style w:type="character" w:styleId="afb">
    <w:name w:val="Strong"/>
    <w:basedOn w:val="a0"/>
    <w:uiPriority w:val="22"/>
    <w:qFormat/>
    <w:locked/>
    <w:rsid w:val="00A42FD6"/>
    <w:rPr>
      <w:b/>
      <w:bCs/>
    </w:rPr>
  </w:style>
  <w:style w:type="character" w:styleId="afc">
    <w:name w:val="Hyperlink"/>
    <w:basedOn w:val="a0"/>
    <w:uiPriority w:val="99"/>
    <w:semiHidden/>
    <w:unhideWhenUsed/>
    <w:rsid w:val="00A42FD6"/>
    <w:rPr>
      <w:color w:val="0000FF"/>
      <w:u w:val="single"/>
    </w:rPr>
  </w:style>
  <w:style w:type="table" w:customStyle="1" w:styleId="10">
    <w:name w:val="Сетка таблицы1"/>
    <w:basedOn w:val="a1"/>
    <w:next w:val="ad"/>
    <w:uiPriority w:val="59"/>
    <w:rsid w:val="001138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nhideWhenUsed/>
    <w:rsid w:val="006A674F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A674F"/>
    <w:rPr>
      <w:rFonts w:ascii="Times New Roman" w:eastAsia="Times New Roman" w:hAnsi="Times New Roman"/>
      <w:sz w:val="28"/>
    </w:rPr>
  </w:style>
  <w:style w:type="character" w:customStyle="1" w:styleId="4">
    <w:name w:val="Стиль4 Знак"/>
    <w:basedOn w:val="a0"/>
    <w:link w:val="40"/>
    <w:locked/>
    <w:rsid w:val="006A674F"/>
    <w:rPr>
      <w:rFonts w:ascii="Times New Roman" w:hAnsi="Times New Roman"/>
      <w:b/>
      <w:i/>
      <w:color w:val="C80000"/>
      <w:sz w:val="28"/>
      <w:szCs w:val="28"/>
    </w:rPr>
  </w:style>
  <w:style w:type="paragraph" w:customStyle="1" w:styleId="40">
    <w:name w:val="Стиль4"/>
    <w:basedOn w:val="a"/>
    <w:link w:val="4"/>
    <w:qFormat/>
    <w:rsid w:val="006A674F"/>
    <w:pPr>
      <w:autoSpaceDE w:val="0"/>
      <w:autoSpaceDN w:val="0"/>
      <w:adjustRightInd w:val="0"/>
      <w:spacing w:after="240"/>
      <w:ind w:firstLine="567"/>
      <w:jc w:val="both"/>
    </w:pPr>
    <w:rPr>
      <w:rFonts w:ascii="Times New Roman" w:hAnsi="Times New Roman"/>
      <w:b/>
      <w:i/>
      <w:color w:val="C80000"/>
      <w:sz w:val="28"/>
      <w:szCs w:val="28"/>
    </w:rPr>
  </w:style>
  <w:style w:type="character" w:styleId="afd">
    <w:name w:val="Subtle Reference"/>
    <w:basedOn w:val="a0"/>
    <w:uiPriority w:val="31"/>
    <w:qFormat/>
    <w:rsid w:val="006A674F"/>
    <w:rPr>
      <w:smallCaps/>
      <w:color w:val="C0504D" w:themeColor="accent2"/>
      <w:u w:val="single"/>
    </w:rPr>
  </w:style>
  <w:style w:type="character" w:customStyle="1" w:styleId="3">
    <w:name w:val="Стиль3 Знак"/>
    <w:basedOn w:val="a0"/>
    <w:link w:val="30"/>
    <w:locked/>
    <w:rsid w:val="006A674F"/>
    <w:rPr>
      <w:rFonts w:ascii="Times New Roman" w:hAnsi="Times New Roman"/>
      <w:b/>
      <w:color w:val="C80000"/>
      <w:sz w:val="28"/>
      <w:szCs w:val="28"/>
    </w:rPr>
  </w:style>
  <w:style w:type="paragraph" w:customStyle="1" w:styleId="30">
    <w:name w:val="Стиль3"/>
    <w:basedOn w:val="a"/>
    <w:link w:val="3"/>
    <w:qFormat/>
    <w:rsid w:val="006A674F"/>
    <w:pPr>
      <w:autoSpaceDE w:val="0"/>
      <w:autoSpaceDN w:val="0"/>
      <w:adjustRightInd w:val="0"/>
      <w:spacing w:after="240"/>
      <w:ind w:firstLine="567"/>
      <w:jc w:val="both"/>
    </w:pPr>
    <w:rPr>
      <w:rFonts w:ascii="Times New Roman" w:hAnsi="Times New Roman"/>
      <w:b/>
      <w:color w:val="C80000"/>
      <w:sz w:val="28"/>
      <w:szCs w:val="28"/>
    </w:rPr>
  </w:style>
  <w:style w:type="paragraph" w:customStyle="1" w:styleId="ConsPlusTitle">
    <w:name w:val="ConsPlusTitle"/>
    <w:uiPriority w:val="99"/>
    <w:rsid w:val="006A674F"/>
    <w:pPr>
      <w:widowControl w:val="0"/>
      <w:autoSpaceDE w:val="0"/>
      <w:autoSpaceDN w:val="0"/>
      <w:adjustRightInd w:val="0"/>
    </w:pPr>
    <w:rPr>
      <w:rFonts w:eastAsiaTheme="minorEastAsia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jpeg"/><Relationship Id="rId18" Type="http://schemas.openxmlformats.org/officeDocument/2006/relationships/chart" Target="charts/chart6.xml"/><Relationship Id="rId26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chart" Target="charts/chart5.xml"/><Relationship Id="rId25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chart" Target="charts/chart8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9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chart" Target="charts/chart12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1499480109933566E-2"/>
          <c:y val="2.5578096855540116E-2"/>
          <c:w val="0.38511715018883647"/>
          <c:h val="0.9744219031444598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0-58E0-46D3-AE3C-4950204BF2B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58E0-46D3-AE3C-4950204BF2B1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2-58E0-46D3-AE3C-4950204BF2B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4-58E0-46D3-AE3C-4950204BF2B1}"/>
              </c:ext>
            </c:extLst>
          </c:dPt>
          <c:dLbls>
            <c:dLbl>
              <c:idx val="0"/>
              <c:layout>
                <c:manualLayout>
                  <c:x val="-6.0237264268213762E-2"/>
                  <c:y val="0.115030860050343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8E0-46D3-AE3C-4950204BF2B1}"/>
                </c:ext>
              </c:extLst>
            </c:dLbl>
            <c:dLbl>
              <c:idx val="1"/>
              <c:layout>
                <c:manualLayout>
                  <c:x val="-0.11930225099302934"/>
                  <c:y val="-1.8111413203394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8E0-46D3-AE3C-4950204BF2B1}"/>
                </c:ext>
              </c:extLst>
            </c:dLbl>
            <c:dLbl>
              <c:idx val="2"/>
              <c:layout>
                <c:manualLayout>
                  <c:x val="9.6449955686124911E-2"/>
                  <c:y val="-0.168911845660548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58E0-46D3-AE3C-4950204BF2B1}"/>
                </c:ext>
              </c:extLst>
            </c:dLbl>
            <c:dLbl>
              <c:idx val="3"/>
              <c:layout>
                <c:manualLayout>
                  <c:x val="6.1299279021792559E-2"/>
                  <c:y val="0.124557075416767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58E0-46D3-AE3C-4950204BF2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Электронный конкурс  </c:v>
                </c:pt>
                <c:pt idx="1">
                  <c:v>Электронный аукцион </c:v>
                </c:pt>
                <c:pt idx="2">
                  <c:v>Электронный запрос котировок </c:v>
                </c:pt>
                <c:pt idx="3">
                  <c:v>Закупка товара у ед. поставщика на сумму, предусмотренную ч. 12 ст. 93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0.126</c:v>
                </c:pt>
                <c:pt idx="1">
                  <c:v>0.25440000000000002</c:v>
                </c:pt>
                <c:pt idx="2">
                  <c:v>0.47</c:v>
                </c:pt>
                <c:pt idx="3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8E0-46D3-AE3C-4950204BF2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25816650476037"/>
          <c:y val="4.6686223045648713E-2"/>
          <c:w val="0.38601015697588331"/>
          <c:h val="0.904327312027173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7030A0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741030957560032E-2"/>
          <c:y val="1.9301719117907686E-2"/>
          <c:w val="0.47968775308579159"/>
          <c:h val="0.9547482931193086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F05D-406A-AB88-80C4D61CD43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F05D-406A-AB88-80C4D61CD43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F05D-406A-AB88-80C4D61CD438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F05D-406A-AB88-80C4D61CD438}"/>
              </c:ext>
            </c:extLst>
          </c:dPt>
          <c:dLbls>
            <c:dLbl>
              <c:idx val="0"/>
              <c:layout>
                <c:manualLayout>
                  <c:x val="-8.9854413018668644E-2"/>
                  <c:y val="-0.186469201602335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05D-406A-AB88-80C4D61CD438}"/>
                </c:ext>
              </c:extLst>
            </c:dLbl>
            <c:dLbl>
              <c:idx val="1"/>
              <c:layout>
                <c:manualLayout>
                  <c:x val="9.3101649854349794E-2"/>
                  <c:y val="4.62225823058291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05D-406A-AB88-80C4D61CD438}"/>
                </c:ext>
              </c:extLst>
            </c:dLbl>
            <c:dLbl>
              <c:idx val="2"/>
              <c:layout>
                <c:manualLayout>
                  <c:x val="4.6170550034311274E-2"/>
                  <c:y val="9.45034849275396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F05D-406A-AB88-80C4D61CD438}"/>
                </c:ext>
              </c:extLst>
            </c:dLbl>
            <c:dLbl>
              <c:idx val="3"/>
              <c:layout>
                <c:manualLayout>
                  <c:x val="3.7799714781952466E-2"/>
                  <c:y val="6.5832074249946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F05D-406A-AB88-80C4D61CD43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Электронный конкурс</c:v>
                </c:pt>
                <c:pt idx="1">
                  <c:v>Электронный аукцион </c:v>
                </c:pt>
                <c:pt idx="2">
                  <c:v>Электронный запрос котировок</c:v>
                </c:pt>
                <c:pt idx="3">
                  <c:v>Закупка товара у единственного поставщика на сумму, предусмотренную ч. 12 ст. 93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0.66100000000000003</c:v>
                </c:pt>
                <c:pt idx="1">
                  <c:v>0.24399999999999999</c:v>
                </c:pt>
                <c:pt idx="2">
                  <c:v>8.5999999999999993E-2</c:v>
                </c:pt>
                <c:pt idx="3">
                  <c:v>8.9999999999999993E-3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05D-406A-AB88-80C4D61CD4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564485532702484"/>
          <c:y val="4.0198496088310505E-2"/>
          <c:w val="0.38259158379690011"/>
          <c:h val="0.916217771813893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7030A0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Электронный аукцион</c:v>
                </c:pt>
                <c:pt idx="1">
                  <c:v>Электронный конкурс</c:v>
                </c:pt>
                <c:pt idx="2">
                  <c:v>Электронный запрос котировок</c:v>
                </c:pt>
                <c:pt idx="3">
                  <c:v>Закупка товара у единственного поставщика на сумму, предусмотренную ч. 12 ст. 93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20.2</c:v>
                </c:pt>
                <c:pt idx="1">
                  <c:v>11.7</c:v>
                </c:pt>
                <c:pt idx="2">
                  <c:v>51.8</c:v>
                </c:pt>
                <c:pt idx="3">
                  <c:v>16.3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61-4907-B59E-9F81C1C4F5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Электронный аукцион</c:v>
                </c:pt>
                <c:pt idx="1">
                  <c:v>Электронный конкурс</c:v>
                </c:pt>
                <c:pt idx="2">
                  <c:v>Электронный запрос котировок</c:v>
                </c:pt>
                <c:pt idx="3">
                  <c:v>Закупка товара у единственного поставщика на сумму, предусмотренную ч. 12 ст. 93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53.1</c:v>
                </c:pt>
                <c:pt idx="1">
                  <c:v>14</c:v>
                </c:pt>
                <c:pt idx="2">
                  <c:v>32.9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61-4907-B59E-9F81C1C4F5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45848320"/>
        <c:axId val="145616832"/>
      </c:barChart>
      <c:catAx>
        <c:axId val="14584832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616832"/>
        <c:crosses val="autoZero"/>
        <c:auto val="1"/>
        <c:lblAlgn val="ctr"/>
        <c:lblOffset val="100"/>
        <c:noMultiLvlLbl val="0"/>
      </c:catAx>
      <c:valAx>
        <c:axId val="145616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848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7030A0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181910829475939E-3"/>
          <c:y val="4.0674290713660792E-2"/>
          <c:w val="0.47116810398700165"/>
          <c:h val="0.9049875168043018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8F11-41FC-BB17-0CB2BCDBC32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8F11-41FC-BB17-0CB2BCDBC32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8F11-41FC-BB17-0CB2BCDBC32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8F11-41FC-BB17-0CB2BCDBC32A}"/>
              </c:ext>
            </c:extLst>
          </c:dPt>
          <c:dLbls>
            <c:dLbl>
              <c:idx val="0"/>
              <c:layout>
                <c:manualLayout>
                  <c:x val="4.4352606019849812E-2"/>
                  <c:y val="8.159687045488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F11-41FC-BB17-0CB2BCDBC32A}"/>
                </c:ext>
              </c:extLst>
            </c:dLbl>
            <c:dLbl>
              <c:idx val="1"/>
              <c:layout>
                <c:manualLayout>
                  <c:x val="3.9446469825521281E-2"/>
                  <c:y val="-0.194258579753939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F11-41FC-BB17-0CB2BCDBC32A}"/>
                </c:ext>
              </c:extLst>
            </c:dLbl>
            <c:dLbl>
              <c:idx val="2"/>
              <c:layout>
                <c:manualLayout>
                  <c:x val="4.6170550034311274E-2"/>
                  <c:y val="9.45034849275396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F11-41FC-BB17-0CB2BCDBC32A}"/>
                </c:ext>
              </c:extLst>
            </c:dLbl>
            <c:dLbl>
              <c:idx val="3"/>
              <c:layout>
                <c:manualLayout>
                  <c:x val="3.7799714781952466E-2"/>
                  <c:y val="6.5832074249946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F11-41FC-BB17-0CB2BCDBC3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Согласовано</c:v>
                </c:pt>
                <c:pt idx="1">
                  <c:v>Отказано в согласовании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26611.65</c:v>
                </c:pt>
                <c:pt idx="1">
                  <c:v>865617.27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F11-41FC-BB17-0CB2BCDBC3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66757488647252439"/>
          <c:y val="0.10596151198777684"/>
          <c:w val="0.33242508660569287"/>
          <c:h val="0.793862590705573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7030A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7628111163020311E-2"/>
          <c:y val="4.7712421527246397E-2"/>
          <c:w val="0.47206464409794352"/>
          <c:h val="0.9442279432939221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6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0-F485-4E2B-98E4-2D1B8F6ABD3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F485-4E2B-98E4-2D1B8F6ABD3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2-F485-4E2B-98E4-2D1B8F6ABD3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4-F485-4E2B-98E4-2D1B8F6ABD3C}"/>
              </c:ext>
            </c:extLst>
          </c:dPt>
          <c:dLbls>
            <c:dLbl>
              <c:idx val="0"/>
              <c:layout>
                <c:manualLayout>
                  <c:x val="-0.14218074109941167"/>
                  <c:y val="-0.130758660097481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485-4E2B-98E4-2D1B8F6ABD3C}"/>
                </c:ext>
              </c:extLst>
            </c:dLbl>
            <c:dLbl>
              <c:idx val="1"/>
              <c:layout>
                <c:manualLayout>
                  <c:x val="7.012659329186062E-2"/>
                  <c:y val="-1.26844477707887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485-4E2B-98E4-2D1B8F6ABD3C}"/>
                </c:ext>
              </c:extLst>
            </c:dLbl>
            <c:dLbl>
              <c:idx val="2"/>
              <c:layout>
                <c:manualLayout>
                  <c:x val="4.7839137811352683E-2"/>
                  <c:y val="0.120710167588743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485-4E2B-98E4-2D1B8F6ABD3C}"/>
                </c:ext>
              </c:extLst>
            </c:dLbl>
            <c:dLbl>
              <c:idx val="3"/>
              <c:layout>
                <c:manualLayout>
                  <c:x val="3.0339347494795211E-2"/>
                  <c:y val="9.05989876265466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F485-4E2B-98E4-2D1B8F6ABD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Электронный конкурс </c:v>
                </c:pt>
                <c:pt idx="1">
                  <c:v>Электронный аукцион </c:v>
                </c:pt>
                <c:pt idx="2">
                  <c:v>Электронный запрос котировок</c:v>
                </c:pt>
                <c:pt idx="3">
                  <c:v>Закупка товара у ед. поставщика на сумму, предусмотренную ч. 12 ст. 93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0.60599999999999998</c:v>
                </c:pt>
                <c:pt idx="1">
                  <c:v>0.30299999999999999</c:v>
                </c:pt>
                <c:pt idx="2">
                  <c:v>8.4000000000000005E-2</c:v>
                </c:pt>
                <c:pt idx="3">
                  <c:v>7.0000000000000001E-3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485-4E2B-98E4-2D1B8F6ABD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2042801540414494"/>
          <c:y val="6.9623413060828213E-2"/>
          <c:w val="0.37888914758082365"/>
          <c:h val="0.878760233340738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7030A0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Электронный аукцион</c:v>
                </c:pt>
                <c:pt idx="1">
                  <c:v>Электронный конкурс</c:v>
                </c:pt>
                <c:pt idx="2">
                  <c:v>Электронный запрос котировок</c:v>
                </c:pt>
                <c:pt idx="3">
                  <c:v>Закупка товара у ед. поставщика на сумму, предусмотренную ч. 12 ст. 93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357</c:v>
                </c:pt>
                <c:pt idx="1">
                  <c:v>66</c:v>
                </c:pt>
                <c:pt idx="2">
                  <c:v>155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B8-4056-A24A-4DC443BBB8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Электронный аукцион</c:v>
                </c:pt>
                <c:pt idx="1">
                  <c:v>Электронный конкурс</c:v>
                </c:pt>
                <c:pt idx="2">
                  <c:v>Электронный запрос котировок</c:v>
                </c:pt>
                <c:pt idx="3">
                  <c:v>Закупка товара у ед. поставщика на сумму, предусмотренную ч. 12 ст. 93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133</c:v>
                </c:pt>
                <c:pt idx="1">
                  <c:v>70</c:v>
                </c:pt>
                <c:pt idx="2">
                  <c:v>263</c:v>
                </c:pt>
                <c:pt idx="3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B8-4056-A24A-4DC443BBB8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44841728"/>
        <c:axId val="136787584"/>
      </c:barChart>
      <c:catAx>
        <c:axId val="14484172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787584"/>
        <c:crosses val="autoZero"/>
        <c:auto val="1"/>
        <c:lblAlgn val="ctr"/>
        <c:lblOffset val="100"/>
        <c:noMultiLvlLbl val="0"/>
      </c:catAx>
      <c:valAx>
        <c:axId val="136787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841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5973198894692615"/>
          <c:y val="0.89355173668984789"/>
          <c:w val="0.26733470197413445"/>
          <c:h val="8.21173630668429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7030A0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0202072382202908"/>
          <c:y val="6.8535825545171333E-2"/>
          <c:w val="0.51429650010150263"/>
          <c:h val="0.703119856424517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Электронный аукцион</c:v>
                </c:pt>
                <c:pt idx="1">
                  <c:v>Электронный конкурс</c:v>
                </c:pt>
                <c:pt idx="2">
                  <c:v>Электронный запрос котировок</c:v>
                </c:pt>
                <c:pt idx="3">
                  <c:v>Закупка товара у ед. поставщика на сумму, предусмотренную ч. 12 ст. 93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1132423.19</c:v>
                </c:pt>
                <c:pt idx="1">
                  <c:v>488170.82</c:v>
                </c:pt>
                <c:pt idx="2">
                  <c:v>121428.97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92-497B-AEEA-B119BBF3E6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Электронный аукцион</c:v>
                </c:pt>
                <c:pt idx="1">
                  <c:v>Электронный конкурс</c:v>
                </c:pt>
                <c:pt idx="2">
                  <c:v>Электронный запрос котировок</c:v>
                </c:pt>
                <c:pt idx="3">
                  <c:v>Закупка товара у ед. поставщика на сумму, предусмотренную ч. 12 ст. 93</c:v>
                </c:pt>
              </c:strCache>
            </c:strRef>
          </c:cat>
          <c:val>
            <c:numRef>
              <c:f>Лист1!$C$2:$C$5</c:f>
              <c:numCache>
                <c:formatCode>#,##0.00</c:formatCode>
                <c:ptCount val="4"/>
                <c:pt idx="0">
                  <c:v>626854.11</c:v>
                </c:pt>
                <c:pt idx="1">
                  <c:v>1728359.79</c:v>
                </c:pt>
                <c:pt idx="2">
                  <c:v>208402.02</c:v>
                </c:pt>
                <c:pt idx="3">
                  <c:v>22039.83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92-497B-AEEA-B119BBF3E6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01047808"/>
        <c:axId val="107059968"/>
      </c:barChart>
      <c:catAx>
        <c:axId val="10104780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059968"/>
        <c:crosses val="autoZero"/>
        <c:auto val="1"/>
        <c:lblAlgn val="ctr"/>
        <c:lblOffset val="100"/>
        <c:noMultiLvlLbl val="0"/>
      </c:catAx>
      <c:valAx>
        <c:axId val="107059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047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607512061540854"/>
          <c:y val="0.8694103380814564"/>
          <c:w val="0.26369271038048386"/>
          <c:h val="0.101722905786673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7030A0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97694295846607"/>
          <c:y val="2.3443223443223443E-2"/>
          <c:w val="0.47873438720923245"/>
          <c:h val="0.9232285195119840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Лист1!$A$2:$A$20</c:f>
              <c:strCache>
                <c:ptCount val="19"/>
                <c:pt idx="0">
                  <c:v>Сувенирная продукция</c:v>
                </c:pt>
                <c:pt idx="1">
                  <c:v>Строительные, сантех и хоз товары</c:v>
                </c:pt>
                <c:pt idx="2">
                  <c:v>Бумага, канц товары</c:v>
                </c:pt>
                <c:pt idx="3">
                  <c:v>Проведение молодежных и спортивных мероприятий</c:v>
                </c:pt>
                <c:pt idx="4">
                  <c:v>Мебель</c:v>
                </c:pt>
                <c:pt idx="5">
                  <c:v>Отлов, содержание животных</c:v>
                </c:pt>
                <c:pt idx="6">
                  <c:v>Офисная и вычислительная техника</c:v>
                </c:pt>
                <c:pt idx="7">
                  <c:v>Прочие услуги</c:v>
                </c:pt>
                <c:pt idx="8">
                  <c:v>Прочие товары</c:v>
                </c:pt>
                <c:pt idx="9">
                  <c:v>Тех обслуживание, обследование</c:v>
                </c:pt>
                <c:pt idx="10">
                  <c:v>Кадастровые работы, оценочные услуги</c:v>
                </c:pt>
                <c:pt idx="11">
                  <c:v>Программные продукты и ИТ-услуги</c:v>
                </c:pt>
                <c:pt idx="12">
                  <c:v>Нефтепродукты</c:v>
                </c:pt>
                <c:pt idx="13">
                  <c:v>Охранные услуги</c:v>
                </c:pt>
                <c:pt idx="14">
                  <c:v>Кредиты</c:v>
                </c:pt>
                <c:pt idx="15">
                  <c:v>Приобретение жилых помещений</c:v>
                </c:pt>
                <c:pt idx="16">
                  <c:v>Транспорт, оборудование для спецтехники</c:v>
                </c:pt>
                <c:pt idx="17">
                  <c:v>Работы по благоустройству</c:v>
                </c:pt>
                <c:pt idx="18">
                  <c:v>Проектные, строительные и ремонтные работы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0.09</c:v>
                </c:pt>
                <c:pt idx="1">
                  <c:v>0.09</c:v>
                </c:pt>
                <c:pt idx="2">
                  <c:v>0.1</c:v>
                </c:pt>
                <c:pt idx="3">
                  <c:v>0.23</c:v>
                </c:pt>
                <c:pt idx="4">
                  <c:v>0.27</c:v>
                </c:pt>
                <c:pt idx="5">
                  <c:v>0.5</c:v>
                </c:pt>
                <c:pt idx="6">
                  <c:v>0.55000000000000004</c:v>
                </c:pt>
                <c:pt idx="7">
                  <c:v>0.59</c:v>
                </c:pt>
                <c:pt idx="8">
                  <c:v>0.64</c:v>
                </c:pt>
                <c:pt idx="9">
                  <c:v>0.66</c:v>
                </c:pt>
                <c:pt idx="10">
                  <c:v>0.7</c:v>
                </c:pt>
                <c:pt idx="11">
                  <c:v>0.91</c:v>
                </c:pt>
                <c:pt idx="12">
                  <c:v>2</c:v>
                </c:pt>
                <c:pt idx="13">
                  <c:v>2.5299999999999998</c:v>
                </c:pt>
                <c:pt idx="14">
                  <c:v>3.64</c:v>
                </c:pt>
                <c:pt idx="15">
                  <c:v>7.08</c:v>
                </c:pt>
                <c:pt idx="16">
                  <c:v>8.23</c:v>
                </c:pt>
                <c:pt idx="17">
                  <c:v>10.36</c:v>
                </c:pt>
                <c:pt idx="18">
                  <c:v>60.83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07-493E-A28F-F6F0545A2A6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45378816"/>
        <c:axId val="136783552"/>
      </c:barChart>
      <c:valAx>
        <c:axId val="1367835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378816"/>
        <c:crosses val="autoZero"/>
        <c:crossBetween val="between"/>
      </c:valAx>
      <c:catAx>
        <c:axId val="145378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78355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7030A0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97694295846607"/>
          <c:y val="2.3443223443223443E-2"/>
          <c:w val="0.47873438720923245"/>
          <c:h val="0.9232285195119840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Лист1!$A$2:$A$20</c:f>
              <c:strCache>
                <c:ptCount val="19"/>
                <c:pt idx="0">
                  <c:v>Кредиты</c:v>
                </c:pt>
                <c:pt idx="1">
                  <c:v>Транспорт, оборудование для спецтехники</c:v>
                </c:pt>
                <c:pt idx="2">
                  <c:v>Мебель</c:v>
                </c:pt>
                <c:pt idx="3">
                  <c:v>Сувенирная продукция</c:v>
                </c:pt>
                <c:pt idx="4">
                  <c:v>Проведение молодежных и спортивных мероприятий</c:v>
                </c:pt>
                <c:pt idx="5">
                  <c:v>Нефтепродукты</c:v>
                </c:pt>
                <c:pt idx="6">
                  <c:v>Услуги по перевозке пассажиров и багажа</c:v>
                </c:pt>
                <c:pt idx="7">
                  <c:v>Программные продукты и ИТ-услуги</c:v>
                </c:pt>
                <c:pt idx="8">
                  <c:v>Тех обслуживание, обследование</c:v>
                </c:pt>
                <c:pt idx="9">
                  <c:v>Кадастровые работы, оценочные услуги</c:v>
                </c:pt>
                <c:pt idx="10">
                  <c:v>Прочие товары</c:v>
                </c:pt>
                <c:pt idx="11">
                  <c:v>Охранные услуги</c:v>
                </c:pt>
                <c:pt idx="12">
                  <c:v>Бумага, канц товары</c:v>
                </c:pt>
                <c:pt idx="13">
                  <c:v>Прочие услуги</c:v>
                </c:pt>
                <c:pt idx="14">
                  <c:v>Работы по благоустройству</c:v>
                </c:pt>
                <c:pt idx="15">
                  <c:v>Приобретение жилых помещений</c:v>
                </c:pt>
                <c:pt idx="16">
                  <c:v>Строительные, сантех и хоз товары</c:v>
                </c:pt>
                <c:pt idx="17">
                  <c:v>Офисная и вычислительная техника</c:v>
                </c:pt>
                <c:pt idx="18">
                  <c:v>Проектные, строительные и ремонтные работы</c:v>
                </c:pt>
              </c:strCache>
            </c:strRef>
          </c:cat>
          <c:val>
            <c:numRef>
              <c:f>Лист1!$B$2:$B$20</c:f>
              <c:numCache>
                <c:formatCode>0.00</c:formatCode>
                <c:ptCount val="19"/>
                <c:pt idx="0">
                  <c:v>1.78</c:v>
                </c:pt>
                <c:pt idx="1">
                  <c:v>1.41</c:v>
                </c:pt>
                <c:pt idx="2">
                  <c:v>2.2999999999999998</c:v>
                </c:pt>
                <c:pt idx="3">
                  <c:v>2.4700000000000002</c:v>
                </c:pt>
                <c:pt idx="4">
                  <c:v>2.4700000000000002</c:v>
                </c:pt>
                <c:pt idx="5">
                  <c:v>2.65</c:v>
                </c:pt>
                <c:pt idx="6">
                  <c:v>3.18</c:v>
                </c:pt>
                <c:pt idx="7">
                  <c:v>3.53</c:v>
                </c:pt>
                <c:pt idx="8">
                  <c:v>3.89</c:v>
                </c:pt>
                <c:pt idx="9">
                  <c:v>4.0599999999999996</c:v>
                </c:pt>
                <c:pt idx="10">
                  <c:v>4.24</c:v>
                </c:pt>
                <c:pt idx="11">
                  <c:v>4.95</c:v>
                </c:pt>
                <c:pt idx="12">
                  <c:v>5.12</c:v>
                </c:pt>
                <c:pt idx="13">
                  <c:v>5.3</c:v>
                </c:pt>
                <c:pt idx="14">
                  <c:v>7.6</c:v>
                </c:pt>
                <c:pt idx="15">
                  <c:v>8.66</c:v>
                </c:pt>
                <c:pt idx="16">
                  <c:v>9.19</c:v>
                </c:pt>
                <c:pt idx="17">
                  <c:v>9.36</c:v>
                </c:pt>
                <c:pt idx="18">
                  <c:v>17.84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B2-41B8-9E60-F515C4EDBE5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45904128"/>
        <c:axId val="107060544"/>
      </c:barChart>
      <c:valAx>
        <c:axId val="1070605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904128"/>
        <c:crosses val="autoZero"/>
        <c:crossBetween val="between"/>
      </c:valAx>
      <c:catAx>
        <c:axId val="1459041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06054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7030A0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6602325750947809E-2"/>
          <c:y val="3.6370413804657407E-2"/>
          <c:w val="0.53866037080293194"/>
          <c:h val="0.94340796785876624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DC13-4C37-AE8D-592EA9DC27C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DC13-4C37-AE8D-592EA9DC27C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DC13-4C37-AE8D-592EA9DC27C9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DC13-4C37-AE8D-592EA9DC27C9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DC13-4C37-AE8D-592EA9DC27C9}"/>
              </c:ext>
            </c:extLst>
          </c:dPt>
          <c:dLbls>
            <c:dLbl>
              <c:idx val="2"/>
              <c:layout>
                <c:manualLayout>
                  <c:x val="-2.1265284423179162E-3"/>
                  <c:y val="-1.6252767329387225E-1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C13-4C37-AE8D-592EA9DC27C9}"/>
                </c:ext>
              </c:extLst>
            </c:dLbl>
            <c:dLbl>
              <c:idx val="3"/>
              <c:layout>
                <c:manualLayout>
                  <c:x val="6.379585326953748E-3"/>
                  <c:y val="8.865248226950354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DC13-4C37-AE8D-592EA9DC27C9}"/>
                </c:ext>
              </c:extLst>
            </c:dLbl>
            <c:dLbl>
              <c:idx val="4"/>
              <c:layout>
                <c:manualLayout>
                  <c:x val="1.063264221158958E-2"/>
                  <c:y val="8.865248226950354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DC13-4C37-AE8D-592EA9DC27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Подана одна заявка</c:v>
                </c:pt>
                <c:pt idx="1">
                  <c:v>Не подано ни одной заявки</c:v>
                </c:pt>
                <c:pt idx="2">
                  <c:v>Подано более одной заявки, все отклонены, кроме одной</c:v>
                </c:pt>
                <c:pt idx="3">
                  <c:v>Закупка отменена</c:v>
                </c:pt>
                <c:pt idx="4">
                  <c:v>Подана одна заявка, отклонена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224</c:v>
                </c:pt>
                <c:pt idx="1">
                  <c:v>77</c:v>
                </c:pt>
                <c:pt idx="2">
                  <c:v>14</c:v>
                </c:pt>
                <c:pt idx="3">
                  <c:v>7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C13-4C37-AE8D-592EA9DC27C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4279998493011337"/>
          <c:y val="5.7178756910705314E-2"/>
          <c:w val="0.35661145227659941"/>
          <c:h val="0.912426265865702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7030A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253731222599022E-2"/>
          <c:y val="5.6998907165074116E-2"/>
          <c:w val="0.39439524922703156"/>
          <c:h val="0.9435493947287005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0-EF2A-4967-B96A-759798A67A0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EF2A-4967-B96A-759798A67A0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2-EF2A-4967-B96A-759798A67A0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E85F-4811-8422-2B67F7EE5635}"/>
              </c:ext>
            </c:extLst>
          </c:dPt>
          <c:dLbls>
            <c:dLbl>
              <c:idx val="0"/>
              <c:layout>
                <c:manualLayout>
                  <c:x val="-0.11258608942862619"/>
                  <c:y val="0.128338332947204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F2A-4967-B96A-759798A67A0D}"/>
                </c:ext>
              </c:extLst>
            </c:dLbl>
            <c:dLbl>
              <c:idx val="1"/>
              <c:layout>
                <c:manualLayout>
                  <c:x val="-3.987565545630007E-2"/>
                  <c:y val="-0.156588238970128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F2A-4967-B96A-759798A67A0D}"/>
                </c:ext>
              </c:extLst>
            </c:dLbl>
            <c:dLbl>
              <c:idx val="2"/>
              <c:layout>
                <c:manualLayout>
                  <c:x val="8.33810632673085E-2"/>
                  <c:y val="5.8346847836225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F2A-4967-B96A-759798A67A0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Электронный конкурс </c:v>
                </c:pt>
                <c:pt idx="1">
                  <c:v>Электронный аукцион </c:v>
                </c:pt>
                <c:pt idx="2">
                  <c:v>Электронный запрос котировок</c:v>
                </c:pt>
                <c:pt idx="3">
                  <c:v>Закупка товара у единственного поставщика на сумму, предусмотренную ч. 12 ст. 93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0.33160000000000001</c:v>
                </c:pt>
                <c:pt idx="1">
                  <c:v>0.28720000000000001</c:v>
                </c:pt>
                <c:pt idx="2">
                  <c:v>0.37590000000000001</c:v>
                </c:pt>
                <c:pt idx="3">
                  <c:v>5.1999999999999998E-3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97-49EB-A6AA-5B490389C9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60917078965996929"/>
          <c:y val="6.7955880514935646E-2"/>
          <c:w val="0.38903350204868642"/>
          <c:h val="0.841653753922716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7030A0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118885340468267E-2"/>
          <c:y val="3.8726429164405565E-2"/>
          <c:w val="0.47190482747685158"/>
          <c:h val="0.9423115443902845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103B-4962-BCB6-80696FD9A91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103B-4962-BCB6-80696FD9A91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103B-4962-BCB6-80696FD9A91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103B-4962-BCB6-80696FD9A91E}"/>
              </c:ext>
            </c:extLst>
          </c:dPt>
          <c:dLbls>
            <c:dLbl>
              <c:idx val="0"/>
              <c:layout>
                <c:manualLayout>
                  <c:x val="-5.7213333822344226E-2"/>
                  <c:y val="0.124664062262487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03B-4962-BCB6-80696FD9A91E}"/>
                </c:ext>
              </c:extLst>
            </c:dLbl>
            <c:dLbl>
              <c:idx val="1"/>
              <c:layout>
                <c:manualLayout>
                  <c:x val="-9.5266844779479595E-2"/>
                  <c:y val="9.622108047304897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03B-4962-BCB6-80696FD9A91E}"/>
                </c:ext>
              </c:extLst>
            </c:dLbl>
            <c:dLbl>
              <c:idx val="2"/>
              <c:layout>
                <c:manualLayout>
                  <c:x val="5.5082750987190739E-2"/>
                  <c:y val="-0.234705332441552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03B-4962-BCB6-80696FD9A91E}"/>
                </c:ext>
              </c:extLst>
            </c:dLbl>
            <c:dLbl>
              <c:idx val="3"/>
              <c:layout>
                <c:manualLayout>
                  <c:x val="6.651526137161913E-2"/>
                  <c:y val="0.130137111239473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103B-4962-BCB6-80696FD9A9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Электронный конкурс</c:v>
                </c:pt>
                <c:pt idx="1">
                  <c:v>Электронный аукцион </c:v>
                </c:pt>
                <c:pt idx="2">
                  <c:v>Электронный запрос котировок</c:v>
                </c:pt>
                <c:pt idx="3">
                  <c:v>Закупка товара у единственного поставщика на сумму, предусмотренную ч. 12 ст. 93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0.11700000000000001</c:v>
                </c:pt>
                <c:pt idx="1">
                  <c:v>0.20200000000000001</c:v>
                </c:pt>
                <c:pt idx="2">
                  <c:v>0.51800000000000002</c:v>
                </c:pt>
                <c:pt idx="3">
                  <c:v>0.16300000000000001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03B-4962-BCB6-80696FD9A9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117183881426584"/>
          <c:y val="5.1009509057269482E-2"/>
          <c:w val="0.38706458195110349"/>
          <c:h val="0.91386979906200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0553C-052C-4FF0-809C-08052608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5574</TotalTime>
  <Pages>22</Pages>
  <Words>5390</Words>
  <Characters>30723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МИО</Company>
  <LinksUpToDate>false</LinksUpToDate>
  <CharactersWithSpaces>36041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Хрянина Наталья Александровна</dc:creator>
  <cp:keywords/>
  <dc:description/>
  <cp:lastModifiedBy>Бредихина Юлия Андреевна</cp:lastModifiedBy>
  <cp:revision>29</cp:revision>
  <cp:lastPrinted>2024-01-19T08:04:00Z</cp:lastPrinted>
  <dcterms:created xsi:type="dcterms:W3CDTF">2024-01-09T08:39:00Z</dcterms:created>
  <dcterms:modified xsi:type="dcterms:W3CDTF">2025-02-17T00:59:00Z</dcterms:modified>
</cp:coreProperties>
</file>