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99" w:rsidRDefault="00504A99" w:rsidP="00504A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РАСПОЛОЖЕНИЯ ЗЕМЕЛЬНОГО УЧАСТКА </w:t>
      </w:r>
    </w:p>
    <w:p w:rsidR="00504A99" w:rsidRDefault="00504A99" w:rsidP="00504A99">
      <w:pPr>
        <w:jc w:val="both"/>
        <w:rPr>
          <w:b/>
          <w:sz w:val="28"/>
          <w:szCs w:val="28"/>
        </w:rPr>
      </w:pPr>
    </w:p>
    <w:p w:rsidR="00504A99" w:rsidRPr="005D12F0" w:rsidRDefault="00504A99" w:rsidP="00504A99">
      <w:pPr>
        <w:tabs>
          <w:tab w:val="left" w:pos="1800"/>
          <w:tab w:val="left" w:pos="3368"/>
        </w:tabs>
        <w:rPr>
          <w:b/>
          <w:sz w:val="27"/>
          <w:szCs w:val="27"/>
        </w:rPr>
      </w:pPr>
      <w:r w:rsidRPr="005D12F0">
        <w:rPr>
          <w:sz w:val="27"/>
          <w:szCs w:val="27"/>
        </w:rPr>
        <w:t xml:space="preserve">Местоположение:     </w:t>
      </w:r>
      <w:r>
        <w:rPr>
          <w:sz w:val="27"/>
          <w:szCs w:val="27"/>
        </w:rPr>
        <w:t xml:space="preserve"> </w:t>
      </w:r>
      <w:r w:rsidRPr="005D12F0">
        <w:rPr>
          <w:sz w:val="27"/>
          <w:szCs w:val="27"/>
        </w:rPr>
        <w:t xml:space="preserve">                       </w:t>
      </w:r>
      <w:r>
        <w:rPr>
          <w:sz w:val="27"/>
          <w:szCs w:val="27"/>
        </w:rPr>
        <w:t xml:space="preserve"> </w:t>
      </w:r>
      <w:r w:rsidRPr="005D12F0">
        <w:rPr>
          <w:sz w:val="27"/>
          <w:szCs w:val="27"/>
        </w:rPr>
        <w:t xml:space="preserve">   </w:t>
      </w:r>
      <w:r w:rsidRPr="000C4CFE">
        <w:rPr>
          <w:b/>
          <w:sz w:val="27"/>
          <w:szCs w:val="27"/>
        </w:rPr>
        <w:t xml:space="preserve">г. Благовещенск, </w:t>
      </w:r>
      <w:r>
        <w:rPr>
          <w:b/>
          <w:sz w:val="27"/>
          <w:szCs w:val="27"/>
        </w:rPr>
        <w:t xml:space="preserve">с. Белогорье, </w:t>
      </w:r>
      <w:r w:rsidRPr="000C4CFE">
        <w:rPr>
          <w:b/>
          <w:sz w:val="27"/>
          <w:szCs w:val="27"/>
        </w:rPr>
        <w:t>квартал</w:t>
      </w:r>
      <w:r w:rsidRPr="005D12F0">
        <w:rPr>
          <w:b/>
          <w:sz w:val="27"/>
          <w:szCs w:val="27"/>
        </w:rPr>
        <w:t xml:space="preserve"> Б-9</w:t>
      </w:r>
    </w:p>
    <w:p w:rsidR="00504A99" w:rsidRPr="005D12F0" w:rsidRDefault="00504A99" w:rsidP="00504A99">
      <w:pPr>
        <w:tabs>
          <w:tab w:val="left" w:pos="1800"/>
          <w:tab w:val="left" w:pos="3368"/>
        </w:tabs>
        <w:rPr>
          <w:b/>
          <w:sz w:val="27"/>
          <w:szCs w:val="27"/>
        </w:rPr>
      </w:pPr>
      <w:r w:rsidRPr="005D12F0">
        <w:rPr>
          <w:sz w:val="27"/>
          <w:szCs w:val="27"/>
        </w:rPr>
        <w:t xml:space="preserve">Территориальная зона:                       </w:t>
      </w:r>
      <w:r w:rsidRPr="005D12F0">
        <w:rPr>
          <w:b/>
          <w:sz w:val="27"/>
          <w:szCs w:val="27"/>
        </w:rPr>
        <w:t xml:space="preserve"> </w:t>
      </w:r>
      <w:r w:rsidRPr="005D12F0">
        <w:rPr>
          <w:b/>
          <w:bCs/>
          <w:sz w:val="27"/>
          <w:szCs w:val="27"/>
        </w:rPr>
        <w:t xml:space="preserve">зона </w:t>
      </w:r>
      <w:r w:rsidRPr="005D12F0">
        <w:rPr>
          <w:b/>
          <w:sz w:val="27"/>
          <w:szCs w:val="27"/>
        </w:rPr>
        <w:t>предприятий V класса опасности (П-3)</w:t>
      </w:r>
    </w:p>
    <w:p w:rsidR="00504A99" w:rsidRPr="005D12F0" w:rsidRDefault="00504A99" w:rsidP="00504A99">
      <w:pPr>
        <w:tabs>
          <w:tab w:val="left" w:pos="1800"/>
          <w:tab w:val="left" w:pos="3368"/>
        </w:tabs>
        <w:rPr>
          <w:b/>
          <w:sz w:val="27"/>
          <w:szCs w:val="27"/>
        </w:rPr>
      </w:pPr>
      <w:r w:rsidRPr="005D12F0">
        <w:rPr>
          <w:sz w:val="27"/>
          <w:szCs w:val="27"/>
        </w:rPr>
        <w:t>Кадастровый номер:</w:t>
      </w:r>
      <w:r w:rsidRPr="005D12F0">
        <w:rPr>
          <w:b/>
          <w:sz w:val="27"/>
          <w:szCs w:val="27"/>
        </w:rPr>
        <w:t xml:space="preserve">                                              </w:t>
      </w:r>
      <w:r>
        <w:rPr>
          <w:b/>
          <w:sz w:val="27"/>
          <w:szCs w:val="27"/>
        </w:rPr>
        <w:t xml:space="preserve"> </w:t>
      </w:r>
      <w:r w:rsidRPr="005D12F0">
        <w:rPr>
          <w:b/>
          <w:sz w:val="27"/>
          <w:szCs w:val="27"/>
        </w:rPr>
        <w:t xml:space="preserve">                              28:01:150009:134</w:t>
      </w:r>
    </w:p>
    <w:p w:rsidR="00504A99" w:rsidRDefault="00504A99" w:rsidP="00504A99">
      <w:pPr>
        <w:autoSpaceDE w:val="0"/>
        <w:autoSpaceDN w:val="0"/>
        <w:adjustRightInd w:val="0"/>
        <w:rPr>
          <w:b/>
          <w:color w:val="000000"/>
          <w:sz w:val="27"/>
          <w:szCs w:val="27"/>
        </w:rPr>
      </w:pPr>
      <w:r w:rsidRPr="005D12F0">
        <w:rPr>
          <w:sz w:val="27"/>
          <w:szCs w:val="27"/>
        </w:rPr>
        <w:t>Вид разрешенного использ</w:t>
      </w:r>
      <w:bookmarkStart w:id="0" w:name="_GoBack"/>
      <w:bookmarkEnd w:id="0"/>
      <w:r w:rsidRPr="005D12F0">
        <w:rPr>
          <w:sz w:val="27"/>
          <w:szCs w:val="27"/>
        </w:rPr>
        <w:t xml:space="preserve">ования:  </w:t>
      </w:r>
      <w:r>
        <w:rPr>
          <w:sz w:val="27"/>
          <w:szCs w:val="27"/>
        </w:rPr>
        <w:t xml:space="preserve">     </w:t>
      </w:r>
      <w:r w:rsidRPr="005D12F0">
        <w:rPr>
          <w:sz w:val="27"/>
          <w:szCs w:val="27"/>
        </w:rPr>
        <w:t xml:space="preserve"> </w:t>
      </w:r>
      <w:r w:rsidRPr="000C4CFE">
        <w:rPr>
          <w:b/>
          <w:sz w:val="27"/>
          <w:szCs w:val="27"/>
        </w:rPr>
        <w:t>д</w:t>
      </w:r>
      <w:r w:rsidRPr="000C4CFE">
        <w:rPr>
          <w:b/>
          <w:color w:val="000000"/>
          <w:sz w:val="27"/>
          <w:szCs w:val="27"/>
        </w:rPr>
        <w:t>ля</w:t>
      </w:r>
      <w:r w:rsidRPr="005D12F0">
        <w:rPr>
          <w:b/>
          <w:color w:val="000000"/>
          <w:sz w:val="27"/>
          <w:szCs w:val="27"/>
        </w:rPr>
        <w:t xml:space="preserve"> </w:t>
      </w:r>
      <w:proofErr w:type="gramStart"/>
      <w:r w:rsidRPr="005D12F0">
        <w:rPr>
          <w:b/>
          <w:color w:val="000000"/>
          <w:sz w:val="27"/>
          <w:szCs w:val="27"/>
        </w:rPr>
        <w:t>промышленных</w:t>
      </w:r>
      <w:proofErr w:type="gramEnd"/>
      <w:r w:rsidRPr="005D12F0">
        <w:rPr>
          <w:b/>
          <w:color w:val="000000"/>
          <w:sz w:val="27"/>
          <w:szCs w:val="27"/>
        </w:rPr>
        <w:t xml:space="preserve"> и производственных</w:t>
      </w:r>
    </w:p>
    <w:p w:rsidR="00504A99" w:rsidRPr="005D12F0" w:rsidRDefault="00504A99" w:rsidP="00504A99">
      <w:pPr>
        <w:autoSpaceDE w:val="0"/>
        <w:autoSpaceDN w:val="0"/>
        <w:adjustRightInd w:val="0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                                                                                                 </w:t>
      </w:r>
      <w:r w:rsidRPr="005D12F0">
        <w:rPr>
          <w:b/>
          <w:color w:val="000000"/>
          <w:sz w:val="27"/>
          <w:szCs w:val="27"/>
        </w:rPr>
        <w:t xml:space="preserve"> объектов</w:t>
      </w:r>
    </w:p>
    <w:p w:rsidR="00504A99" w:rsidRPr="005D12F0" w:rsidRDefault="00504A99" w:rsidP="00504A99">
      <w:pPr>
        <w:autoSpaceDE w:val="0"/>
        <w:autoSpaceDN w:val="0"/>
        <w:adjustRightInd w:val="0"/>
        <w:rPr>
          <w:b/>
          <w:sz w:val="27"/>
          <w:szCs w:val="27"/>
        </w:rPr>
      </w:pPr>
      <w:r w:rsidRPr="005D12F0">
        <w:rPr>
          <w:sz w:val="27"/>
          <w:szCs w:val="27"/>
        </w:rPr>
        <w:t xml:space="preserve">Площадь:                                                                                                         </w:t>
      </w:r>
      <w:r w:rsidRPr="005D12F0">
        <w:rPr>
          <w:b/>
          <w:sz w:val="27"/>
          <w:szCs w:val="27"/>
        </w:rPr>
        <w:t>19968 кв. м</w:t>
      </w:r>
    </w:p>
    <w:p w:rsidR="00504A99" w:rsidRPr="005D12F0" w:rsidRDefault="00504A99" w:rsidP="00504A99">
      <w:pPr>
        <w:tabs>
          <w:tab w:val="left" w:pos="8265"/>
        </w:tabs>
        <w:rPr>
          <w:b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259715</wp:posOffset>
            </wp:positionV>
            <wp:extent cx="6728460" cy="5952490"/>
            <wp:effectExtent l="0" t="0" r="0" b="0"/>
            <wp:wrapThrough wrapText="bothSides">
              <wp:wrapPolygon edited="0">
                <wp:start x="0" y="0"/>
                <wp:lineTo x="0" y="21499"/>
                <wp:lineTo x="21527" y="21499"/>
                <wp:lineTo x="21527" y="0"/>
                <wp:lineTo x="0" y="0"/>
              </wp:wrapPolygon>
            </wp:wrapThrough>
            <wp:docPr id="1" name="Рисунок 1" descr="6000 Белого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000 Белогорь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2F0">
        <w:rPr>
          <w:sz w:val="27"/>
          <w:szCs w:val="27"/>
        </w:rPr>
        <w:t xml:space="preserve">Масштаб:                                                                                                                  </w:t>
      </w:r>
      <w:r w:rsidRPr="005D12F0">
        <w:rPr>
          <w:b/>
          <w:sz w:val="27"/>
          <w:szCs w:val="27"/>
        </w:rPr>
        <w:t>1:</w:t>
      </w:r>
      <w:r>
        <w:rPr>
          <w:b/>
          <w:sz w:val="27"/>
          <w:szCs w:val="27"/>
        </w:rPr>
        <w:t>6</w:t>
      </w:r>
      <w:r w:rsidRPr="005D12F0">
        <w:rPr>
          <w:b/>
          <w:sz w:val="27"/>
          <w:szCs w:val="27"/>
        </w:rPr>
        <w:t>000</w:t>
      </w:r>
    </w:p>
    <w:p w:rsidR="00504A99" w:rsidRDefault="00504A99" w:rsidP="00504A99">
      <w:pPr>
        <w:jc w:val="both"/>
        <w:rPr>
          <w:b/>
          <w:sz w:val="28"/>
          <w:szCs w:val="28"/>
        </w:rPr>
      </w:pPr>
    </w:p>
    <w:p w:rsidR="00504A99" w:rsidRDefault="00504A99" w:rsidP="00504A99">
      <w:pPr>
        <w:jc w:val="both"/>
        <w:rPr>
          <w:b/>
          <w:sz w:val="28"/>
          <w:szCs w:val="28"/>
        </w:rPr>
      </w:pPr>
    </w:p>
    <w:p w:rsidR="00504A99" w:rsidRDefault="00504A99" w:rsidP="00504A99">
      <w:pPr>
        <w:jc w:val="both"/>
        <w:rPr>
          <w:b/>
          <w:sz w:val="28"/>
          <w:szCs w:val="28"/>
        </w:rPr>
      </w:pPr>
    </w:p>
    <w:p w:rsidR="00504A99" w:rsidRDefault="00504A99" w:rsidP="00504A99">
      <w:pPr>
        <w:jc w:val="both"/>
        <w:rPr>
          <w:b/>
          <w:sz w:val="28"/>
          <w:szCs w:val="28"/>
        </w:rPr>
      </w:pPr>
    </w:p>
    <w:p w:rsidR="00001169" w:rsidRDefault="00001169"/>
    <w:sectPr w:rsidR="00001169" w:rsidSect="00A10F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9C"/>
    <w:rsid w:val="00001169"/>
    <w:rsid w:val="00504A99"/>
    <w:rsid w:val="009D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Сафина Татьяна Валерьевна</dc:creator>
  <cp:keywords/>
  <dc:description/>
  <cp:lastModifiedBy>Сафина Татьяна Валерьевна</cp:lastModifiedBy>
  <cp:revision>2</cp:revision>
  <dcterms:created xsi:type="dcterms:W3CDTF">2018-01-18T00:48:00Z</dcterms:created>
  <dcterms:modified xsi:type="dcterms:W3CDTF">2018-01-18T00:48:00Z</dcterms:modified>
</cp:coreProperties>
</file>