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5" w:type="dxa"/>
        <w:tblLayout w:type="fixed"/>
        <w:tblLook w:val="01E0"/>
      </w:tblPr>
      <w:tblGrid>
        <w:gridCol w:w="348"/>
        <w:gridCol w:w="3119"/>
        <w:gridCol w:w="2279"/>
        <w:gridCol w:w="1560"/>
        <w:gridCol w:w="2016"/>
        <w:gridCol w:w="503"/>
      </w:tblGrid>
      <w:tr w:rsidR="001D7BA9" w:rsidTr="001D7BA9">
        <w:trPr>
          <w:trHeight w:val="1097"/>
        </w:trPr>
        <w:tc>
          <w:tcPr>
            <w:tcW w:w="9825" w:type="dxa"/>
            <w:gridSpan w:val="6"/>
            <w:hideMark/>
          </w:tcPr>
          <w:p w:rsidR="001D7BA9" w:rsidRDefault="001D7BA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114425" cy="695325"/>
                  <wp:effectExtent l="0" t="0" r="0" b="0"/>
                  <wp:docPr id="2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BA9" w:rsidTr="001D7BA9">
        <w:trPr>
          <w:trHeight w:val="1335"/>
        </w:trPr>
        <w:tc>
          <w:tcPr>
            <w:tcW w:w="9825" w:type="dxa"/>
            <w:gridSpan w:val="6"/>
          </w:tcPr>
          <w:p w:rsidR="001D7BA9" w:rsidRDefault="001D7BA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АМУРСКАЯ ОБЛАСТЬ</w:t>
            </w:r>
          </w:p>
          <w:p w:rsidR="001D7BA9" w:rsidRDefault="001D7BA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1D7BA9" w:rsidRDefault="001D7BA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ГОРОДА БЛАГОВЕЩЕНСК </w:t>
            </w:r>
          </w:p>
          <w:p w:rsidR="001D7BA9" w:rsidRDefault="001D7BA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D7BA9" w:rsidRDefault="001D7BA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РЕШЕНИЕ</w:t>
            </w:r>
          </w:p>
        </w:tc>
      </w:tr>
      <w:tr w:rsidR="001D7BA9" w:rsidTr="001D7BA9">
        <w:trPr>
          <w:trHeight w:val="559"/>
        </w:trPr>
        <w:tc>
          <w:tcPr>
            <w:tcW w:w="348" w:type="dxa"/>
          </w:tcPr>
          <w:p w:rsidR="001D7BA9" w:rsidRDefault="001D7BA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BA9" w:rsidRDefault="001D7BA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7BA9" w:rsidRDefault="004821F9" w:rsidP="001B220A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4" w:hanging="12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</w:t>
            </w:r>
            <w:r w:rsidR="0034067F"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  <w:r w:rsidR="0009156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B220A">
              <w:rPr>
                <w:rFonts w:ascii="Times New Roman" w:eastAsia="Times New Roman" w:hAnsi="Times New Roman"/>
                <w:sz w:val="28"/>
                <w:szCs w:val="28"/>
              </w:rPr>
              <w:t>июня</w:t>
            </w:r>
            <w:r w:rsidR="0009156F">
              <w:rPr>
                <w:rFonts w:ascii="Times New Roman" w:eastAsia="Times New Roman" w:hAnsi="Times New Roman"/>
                <w:sz w:val="28"/>
                <w:szCs w:val="28"/>
              </w:rPr>
              <w:t xml:space="preserve"> 2026</w:t>
            </w:r>
            <w:r w:rsidR="001D7BA9">
              <w:rPr>
                <w:rFonts w:ascii="Times New Roman" w:eastAsia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279" w:type="dxa"/>
          </w:tcPr>
          <w:p w:rsidR="001D7BA9" w:rsidRDefault="001D7BA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hideMark/>
          </w:tcPr>
          <w:p w:rsidR="001D7BA9" w:rsidRDefault="001D7BA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D7BA9" w:rsidRDefault="00E55791" w:rsidP="00345915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345915">
              <w:rPr>
                <w:rFonts w:ascii="Times New Roman" w:eastAsia="Times New Roman" w:hAnsi="Times New Roman"/>
                <w:sz w:val="28"/>
                <w:szCs w:val="28"/>
              </w:rPr>
              <w:t>2/89</w:t>
            </w:r>
            <w:r w:rsidR="001D7BA9" w:rsidRPr="00967D7F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5E5660" w:rsidRPr="00967D7F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3" w:type="dxa"/>
          </w:tcPr>
          <w:p w:rsidR="001D7BA9" w:rsidRDefault="001D7BA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7BA9" w:rsidTr="001D7BA9">
        <w:tc>
          <w:tcPr>
            <w:tcW w:w="9825" w:type="dxa"/>
            <w:gridSpan w:val="6"/>
            <w:hideMark/>
          </w:tcPr>
          <w:p w:rsidR="001D7BA9" w:rsidRDefault="001D7BA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г. Благовещенск</w:t>
            </w:r>
          </w:p>
        </w:tc>
      </w:tr>
    </w:tbl>
    <w:p w:rsidR="001D7BA9" w:rsidRDefault="001D7BA9" w:rsidP="001D7BA9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B1516" w:rsidRPr="007609EE" w:rsidRDefault="00C57187" w:rsidP="007609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09EE" w:rsidRPr="0012732D">
        <w:rPr>
          <w:rFonts w:ascii="Times New Roman" w:hAnsi="Times New Roman" w:cs="Times New Roman"/>
          <w:b/>
          <w:sz w:val="28"/>
          <w:szCs w:val="28"/>
        </w:rPr>
        <w:t>О</w:t>
      </w:r>
      <w:r w:rsidR="00E252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9EE">
        <w:rPr>
          <w:rFonts w:ascii="Times New Roman" w:hAnsi="Times New Roman" w:cs="Times New Roman"/>
          <w:b/>
          <w:sz w:val="28"/>
          <w:szCs w:val="28"/>
        </w:rPr>
        <w:t>календарном плане мероприятий</w:t>
      </w:r>
      <w:r w:rsidR="003C03C8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7609EE" w:rsidRPr="00127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9EE">
        <w:rPr>
          <w:rFonts w:ascii="Times New Roman" w:hAnsi="Times New Roman" w:cs="Times New Roman"/>
          <w:b/>
          <w:sz w:val="28"/>
          <w:szCs w:val="28"/>
        </w:rPr>
        <w:t>подготовке</w:t>
      </w:r>
      <w:r w:rsidR="007609EE" w:rsidRPr="0012732D">
        <w:rPr>
          <w:rFonts w:ascii="Times New Roman" w:hAnsi="Times New Roman" w:cs="Times New Roman"/>
          <w:b/>
          <w:sz w:val="28"/>
          <w:szCs w:val="28"/>
        </w:rPr>
        <w:t xml:space="preserve"> и проведению </w:t>
      </w:r>
      <w:r w:rsidR="00E25291"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 w:rsidR="007609EE">
        <w:rPr>
          <w:rFonts w:ascii="Times New Roman" w:hAnsi="Times New Roman" w:cs="Times New Roman"/>
          <w:b/>
          <w:sz w:val="28"/>
          <w:szCs w:val="28"/>
        </w:rPr>
        <w:t>выборов депутат</w:t>
      </w:r>
      <w:r w:rsidR="00E25291">
        <w:rPr>
          <w:rFonts w:ascii="Times New Roman" w:hAnsi="Times New Roman" w:cs="Times New Roman"/>
          <w:b/>
          <w:sz w:val="28"/>
          <w:szCs w:val="28"/>
        </w:rPr>
        <w:t>а</w:t>
      </w:r>
      <w:r w:rsidR="007609EE" w:rsidRPr="0012732D">
        <w:rPr>
          <w:rFonts w:ascii="Times New Roman" w:hAnsi="Times New Roman" w:cs="Times New Roman"/>
          <w:b/>
          <w:sz w:val="28"/>
          <w:szCs w:val="28"/>
        </w:rPr>
        <w:t xml:space="preserve"> Благовещенской городской Думы </w:t>
      </w:r>
      <w:r w:rsidR="007609EE">
        <w:rPr>
          <w:rFonts w:ascii="Times New Roman" w:hAnsi="Times New Roman" w:cs="Times New Roman"/>
          <w:b/>
          <w:sz w:val="28"/>
          <w:szCs w:val="28"/>
        </w:rPr>
        <w:t>восьмого созыва</w:t>
      </w:r>
      <w:r w:rsidR="00E25291">
        <w:rPr>
          <w:rFonts w:ascii="Times New Roman" w:hAnsi="Times New Roman" w:cs="Times New Roman"/>
          <w:b/>
          <w:sz w:val="28"/>
          <w:szCs w:val="28"/>
        </w:rPr>
        <w:t xml:space="preserve"> по одномандатн</w:t>
      </w:r>
      <w:r w:rsidR="00572148">
        <w:rPr>
          <w:rFonts w:ascii="Times New Roman" w:hAnsi="Times New Roman" w:cs="Times New Roman"/>
          <w:b/>
          <w:sz w:val="28"/>
          <w:szCs w:val="28"/>
        </w:rPr>
        <w:t>ому избирательному округу № 29</w:t>
      </w:r>
    </w:p>
    <w:p w:rsidR="00646706" w:rsidRPr="00EC7A49" w:rsidRDefault="00572148" w:rsidP="00CA71B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52AD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5 статьи 8 Закона Амурской области от 26 июня 2009 г. №</w:t>
      </w:r>
      <w:r w:rsidR="002C4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52AD">
        <w:rPr>
          <w:rFonts w:ascii="Times New Roman" w:eastAsia="Times New Roman" w:hAnsi="Times New Roman" w:cs="Times New Roman"/>
          <w:sz w:val="28"/>
          <w:szCs w:val="28"/>
        </w:rPr>
        <w:t>222</w:t>
      </w:r>
      <w:r w:rsidR="002C4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52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2C4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52AD">
        <w:rPr>
          <w:rFonts w:ascii="Times New Roman" w:eastAsia="Times New Roman" w:hAnsi="Times New Roman" w:cs="Times New Roman"/>
          <w:sz w:val="28"/>
          <w:szCs w:val="28"/>
        </w:rPr>
        <w:t>ОЗ «О выборах депутатов представительных органов и глав муниципальных образований в Амурской области»</w:t>
      </w:r>
      <w:r w:rsidR="00EC7A49" w:rsidRPr="00EC7A49">
        <w:rPr>
          <w:rFonts w:ascii="Times New Roman" w:hAnsi="Times New Roman" w:cs="Times New Roman"/>
          <w:bCs/>
          <w:sz w:val="28"/>
        </w:rPr>
        <w:t>,</w:t>
      </w:r>
      <w:r>
        <w:rPr>
          <w:b/>
          <w:bCs/>
          <w:sz w:val="28"/>
        </w:rPr>
        <w:t xml:space="preserve"> </w:t>
      </w:r>
      <w:r w:rsidR="00C57187" w:rsidRPr="00DD30E6">
        <w:rPr>
          <w:rFonts w:ascii="Times New Roman" w:hAnsi="Times New Roman" w:cs="Times New Roman"/>
          <w:sz w:val="28"/>
          <w:szCs w:val="28"/>
        </w:rPr>
        <w:t>территориальная избирательн</w:t>
      </w:r>
      <w:r w:rsidR="001D7BA9">
        <w:rPr>
          <w:rFonts w:ascii="Times New Roman" w:hAnsi="Times New Roman" w:cs="Times New Roman"/>
          <w:sz w:val="28"/>
          <w:szCs w:val="28"/>
        </w:rPr>
        <w:t xml:space="preserve">ая комиссия города Благовещенск </w:t>
      </w:r>
      <w:r w:rsidR="001D7BA9" w:rsidRPr="001D7BA9">
        <w:rPr>
          <w:rFonts w:ascii="Times New Roman" w:hAnsi="Times New Roman" w:cs="Times New Roman"/>
          <w:b/>
          <w:spacing w:val="60"/>
          <w:sz w:val="28"/>
          <w:szCs w:val="28"/>
        </w:rPr>
        <w:t>решила:</w:t>
      </w:r>
    </w:p>
    <w:p w:rsidR="00CA71B7" w:rsidRDefault="00CA71B7" w:rsidP="00CA71B7">
      <w:pPr>
        <w:pStyle w:val="a4"/>
        <w:numPr>
          <w:ilvl w:val="0"/>
          <w:numId w:val="8"/>
        </w:numPr>
        <w:spacing w:line="360" w:lineRule="auto"/>
        <w:ind w:left="0" w:firstLine="709"/>
        <w:jc w:val="both"/>
      </w:pPr>
      <w:r w:rsidRPr="0012732D">
        <w:t>Утвердить календарный план</w:t>
      </w:r>
      <w:r>
        <w:t xml:space="preserve"> мероприятий</w:t>
      </w:r>
      <w:r w:rsidRPr="0012732D">
        <w:t xml:space="preserve"> по </w:t>
      </w:r>
      <w:r>
        <w:t>подготовке</w:t>
      </w:r>
      <w:r w:rsidRPr="0012732D">
        <w:t xml:space="preserve"> и проведению </w:t>
      </w:r>
      <w:r>
        <w:t>дополнительных выборов депутата</w:t>
      </w:r>
      <w:r w:rsidRPr="0012732D">
        <w:t xml:space="preserve"> Благовещенской городской Думы </w:t>
      </w:r>
      <w:r>
        <w:t>восьмого</w:t>
      </w:r>
      <w:r w:rsidRPr="0012732D">
        <w:t xml:space="preserve"> </w:t>
      </w:r>
      <w:r>
        <w:t>созыва по одномандатному</w:t>
      </w:r>
      <w:r w:rsidRPr="0012732D">
        <w:t xml:space="preserve"> избирательн</w:t>
      </w:r>
      <w:r>
        <w:t>ому</w:t>
      </w:r>
      <w:r w:rsidRPr="0012732D">
        <w:t xml:space="preserve"> округ</w:t>
      </w:r>
      <w:r w:rsidR="00B01892">
        <w:t>у № 29</w:t>
      </w:r>
      <w:r>
        <w:t xml:space="preserve"> (прилагается).</w:t>
      </w:r>
    </w:p>
    <w:p w:rsidR="00E553D1" w:rsidRPr="00E553D1" w:rsidRDefault="00B45C09" w:rsidP="00660AC3">
      <w:pPr>
        <w:widowControl w:val="0"/>
        <w:numPr>
          <w:ilvl w:val="0"/>
          <w:numId w:val="8"/>
        </w:numPr>
        <w:tabs>
          <w:tab w:val="left" w:pos="96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pacing w:val="-9"/>
          <w:sz w:val="28"/>
          <w:szCs w:val="30"/>
        </w:rPr>
        <w:tab/>
      </w:r>
      <w:r w:rsidR="00E553D1" w:rsidRPr="002A52AD">
        <w:rPr>
          <w:rFonts w:ascii="Times New Roman" w:eastAsia="Times New Roman" w:hAnsi="Times New Roman" w:cs="Times New Roman"/>
          <w:spacing w:val="-9"/>
          <w:sz w:val="28"/>
          <w:szCs w:val="30"/>
        </w:rPr>
        <w:t xml:space="preserve">Опубликовать настоящее решение в </w:t>
      </w:r>
      <w:r w:rsidR="00E553D1" w:rsidRPr="002A52AD">
        <w:rPr>
          <w:rFonts w:ascii="Times New Roman" w:eastAsia="Times New Roman" w:hAnsi="Times New Roman" w:cs="Times New Roman"/>
          <w:sz w:val="28"/>
          <w:szCs w:val="28"/>
        </w:rPr>
        <w:t xml:space="preserve">сетевом издании </w:t>
      </w:r>
      <w:r w:rsidR="0002699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553D1" w:rsidRPr="00660AC3">
        <w:rPr>
          <w:rFonts w:ascii="Times New Roman" w:eastAsia="Times New Roman" w:hAnsi="Times New Roman" w:cs="Times New Roman"/>
          <w:sz w:val="28"/>
          <w:szCs w:val="28"/>
        </w:rPr>
        <w:t xml:space="preserve">Официальный </w:t>
      </w:r>
      <w:r w:rsidR="003932A1">
        <w:rPr>
          <w:rFonts w:ascii="Times New Roman" w:eastAsia="Times New Roman" w:hAnsi="Times New Roman" w:cs="Times New Roman"/>
          <w:sz w:val="28"/>
          <w:szCs w:val="28"/>
        </w:rPr>
        <w:t>сайт А</w:t>
      </w:r>
      <w:r w:rsidR="00660AC3" w:rsidRPr="00660AC3">
        <w:rPr>
          <w:rFonts w:ascii="Times New Roman" w:eastAsia="Times New Roman" w:hAnsi="Times New Roman" w:cs="Times New Roman"/>
          <w:sz w:val="28"/>
          <w:szCs w:val="28"/>
        </w:rPr>
        <w:t>дминистрации го</w:t>
      </w:r>
      <w:r w:rsidR="00026992" w:rsidRPr="00660AC3">
        <w:rPr>
          <w:rFonts w:ascii="Times New Roman" w:eastAsia="Times New Roman" w:hAnsi="Times New Roman" w:cs="Times New Roman"/>
          <w:sz w:val="28"/>
          <w:szCs w:val="28"/>
        </w:rPr>
        <w:t>рода Благовещенск»</w:t>
      </w:r>
      <w:r w:rsidR="00E553D1" w:rsidRPr="00660AC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53D1" w:rsidRPr="002A52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00AA" w:rsidRDefault="002C00AA" w:rsidP="00630BC0">
      <w:pPr>
        <w:pStyle w:val="a4"/>
        <w:numPr>
          <w:ilvl w:val="0"/>
          <w:numId w:val="8"/>
        </w:numPr>
        <w:spacing w:line="360" w:lineRule="auto"/>
        <w:ind w:left="0" w:firstLine="709"/>
        <w:jc w:val="both"/>
      </w:pPr>
      <w:r>
        <w:t>Разместить</w:t>
      </w:r>
      <w:r w:rsidR="00630BC0">
        <w:t xml:space="preserve"> </w:t>
      </w:r>
      <w:r w:rsidRPr="00B31758">
        <w:t xml:space="preserve">настоящее решение </w:t>
      </w:r>
      <w:bookmarkStart w:id="0" w:name="_GoBack"/>
      <w:bookmarkEnd w:id="0"/>
      <w:r>
        <w:t xml:space="preserve">на странице территориальной избирательной комиссии город Благовещенск официального сайта избирательной комиссии Амурской области </w:t>
      </w:r>
      <w:r w:rsidRPr="00F02B1C">
        <w:rPr>
          <w:color w:val="000000"/>
        </w:rPr>
        <w:t>в информационно-телекоммуникационной сети «Интернет»</w:t>
      </w:r>
      <w:r w:rsidR="008276AF">
        <w:rPr>
          <w:color w:val="000000"/>
        </w:rPr>
        <w:t xml:space="preserve">, </w:t>
      </w:r>
      <w:r w:rsidR="008276AF" w:rsidRPr="002A52AD">
        <w:t>на информационном стенде территориальной избирательной комиссии</w:t>
      </w:r>
      <w:r w:rsidR="008276AF">
        <w:t xml:space="preserve"> города Благовещенск</w:t>
      </w:r>
      <w:r w:rsidRPr="00F02B1C">
        <w:t>.</w:t>
      </w:r>
    </w:p>
    <w:p w:rsidR="00B7050E" w:rsidRDefault="00B7050E" w:rsidP="00630BC0">
      <w:pPr>
        <w:pStyle w:val="a4"/>
        <w:numPr>
          <w:ilvl w:val="0"/>
          <w:numId w:val="8"/>
        </w:numPr>
        <w:spacing w:line="360" w:lineRule="auto"/>
        <w:ind w:left="0" w:firstLine="709"/>
        <w:jc w:val="both"/>
      </w:pPr>
      <w:r w:rsidRPr="002A52AD">
        <w:rPr>
          <w:szCs w:val="24"/>
        </w:rPr>
        <w:t>Направить настоящее решение в</w:t>
      </w:r>
      <w:r>
        <w:rPr>
          <w:szCs w:val="24"/>
        </w:rPr>
        <w:t xml:space="preserve"> администрацию города Благовещенск, </w:t>
      </w:r>
      <w:r w:rsidRPr="002A52AD">
        <w:rPr>
          <w:szCs w:val="24"/>
        </w:rPr>
        <w:t xml:space="preserve">в участковые избирательные комиссии избирательных участков </w:t>
      </w:r>
      <w:r w:rsidRPr="002A52AD">
        <w:rPr>
          <w:szCs w:val="30"/>
        </w:rPr>
        <w:t>№№</w:t>
      </w:r>
      <w:r>
        <w:rPr>
          <w:szCs w:val="30"/>
        </w:rPr>
        <w:t xml:space="preserve"> </w:t>
      </w:r>
      <w:r w:rsidR="00765F35">
        <w:rPr>
          <w:szCs w:val="30"/>
        </w:rPr>
        <w:t xml:space="preserve">390,392,393,395,395 </w:t>
      </w:r>
      <w:r w:rsidR="00765F35" w:rsidRPr="002A52AD">
        <w:rPr>
          <w:szCs w:val="24"/>
        </w:rPr>
        <w:t>для использования в работе</w:t>
      </w:r>
      <w:r w:rsidR="00765F35" w:rsidRPr="002A52AD">
        <w:rPr>
          <w:szCs w:val="30"/>
        </w:rPr>
        <w:t>.</w:t>
      </w:r>
    </w:p>
    <w:p w:rsidR="003A2644" w:rsidRDefault="003A2644" w:rsidP="00630BC0">
      <w:pPr>
        <w:pStyle w:val="a4"/>
        <w:numPr>
          <w:ilvl w:val="0"/>
          <w:numId w:val="8"/>
        </w:numPr>
        <w:spacing w:line="360" w:lineRule="auto"/>
        <w:ind w:left="0" w:firstLine="709"/>
        <w:jc w:val="both"/>
      </w:pPr>
      <w:r>
        <w:lastRenderedPageBreak/>
        <w:t xml:space="preserve">Контроль за выполнением настоящего решения возложить на </w:t>
      </w:r>
      <w:r w:rsidR="00765F35">
        <w:t>заместителя председателя</w:t>
      </w:r>
      <w:r>
        <w:t xml:space="preserve"> территориальной избирательной комиссии</w:t>
      </w:r>
      <w:r w:rsidR="00756D15">
        <w:t xml:space="preserve"> города Благовещенск</w:t>
      </w:r>
      <w:r>
        <w:t xml:space="preserve"> </w:t>
      </w:r>
      <w:r w:rsidR="00765F35">
        <w:t>С.А. Чапаева</w:t>
      </w:r>
      <w:r>
        <w:t>.</w:t>
      </w:r>
    </w:p>
    <w:p w:rsidR="00FF6909" w:rsidRDefault="00FF6909">
      <w:pPr>
        <w:rPr>
          <w:rFonts w:ascii="Times New Roman" w:hAnsi="Times New Roman" w:cs="Times New Roman"/>
          <w:sz w:val="28"/>
          <w:szCs w:val="28"/>
        </w:rPr>
      </w:pPr>
    </w:p>
    <w:p w:rsidR="00BD20BD" w:rsidRPr="00F37C92" w:rsidRDefault="00BD20B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6946"/>
        <w:gridCol w:w="2693"/>
      </w:tblGrid>
      <w:tr w:rsidR="006953FC" w:rsidRPr="00E762BB" w:rsidTr="00080A71">
        <w:tc>
          <w:tcPr>
            <w:tcW w:w="6946" w:type="dxa"/>
          </w:tcPr>
          <w:p w:rsidR="006953FC" w:rsidRPr="001C69AC" w:rsidRDefault="006953FC" w:rsidP="002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  <w:r w:rsidRPr="001C69AC">
              <w:rPr>
                <w:rFonts w:ascii="Times New Roman" w:eastAsia="Times New Roman" w:hAnsi="Times New Roman"/>
                <w:sz w:val="28"/>
                <w:szCs w:val="20"/>
              </w:rPr>
              <w:t>Председатель</w:t>
            </w:r>
          </w:p>
          <w:p w:rsidR="006953FC" w:rsidRPr="001C69AC" w:rsidRDefault="006953FC" w:rsidP="002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/>
                <w:sz w:val="28"/>
                <w:szCs w:val="28"/>
              </w:rPr>
            </w:pPr>
            <w:r w:rsidRPr="001C69AC">
              <w:rPr>
                <w:rFonts w:ascii="Times New Roman" w:eastAsia="Times New Roman" w:hAnsi="Times New Roman"/>
                <w:sz w:val="28"/>
                <w:szCs w:val="20"/>
              </w:rPr>
              <w:t>избирательной</w:t>
            </w:r>
            <w:r w:rsidRPr="001C69AC">
              <w:rPr>
                <w:rFonts w:ascii="Times New Roman CYR" w:eastAsia="Times New Roman" w:hAnsi="Times New Roman CYR"/>
                <w:sz w:val="28"/>
                <w:szCs w:val="28"/>
              </w:rPr>
              <w:t xml:space="preserve"> комиссии</w:t>
            </w:r>
          </w:p>
        </w:tc>
        <w:tc>
          <w:tcPr>
            <w:tcW w:w="2693" w:type="dxa"/>
          </w:tcPr>
          <w:p w:rsidR="006953FC" w:rsidRPr="001C69AC" w:rsidRDefault="006953FC" w:rsidP="002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right"/>
              <w:rPr>
                <w:rFonts w:ascii="Times New Roman CYR" w:eastAsia="Times New Roman" w:hAnsi="Times New Roman CYR"/>
                <w:sz w:val="28"/>
                <w:szCs w:val="28"/>
              </w:rPr>
            </w:pPr>
          </w:p>
          <w:p w:rsidR="006953FC" w:rsidRPr="001C69AC" w:rsidRDefault="006953FC" w:rsidP="002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9930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3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0A7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Е.А. Рудненок</w:t>
            </w:r>
          </w:p>
        </w:tc>
      </w:tr>
      <w:tr w:rsidR="006953FC" w:rsidRPr="00E762BB" w:rsidTr="00080A71">
        <w:tc>
          <w:tcPr>
            <w:tcW w:w="6946" w:type="dxa"/>
          </w:tcPr>
          <w:p w:rsidR="006953FC" w:rsidRDefault="006953FC" w:rsidP="002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9307E" w:rsidRPr="001C69AC" w:rsidRDefault="0099307E" w:rsidP="002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6953FC" w:rsidRPr="001C69AC" w:rsidRDefault="006953FC" w:rsidP="002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953FC" w:rsidRPr="00E762BB" w:rsidTr="00080A71">
        <w:trPr>
          <w:trHeight w:val="691"/>
        </w:trPr>
        <w:tc>
          <w:tcPr>
            <w:tcW w:w="6946" w:type="dxa"/>
          </w:tcPr>
          <w:p w:rsidR="006953FC" w:rsidRPr="001C69AC" w:rsidRDefault="006953FC" w:rsidP="002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/>
                <w:sz w:val="28"/>
                <w:szCs w:val="28"/>
              </w:rPr>
            </w:pPr>
            <w:r w:rsidRPr="001C69AC">
              <w:rPr>
                <w:rFonts w:ascii="Times New Roman CYR" w:eastAsia="Times New Roman" w:hAnsi="Times New Roman CYR"/>
                <w:sz w:val="28"/>
                <w:szCs w:val="28"/>
              </w:rPr>
              <w:t>Секретарь</w:t>
            </w:r>
            <w:r>
              <w:rPr>
                <w:rFonts w:ascii="Times New Roman CYR" w:eastAsia="Times New Roman" w:hAnsi="Times New Roman CYR"/>
                <w:sz w:val="28"/>
                <w:szCs w:val="28"/>
              </w:rPr>
              <w:t xml:space="preserve"> </w:t>
            </w:r>
          </w:p>
          <w:p w:rsidR="006953FC" w:rsidRPr="001C69AC" w:rsidRDefault="006953FC" w:rsidP="002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/>
                <w:sz w:val="28"/>
                <w:szCs w:val="28"/>
              </w:rPr>
            </w:pPr>
            <w:r w:rsidRPr="001C69AC">
              <w:rPr>
                <w:rFonts w:ascii="Times New Roman CYR" w:eastAsia="Times New Roman" w:hAnsi="Times New Roman CYR"/>
                <w:sz w:val="28"/>
                <w:szCs w:val="28"/>
              </w:rPr>
              <w:t>избирательной комиссии</w:t>
            </w:r>
          </w:p>
        </w:tc>
        <w:tc>
          <w:tcPr>
            <w:tcW w:w="2693" w:type="dxa"/>
          </w:tcPr>
          <w:p w:rsidR="006953FC" w:rsidRPr="001C69AC" w:rsidRDefault="006953FC" w:rsidP="002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right"/>
              <w:rPr>
                <w:rFonts w:ascii="Times New Roman CYR" w:eastAsia="Times New Roman" w:hAnsi="Times New Roman CYR"/>
                <w:sz w:val="28"/>
                <w:szCs w:val="28"/>
              </w:rPr>
            </w:pPr>
          </w:p>
          <w:p w:rsidR="006953FC" w:rsidRPr="001C69AC" w:rsidRDefault="006953FC" w:rsidP="002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/>
                <w:sz w:val="28"/>
                <w:szCs w:val="28"/>
              </w:rPr>
              <w:t xml:space="preserve">     </w:t>
            </w:r>
            <w:r w:rsidR="0099307E">
              <w:rPr>
                <w:rFonts w:ascii="Times New Roman CYR" w:eastAsia="Times New Roman" w:hAnsi="Times New Roman CYR"/>
                <w:sz w:val="28"/>
                <w:szCs w:val="28"/>
              </w:rPr>
              <w:t xml:space="preserve">  </w:t>
            </w:r>
            <w:r w:rsidR="009D35DE">
              <w:rPr>
                <w:rFonts w:ascii="Times New Roman CYR" w:eastAsia="Times New Roman" w:hAnsi="Times New Roman CYR"/>
                <w:sz w:val="28"/>
                <w:szCs w:val="28"/>
              </w:rPr>
              <w:t xml:space="preserve"> </w:t>
            </w:r>
            <w:r w:rsidR="00080A71">
              <w:rPr>
                <w:rFonts w:ascii="Times New Roman CYR" w:eastAsia="Times New Roman" w:hAnsi="Times New Roman CYR"/>
                <w:sz w:val="28"/>
                <w:szCs w:val="28"/>
              </w:rPr>
              <w:t xml:space="preserve">  </w:t>
            </w:r>
            <w:r>
              <w:rPr>
                <w:rFonts w:ascii="Times New Roman CYR" w:eastAsia="Times New Roman" w:hAnsi="Times New Roman CYR"/>
                <w:sz w:val="28"/>
                <w:szCs w:val="28"/>
              </w:rPr>
              <w:t>А.Е Яцкова</w:t>
            </w:r>
          </w:p>
        </w:tc>
      </w:tr>
    </w:tbl>
    <w:p w:rsidR="006953FC" w:rsidRDefault="006953FC" w:rsidP="006953FC">
      <w:pPr>
        <w:tabs>
          <w:tab w:val="left" w:pos="1365"/>
          <w:tab w:val="left" w:pos="7371"/>
        </w:tabs>
        <w:spacing w:after="0"/>
        <w:rPr>
          <w:rFonts w:ascii="Times New Roman" w:hAnsi="Times New Roman"/>
          <w:sz w:val="28"/>
          <w:szCs w:val="28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tbl>
      <w:tblPr>
        <w:tblW w:w="3508" w:type="dxa"/>
        <w:jc w:val="right"/>
        <w:tblInd w:w="-848" w:type="dxa"/>
        <w:tblLayout w:type="fixed"/>
        <w:tblLook w:val="0000"/>
      </w:tblPr>
      <w:tblGrid>
        <w:gridCol w:w="3508"/>
      </w:tblGrid>
      <w:tr w:rsidR="00242386" w:rsidRPr="00E762BB" w:rsidTr="00242386">
        <w:trPr>
          <w:jc w:val="right"/>
        </w:trPr>
        <w:tc>
          <w:tcPr>
            <w:tcW w:w="3508" w:type="dxa"/>
          </w:tcPr>
          <w:p w:rsidR="00242386" w:rsidRDefault="00242386" w:rsidP="00242386">
            <w:pPr>
              <w:tabs>
                <w:tab w:val="left" w:pos="1365"/>
                <w:tab w:val="left" w:pos="7371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B86400">
              <w:rPr>
                <w:rFonts w:ascii="Times New Roman" w:hAnsi="Times New Roman"/>
              </w:rPr>
              <w:lastRenderedPageBreak/>
              <w:t>Приложение</w:t>
            </w:r>
          </w:p>
          <w:p w:rsidR="00242386" w:rsidRPr="00B86400" w:rsidRDefault="00242386" w:rsidP="00242386">
            <w:pPr>
              <w:tabs>
                <w:tab w:val="left" w:pos="1365"/>
                <w:tab w:val="left" w:pos="7371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</w:t>
            </w:r>
          </w:p>
          <w:p w:rsidR="00242386" w:rsidRPr="00B86400" w:rsidRDefault="00AE0699" w:rsidP="00242386">
            <w:pPr>
              <w:tabs>
                <w:tab w:val="left" w:pos="1365"/>
                <w:tab w:val="left" w:pos="7371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242386">
              <w:rPr>
                <w:rFonts w:ascii="Times New Roman" w:hAnsi="Times New Roman"/>
              </w:rPr>
              <w:t xml:space="preserve">ешением </w:t>
            </w:r>
            <w:r w:rsidR="00242386" w:rsidRPr="00B86400">
              <w:rPr>
                <w:rFonts w:ascii="Times New Roman" w:hAnsi="Times New Roman"/>
              </w:rPr>
              <w:t>территориальной</w:t>
            </w:r>
          </w:p>
          <w:p w:rsidR="00AE0699" w:rsidRDefault="00242386" w:rsidP="00242386">
            <w:pPr>
              <w:tabs>
                <w:tab w:val="left" w:pos="1365"/>
                <w:tab w:val="left" w:pos="7371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избирательной</w:t>
            </w:r>
            <w:r w:rsidRPr="00B86400">
              <w:rPr>
                <w:rFonts w:ascii="Times New Roman" w:hAnsi="Times New Roman"/>
              </w:rPr>
              <w:t xml:space="preserve"> комиссии</w:t>
            </w:r>
            <w:r w:rsidR="00AE0699">
              <w:rPr>
                <w:rFonts w:ascii="Times New Roman" w:hAnsi="Times New Roman"/>
              </w:rPr>
              <w:t xml:space="preserve"> </w:t>
            </w:r>
          </w:p>
          <w:p w:rsidR="00242386" w:rsidRPr="00B86400" w:rsidRDefault="00242386" w:rsidP="00242386">
            <w:pPr>
              <w:tabs>
                <w:tab w:val="left" w:pos="1365"/>
                <w:tab w:val="left" w:pos="7371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города</w:t>
            </w:r>
            <w:r w:rsidRPr="00B86400">
              <w:rPr>
                <w:rFonts w:ascii="Times New Roman" w:hAnsi="Times New Roman"/>
              </w:rPr>
              <w:t xml:space="preserve"> Благовещенск</w:t>
            </w:r>
          </w:p>
          <w:p w:rsidR="00242386" w:rsidRPr="002E2404" w:rsidRDefault="00D1011E" w:rsidP="002E2404">
            <w:pPr>
              <w:tabs>
                <w:tab w:val="left" w:pos="1365"/>
                <w:tab w:val="left" w:pos="7371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26</w:t>
            </w:r>
            <w:r w:rsidR="00242386">
              <w:rPr>
                <w:rFonts w:ascii="Times New Roman" w:hAnsi="Times New Roman"/>
              </w:rPr>
              <w:t xml:space="preserve"> июня 2026 г. № </w:t>
            </w:r>
            <w:r w:rsidR="002264BA">
              <w:rPr>
                <w:rFonts w:ascii="Times New Roman" w:hAnsi="Times New Roman"/>
              </w:rPr>
              <w:t>22/89</w:t>
            </w:r>
            <w:r w:rsidR="00242386" w:rsidRPr="000F3CB3">
              <w:rPr>
                <w:rFonts w:ascii="Times New Roman" w:hAnsi="Times New Roman"/>
              </w:rPr>
              <w:t>-8</w:t>
            </w:r>
          </w:p>
        </w:tc>
      </w:tr>
    </w:tbl>
    <w:p w:rsidR="00391A9B" w:rsidRDefault="00391A9B" w:rsidP="00126C7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126C75" w:rsidRPr="001E3B9C" w:rsidRDefault="00126C75" w:rsidP="00126C7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E3B9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КАЛЕНДАРНЫЙ ПЛАН </w:t>
      </w:r>
    </w:p>
    <w:p w:rsidR="00126C75" w:rsidRPr="001E3B9C" w:rsidRDefault="00126C75" w:rsidP="00126C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1E3B9C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по подготовке и проведению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дополнительных </w:t>
      </w:r>
      <w:r w:rsidRPr="001E3B9C">
        <w:rPr>
          <w:rFonts w:ascii="Times New Roman" w:eastAsia="Times New Roman" w:hAnsi="Times New Roman" w:cs="Times New Roman"/>
          <w:b/>
          <w:sz w:val="28"/>
          <w:szCs w:val="28"/>
        </w:rPr>
        <w:t>выборов депутат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ED7AD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Благовещенской городской Думы восьмого созыва</w:t>
      </w:r>
      <w:r w:rsidRPr="001E3B9C">
        <w:rPr>
          <w:rFonts w:ascii="Times New Roman" w:eastAsia="Times New Roman" w:hAnsi="Times New Roman" w:cs="Times New Roman"/>
          <w:b/>
          <w:sz w:val="28"/>
          <w:szCs w:val="28"/>
        </w:rPr>
        <w:t>, по одномандатн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ому</w:t>
      </w:r>
      <w:r w:rsidRPr="001E3B9C">
        <w:rPr>
          <w:rFonts w:ascii="Times New Roman" w:eastAsia="Times New Roman" w:hAnsi="Times New Roman" w:cs="Times New Roman"/>
          <w:b/>
          <w:sz w:val="28"/>
          <w:szCs w:val="28"/>
        </w:rPr>
        <w:t xml:space="preserve"> избирательн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ому</w:t>
      </w:r>
      <w:r w:rsidRPr="001E3B9C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 № 29</w:t>
      </w:r>
    </w:p>
    <w:p w:rsidR="00126C75" w:rsidRPr="008866C5" w:rsidRDefault="00126C75" w:rsidP="00126C7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</w:pPr>
      <w:r w:rsidRPr="008866C5">
        <w:rPr>
          <w:rFonts w:ascii="Times New Roman" w:eastAsia="Times New Roman" w:hAnsi="Times New Roman" w:cs="Times New Roman"/>
          <w:b/>
          <w:bCs/>
          <w:sz w:val="28"/>
          <w:szCs w:val="24"/>
        </w:rPr>
        <w:t>Дни голосования –18, 19, 20 сентября 2026 года</w:t>
      </w:r>
    </w:p>
    <w:p w:rsidR="00126C75" w:rsidRPr="001E3B9C" w:rsidRDefault="00126C75" w:rsidP="00126C7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1E3B9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Дата официального опубликования решения о назначении выборов –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25.06.2026 г.</w:t>
      </w:r>
    </w:p>
    <w:p w:rsidR="00126C75" w:rsidRPr="001E3B9C" w:rsidRDefault="00126C75" w:rsidP="00126C75">
      <w:pPr>
        <w:widowControl w:val="0"/>
        <w:autoSpaceDE w:val="0"/>
        <w:autoSpaceDN w:val="0"/>
        <w:spacing w:after="0" w:line="240" w:lineRule="auto"/>
        <w:ind w:left="-567" w:right="-85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606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7"/>
        <w:gridCol w:w="3943"/>
        <w:gridCol w:w="2693"/>
        <w:gridCol w:w="2693"/>
      </w:tblGrid>
      <w:tr w:rsidR="00126C75" w:rsidRPr="001E3B9C" w:rsidTr="008A272C">
        <w:trPr>
          <w:cantSplit/>
          <w:trHeight w:val="737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126C75" w:rsidRPr="001E3B9C" w:rsidRDefault="00126C75" w:rsidP="008A27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26C75" w:rsidRPr="001E3B9C" w:rsidRDefault="00126C75" w:rsidP="008A27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43" w:type="dxa"/>
            <w:tcBorders>
              <w:bottom w:val="single" w:sz="4" w:space="0" w:color="auto"/>
            </w:tcBorders>
            <w:vAlign w:val="center"/>
          </w:tcPr>
          <w:p w:rsidR="00126C75" w:rsidRPr="001E3B9C" w:rsidRDefault="00126C75" w:rsidP="008A27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мероприятия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26C75" w:rsidRPr="001E3B9C" w:rsidRDefault="00126C75" w:rsidP="008A27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26C75" w:rsidRPr="001E3B9C" w:rsidRDefault="00126C75" w:rsidP="008A27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</w:tbl>
    <w:p w:rsidR="00126C75" w:rsidRPr="001E3B9C" w:rsidRDefault="00126C75" w:rsidP="00126C7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0606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7"/>
        <w:gridCol w:w="3945"/>
        <w:gridCol w:w="2691"/>
        <w:gridCol w:w="2693"/>
      </w:tblGrid>
      <w:tr w:rsidR="00126C75" w:rsidRPr="001E3B9C" w:rsidTr="008A272C">
        <w:trPr>
          <w:tblHeader/>
        </w:trPr>
        <w:tc>
          <w:tcPr>
            <w:tcW w:w="1277" w:type="dxa"/>
            <w:tcBorders>
              <w:bottom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45" w:type="dxa"/>
            <w:tcBorders>
              <w:bottom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26C75" w:rsidRPr="001E3B9C" w:rsidTr="008A272C">
        <w:tc>
          <w:tcPr>
            <w:tcW w:w="10606" w:type="dxa"/>
            <w:gridSpan w:val="4"/>
            <w:tcBorders>
              <w:bottom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НАЗНАЧЕНИЕ ВЫБОРОВ</w:t>
            </w:r>
          </w:p>
        </w:tc>
      </w:tr>
      <w:tr w:rsidR="00126C75" w:rsidRPr="001E3B9C" w:rsidTr="004A18EE">
        <w:trPr>
          <w:trHeight w:val="637"/>
        </w:trPr>
        <w:tc>
          <w:tcPr>
            <w:tcW w:w="1277" w:type="dxa"/>
            <w:tcBorders>
              <w:bottom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tcBorders>
              <w:bottom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 о назначении выборов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25 июня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Благовещенская городская дума</w:t>
            </w:r>
          </w:p>
        </w:tc>
      </w:tr>
      <w:tr w:rsidR="00126C75" w:rsidRPr="001E3B9C" w:rsidTr="008A272C">
        <w:trPr>
          <w:trHeight w:val="793"/>
        </w:trPr>
        <w:tc>
          <w:tcPr>
            <w:tcW w:w="1277" w:type="dxa"/>
            <w:tcBorders>
              <w:bottom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tcBorders>
              <w:bottom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Уведомление избирательной комиссии Амурской области (далее – ИКАО) о назначении выборов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126C75" w:rsidRPr="001279B3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79B3">
              <w:rPr>
                <w:rFonts w:ascii="Times New Roman" w:hAnsi="Times New Roman" w:cs="Times New Roman"/>
                <w:sz w:val="24"/>
                <w:szCs w:val="24"/>
              </w:rPr>
              <w:t>25 июня 2026 года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Благовещенская городская дума</w:t>
            </w:r>
          </w:p>
        </w:tc>
      </w:tr>
      <w:tr w:rsidR="00126C75" w:rsidRPr="001E3B9C" w:rsidTr="004A18EE">
        <w:trPr>
          <w:trHeight w:val="702"/>
        </w:trPr>
        <w:tc>
          <w:tcPr>
            <w:tcW w:w="1277" w:type="dxa"/>
            <w:tcBorders>
              <w:bottom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tcBorders>
              <w:bottom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Официальное опубликование решения о назначении выборов 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126C75" w:rsidRPr="00BC4673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C4673">
              <w:rPr>
                <w:rFonts w:ascii="Times New Roman" w:eastAsia="Times New Roman" w:hAnsi="Times New Roman" w:cs="Times New Roman"/>
                <w:sz w:val="24"/>
                <w:szCs w:val="24"/>
              </w:rPr>
              <w:t>25 июня 2026 года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Благовещенская городская дума</w:t>
            </w:r>
          </w:p>
        </w:tc>
      </w:tr>
      <w:tr w:rsidR="00126C75" w:rsidRPr="001E3B9C" w:rsidTr="008A272C">
        <w:tc>
          <w:tcPr>
            <w:tcW w:w="1277" w:type="dxa"/>
            <w:tcBorders>
              <w:bottom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tcBorders>
              <w:bottom w:val="single" w:sz="4" w:space="0" w:color="auto"/>
            </w:tcBorders>
          </w:tcPr>
          <w:p w:rsidR="00126C75" w:rsidRPr="007C35BE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5BE">
              <w:rPr>
                <w:rStyle w:val="af4"/>
                <w:rFonts w:ascii="Times New Roman" w:hAnsi="Times New Roman" w:cs="Times New Roman"/>
                <w:sz w:val="24"/>
                <w:szCs w:val="24"/>
              </w:rPr>
              <w:t>Обнародование и публикация в муниципальных периодических печатных изданиях Календарного плана мероприятий по подготовке и проведению выборов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126C75" w:rsidRPr="007C35BE" w:rsidRDefault="00126C75" w:rsidP="008A2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E">
              <w:rPr>
                <w:rFonts w:ascii="Times New Roman" w:hAnsi="Times New Roman" w:cs="Times New Roman"/>
                <w:sz w:val="24"/>
                <w:szCs w:val="24"/>
              </w:rPr>
              <w:t>26 июня 2026 года</w:t>
            </w:r>
          </w:p>
          <w:p w:rsidR="00126C75" w:rsidRPr="007C35BE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26C75" w:rsidRPr="001A0E46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A0E46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ТИК)</w:t>
            </w:r>
          </w:p>
        </w:tc>
      </w:tr>
      <w:tr w:rsidR="00126C75" w:rsidRPr="001E3B9C" w:rsidTr="008A272C">
        <w:tc>
          <w:tcPr>
            <w:tcW w:w="1277" w:type="dxa"/>
            <w:tcBorders>
              <w:bottom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tcBorders>
              <w:bottom w:val="single" w:sz="4" w:space="0" w:color="auto"/>
            </w:tcBorders>
          </w:tcPr>
          <w:p w:rsidR="00126C75" w:rsidRPr="001E3B9C" w:rsidRDefault="00126C75" w:rsidP="008A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форм документов, предусмотренных пп. 8 п. 9 ст. 32, п. 3 ст. 39, п. 8 ст. 41, ст. 42, п. 16 ст. 44 Закона № 222-ОЗ, образца заполнения подписного листа (п.1 ст.41 Закона № 222-ОЗ)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Заблаговременно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избирательные участки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Уточнение перечня избирательных участков и их границ в случаях, установленных </w:t>
            </w:r>
            <w:r w:rsidRPr="001E3B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Федеральным </w:t>
            </w:r>
            <w:r w:rsidRPr="001E3B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законом от 12 июня 2002 г. № 67-ФЗ «Об основных гарантиях избирательных прав и права на участие в референдуме граждан Российской Федерации» (далее –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№ 67-ФЗ)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Вне периода избирательной кампании, а в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исключительных случаях – не позднее</w:t>
            </w:r>
          </w:p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11 июля 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Мэр города Благовещенска</w:t>
            </w:r>
          </w:p>
          <w:p w:rsidR="00126C75" w:rsidRPr="001E3B9C" w:rsidRDefault="00126C75" w:rsidP="008A272C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126C75" w:rsidRPr="001E3B9C" w:rsidRDefault="00126C75" w:rsidP="008A272C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126C75" w:rsidRPr="001E3B9C" w:rsidRDefault="00126C75" w:rsidP="008A272C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списка избирательных участков с указанием их номеров, границ мест нахождения участковых комиссий, помещений для голосования и номеров телефонов участковых комиссий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10 августа 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Мэр города Благовещенска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1E3B9C">
              <w:rPr>
                <w:rFonts w:ascii="Arial" w:eastAsia="Times New Roman" w:hAnsi="Arial" w:cs="Arial"/>
                <w:sz w:val="28"/>
                <w:szCs w:val="20"/>
                <w:highlight w:val="yellow"/>
              </w:rPr>
              <w:br w:type="page"/>
            </w:r>
            <w:r w:rsidRPr="001E3B9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СПИСКИ ИЗБИРАТЕЛЕЙ</w:t>
            </w:r>
          </w:p>
        </w:tc>
      </w:tr>
      <w:tr w:rsidR="00126C75" w:rsidRPr="001E3B9C" w:rsidTr="00244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формы списка избирателей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До составления списка избирателей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8490E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244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списков избирателей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сентября 2026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0E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первого экземпляра списка избирателей в соответствующую участковую избирательную комиссию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9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списков избирателей для ознакомления избирателей и дополнительного уточнения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С 9 сентября 2026 года</w:t>
            </w:r>
          </w:p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Участковые избирательные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УИК)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Брошюрование книг, на которые разделен первый экземпляр списка избирателей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98490E" w:rsidRDefault="00126C75" w:rsidP="008A272C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8490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Не позднее</w:t>
            </w:r>
          </w:p>
          <w:p w:rsidR="00126C75" w:rsidRPr="0098490E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490E">
              <w:rPr>
                <w:rFonts w:ascii="Times New Roman" w:hAnsi="Times New Roman" w:cs="Times New Roman"/>
                <w:sz w:val="24"/>
                <w:szCs w:val="24"/>
              </w:rPr>
              <w:t>17 сентября 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98490E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0E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Подписание выверенного и уточненного списка избирателей, заверение его печатью участковой комиссии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034912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912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сентября 2026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Председатели и секретари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УИК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ИЗБИРАТЕЛЬНЫЕ КОМИССИИ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П</w:t>
            </w:r>
            <w:r w:rsidRPr="001E3B9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ринятие решения о возложении полномочий окружной избирательной комиссии 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ТИК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E00520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мая 2026 года </w:t>
            </w:r>
          </w:p>
          <w:p w:rsidR="00126C75" w:rsidRPr="00B65471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2B7E30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B7E30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Принятие решения о сборе предложений для дополнительного зачисления в резерв составов участковых комиссий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 31 июля 2026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Опубликование сообщения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сборе </w:t>
            </w:r>
            <w:r w:rsidRPr="001E3B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предложений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дополнительного зачисления в резерв составов участковых комиссий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0A1B37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B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 принятия решения о сборе предложений для дополнительного зачисления в резерв составов участковых комиссий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в ИКАО сообщения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ТИК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сборе предложений для дополнительного зачисления в резерв составов участковых комиссий для размещения на сайте ИКАО в сети Интернет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Незамедлительно после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принятия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ТИК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</w:t>
            </w:r>
            <w:r w:rsidRPr="001E3B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сообщения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сборе предложений для дополнительного зачисления в резерв составов участковых комиссий на официальном сайте ИКАО в информационно-телекоммуникационной сети «Интернет»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E848AD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позднее чем через 3 дня со дня принятия решения о сборе предложений для дополнительного зачисления в резерв составов участковых комиссий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ИКАО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предложений для дополнительного зачисления в резерв составов участковых комиссий, участвующих в подготовке и проведении выборов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31 июля по 20 августа 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04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 о дополнительном зачислении в резерв составов участковых комиссий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4 сентября 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04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4"/>
        </w:trPr>
        <w:tc>
          <w:tcPr>
            <w:tcW w:w="10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</w:rPr>
              <w:t>Наблюдатели. Представители средств массовой информации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Представление списка назначенных наблюдателей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2B5BFA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BFA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5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сентября 2026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Избирательное объединение, выдвинувшее зарегистрированного кандидата, зарегистрированный кандидат, субъекты общественного контроля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направления, выданного кандидатом, избирательным объединением, субъектом общественного контроля в избирательную комиссию, в которую назначен наблюдатель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BB0BDA" w:rsidRDefault="00126C75" w:rsidP="008A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DA">
              <w:rPr>
                <w:rFonts w:ascii="Times New Roman" w:eastAsia="Times New Roman" w:hAnsi="Times New Roman" w:cs="Times New Roman"/>
                <w:sz w:val="24"/>
                <w:szCs w:val="24"/>
              </w:rPr>
              <w:t>В день,</w:t>
            </w:r>
          </w:p>
          <w:p w:rsidR="00126C75" w:rsidRPr="00BB0BDA" w:rsidRDefault="00126C75" w:rsidP="008A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D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предшествующий</w:t>
            </w:r>
          </w:p>
          <w:p w:rsidR="00126C75" w:rsidRPr="001E3B9C" w:rsidRDefault="00126C75" w:rsidP="008A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10"/>
                <w:szCs w:val="10"/>
              </w:rPr>
            </w:pPr>
            <w:r w:rsidRPr="00BB0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дню голосования, либо непосредственно в день голосования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BB0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Наблюдатели, указанные в списках, представленных в ТИК 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Подача в комиссию заявки на аккредитацию для осуществления полномочий, указанных в пп. 1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</w:rPr>
              <w:t>2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,3, 11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</w:rPr>
              <w:t>1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ст. 32 Закона № 222-ОЗ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2A66F6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A66F6">
              <w:rPr>
                <w:rFonts w:ascii="Times New Roman" w:hAnsi="Times New Roman" w:cs="Times New Roman"/>
                <w:sz w:val="24"/>
                <w:szCs w:val="24"/>
              </w:rPr>
              <w:t>с 20 июля и не позднее 10 сентября 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2A66F6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6F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Редакции средств массовой информации  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8"/>
                <w:szCs w:val="16"/>
                <w:highlight w:val="yellow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</w:rPr>
              <w:t>Избирательные объединения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списка избирательных объединений, имеющих право принимать участие в выборах по состоянию на день официального опубликования решения о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назначении выборов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E848AD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155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 позднее 25 июня 2026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Минюста России по Амурской области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официальном сайте в сети «Интернет» 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списка избирательных объединений, имеющих право принимать участие в выборах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C4767A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67A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28 июня 2026 года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Минюста России по Амурской области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списка избирательных объединений, имеющих право принимать участие в выборах,</w:t>
            </w:r>
            <w:r w:rsidR="00FA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C4767A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67A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28 июня 2026 года</w:t>
            </w:r>
          </w:p>
          <w:p w:rsidR="00126C75" w:rsidRPr="00376B16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Минюста России по Амурской области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уполномоченного представителя избирательного объединения, представление документов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регистрации уполномоченного представителя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Со дня выдвижения списка кандидатов по одномандатному избирательному округу № 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Избирательное объединение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доверенных лиц избирательного объединения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выдвижения кандидатов по одномандатному избирательному округу № 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Избирательное объединение, выдвинувшее кандидата 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доверенных лиц избирательного объединения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пяти дней со дня поступления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необходимых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</w:rPr>
              <w:t>Выдвижение КАНДИДАТОВ, СПИСКОВ КАНДИДАТОВ ПО ОДНОМАНДАТН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</w:rPr>
              <w:t>ОМУ</w:t>
            </w:r>
            <w:r w:rsidRPr="001E3B9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</w:rPr>
              <w:t xml:space="preserve"> ИЗБИРАТЕЛЬН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</w:rPr>
              <w:t>ОМУ</w:t>
            </w:r>
            <w:r w:rsidRPr="001E3B9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</w:rPr>
              <w:t>У</w:t>
            </w:r>
            <w:r w:rsidRPr="001E3B9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</w:rPr>
              <w:t xml:space="preserve"> и регистрация кандидатов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Направление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 w:rsidRPr="001E3B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извещения о проведении мероприятий, связанных с выдвижением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списков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8"/>
              </w:rPr>
              <w:t>кандида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тов</w:t>
            </w:r>
            <w:r w:rsidR="00FA415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по одномандатному избирательному округу № 29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Не </w:t>
            </w:r>
            <w:r w:rsidR="007857B7" w:rsidRPr="001E3B9C">
              <w:rPr>
                <w:rFonts w:ascii="Times New Roman" w:eastAsia="Times New Roman" w:hAnsi="Times New Roman" w:cs="Times New Roman"/>
                <w:sz w:val="24"/>
                <w:szCs w:val="28"/>
              </w:rPr>
              <w:t>позднее,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чем за один день до дня проведения мероприятия при его проведении в пределах населенного пункта, в котором расположена избирательная комиссия, и не </w:t>
            </w:r>
            <w:r w:rsidR="00A56778" w:rsidRPr="001E3B9C">
              <w:rPr>
                <w:rFonts w:ascii="Times New Roman" w:eastAsia="Times New Roman" w:hAnsi="Times New Roman" w:cs="Times New Roman"/>
                <w:sz w:val="24"/>
                <w:szCs w:val="28"/>
              </w:rPr>
              <w:t>позднее,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чем за три дня до дня проведения мероприятия при его проведении за пределами указанного населенного пункта 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Избирательные объединения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Выдвижение кандидатов, списка кандидатов по одномандатному избирательному округу</w:t>
            </w:r>
          </w:p>
        </w:tc>
        <w:tc>
          <w:tcPr>
            <w:tcW w:w="2691" w:type="dxa"/>
          </w:tcPr>
          <w:p w:rsidR="00126C75" w:rsidRPr="006F4318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318">
              <w:rPr>
                <w:rFonts w:ascii="Times New Roman" w:eastAsia="Times New Roman" w:hAnsi="Times New Roman" w:cs="Times New Roman"/>
                <w:sz w:val="24"/>
                <w:szCs w:val="24"/>
              </w:rPr>
              <w:t>С 26 июня 2026 года по 20 июля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Граждане, обладающие пассивным избирательным правом, избирательные объединения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6F4318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3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ТИК</w:t>
            </w:r>
            <w:r w:rsidRPr="006F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F43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документов по выдвижению кандида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тов</w:t>
            </w:r>
            <w:r w:rsidR="00A151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6F4318">
              <w:rPr>
                <w:rFonts w:ascii="Times New Roman" w:eastAsia="Times New Roman" w:hAnsi="Times New Roman" w:cs="Times New Roman"/>
                <w:sz w:val="24"/>
                <w:szCs w:val="24"/>
              </w:rPr>
              <w:t>по одномандатному избирательному округу № 29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проведения мероприятия по выдвижению списка кандидатов по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одномандатному   избирательному округу № 29 до окончания периода выдвижения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Избирательные объединения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ТИК</w:t>
            </w:r>
            <w:r w:rsidRPr="001E3B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документов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 уведомляющих о выдвижении кандидата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18 часов по местному времени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июля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Граждане, обладающие пассивным избирательным правом, кандидат из заверенного списка кандидатов по одномандатному избирательному округу № 29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Выдача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ТИК</w:t>
            </w:r>
            <w:r w:rsidR="00A151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письменного подтверждения о получении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в связи с выдвижением кандидата,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списка кандидатов по одномандатному избирательному округу № 29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Незамедлительно 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F95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 о заверении списка кандидатов по одномандатному избирательному округу № 29 либо об отказе в его заверении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 течение трех дней со дня приема документов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84D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Выдача решения о заверении списка кандидатов по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одномандатному избирательному округу № 29</w:t>
            </w:r>
            <w:r w:rsidRPr="001E3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 копией заверенного списка либо об отказе в его заверении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уполномоченному</w:t>
            </w:r>
            <w:r w:rsidRPr="001E3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представителю избирательного объединения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одних суток с момента принятия соответствующего решения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84D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ТИК</w:t>
            </w:r>
            <w:r w:rsidRPr="001E3B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документов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об изменении одномандатного избирательного округа, по которому выдвинут кандидат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6F4318">
              <w:rPr>
                <w:rFonts w:ascii="Times New Roman" w:eastAsia="Times New Roman" w:hAnsi="Times New Roman" w:cs="Times New Roman"/>
                <w:sz w:val="24"/>
                <w:szCs w:val="24"/>
              </w:rPr>
              <w:t>С 26 июня 2026 года по 20 июля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Избирательное объединение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</w:rPr>
              <w:t xml:space="preserve">Сбор подписей в поддержку кандидата </w:t>
            </w:r>
          </w:p>
        </w:tc>
        <w:tc>
          <w:tcPr>
            <w:tcW w:w="2691" w:type="dxa"/>
          </w:tcPr>
          <w:p w:rsidR="00126C75" w:rsidRPr="00464CE7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Со дня, следующего за днем уведомления комиссии о выдвижении кандидата и не позднее 25 июля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Представление документов для регистрации кандидата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позднее 18 часов по местному времени 10 августа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6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Извещение кандидата, избирательного объединения о выявленной неполноте сведений о кандидатах</w:t>
            </w:r>
            <w:r w:rsidRPr="001E3B9C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</w:rPr>
              <w:t>, отсутствии каких-либо документов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или несоблюдении требований закона к оформлению документов </w:t>
            </w:r>
          </w:p>
        </w:tc>
        <w:tc>
          <w:tcPr>
            <w:tcW w:w="2691" w:type="dxa"/>
            <w:tcMar>
              <w:left w:w="57" w:type="dxa"/>
              <w:right w:w="57" w:type="dxa"/>
            </w:tcMar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Не </w:t>
            </w:r>
            <w:r w:rsidR="00A151A9"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позднее,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чем за три дня до дня заседания избирательной комиссии, на котором должен рассматриваться вопрос о регистрации кандидата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Внесение уточнений и дополнений в документы, содержащие сведения о кандидате, а также в иные документы (за исключением подписных листов с подписями избирателей), представленные в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ую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A15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для уведомления о выдвижении кандидата, списка кандидатов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по одномандатн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ому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ому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№ 29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и регистрации кандидата</w:t>
            </w:r>
          </w:p>
        </w:tc>
        <w:tc>
          <w:tcPr>
            <w:tcW w:w="2691" w:type="dxa"/>
            <w:tcMar>
              <w:left w:w="57" w:type="dxa"/>
              <w:right w:w="57" w:type="dxa"/>
            </w:tcMar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Не </w:t>
            </w:r>
            <w:r w:rsidR="00A151A9"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позднее,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чем за один день до дня заседания избирательной комиссии, на котором должен рассматриваться вопрос о регистрации кандидата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Кандидат, 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избирательное объединение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</w:rPr>
              <w:t xml:space="preserve">Представление копии документа, предусмотренного п. 3 ст. 36 Закона № 222-ОЗ, в случае его отсутствия </w:t>
            </w:r>
          </w:p>
        </w:tc>
        <w:tc>
          <w:tcPr>
            <w:tcW w:w="2691" w:type="dxa"/>
            <w:tcMar>
              <w:left w:w="57" w:type="dxa"/>
              <w:right w:w="57" w:type="dxa"/>
            </w:tcMar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Не </w:t>
            </w:r>
            <w:r w:rsidR="00A151A9"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позднее,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чем за один день до дня заседания избирательной комиссии, на котором должен рассматриваться вопрос о регистрации кандидата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Кандидат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6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Передача копии итогового протокола проверки подписных листов кандидату</w:t>
            </w:r>
          </w:p>
        </w:tc>
        <w:tc>
          <w:tcPr>
            <w:tcW w:w="2691" w:type="dxa"/>
            <w:tcMar>
              <w:left w:w="57" w:type="dxa"/>
              <w:right w:w="57" w:type="dxa"/>
            </w:tcMar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Не </w:t>
            </w:r>
            <w:r w:rsidR="00A151A9"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позднее,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чем за двое суток до заседания комиссии, на котором должен рассматриваться вопрос о регистрации этого кандидата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12E8E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Принятие решения о регистрации кандидата либо об отказе в регистрации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 течение 10 дней со дня приема документов, необходимых для регистрации кандидата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E8E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Выдача копии решения об отказе в регистрации кандидата с изложением оснований отказа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 течение одних суток с момента принятия решения об отказе в регистрации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512E8E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495ACD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Передача сведений о зарегистрированных кандидатах муниципальным средствам массовой информации, а при отсутствии последних – обнародование иным способом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 течение двух суток после регистрации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512E8E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Размещение на стендах в помещениях избирательных комиссий информации о зарегистрированных кандидатах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512E8E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УИК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</w:rPr>
              <w:t>статус кандидатов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Назначение кандидатом уполномоченных представителей по финансовым вопросам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Со дня выдвижения кандидата 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Кандидат 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уполномоченных представителей кандидата по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финансовым вопросам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После представления в избирательную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комиссию необходимых документов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C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доверенных лиц кандидата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выдвижения кандидата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Кандидат 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доверенных лиц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пяти дней со дня поступления необходимых документов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DFE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Представление в </w:t>
            </w:r>
            <w:r w:rsidRPr="00EF4DF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ТИК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заверенных копий приказов (распоряжений) об освобождении на время участия в выборах от выполнения должностных или служебных обязанностей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позднее чем через 5 дней со дня регистрации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права кандидата в депутаты отказаться от дальнейшего участия в выборах и представление им </w:t>
            </w:r>
            <w:r w:rsidRPr="00EF4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ТИК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письменного заявления о снятии своей кандидатуры</w:t>
            </w:r>
          </w:p>
        </w:tc>
        <w:tc>
          <w:tcPr>
            <w:tcW w:w="2691" w:type="dxa"/>
          </w:tcPr>
          <w:p w:rsidR="00126C75" w:rsidRPr="00EF4DFE" w:rsidRDefault="00126C75" w:rsidP="008A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DFE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4DFE">
              <w:rPr>
                <w:rFonts w:ascii="Times New Roman" w:eastAsia="Times New Roman" w:hAnsi="Times New Roman" w:cs="Times New Roman"/>
                <w:sz w:val="24"/>
                <w:szCs w:val="24"/>
              </w:rPr>
              <w:t>4 сентября 2026 года, а при наличии вынуждающих к тому обстоятельств – не позднее 16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Кандидат, выдвинутый в составе списка кандидатов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права кандидата в депутаты отказаться от дальнейшего участия в выборах и представление им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 w:rsidR="00A15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письменного заявления о снятии своей кандидатуры</w:t>
            </w:r>
          </w:p>
        </w:tc>
        <w:tc>
          <w:tcPr>
            <w:tcW w:w="2691" w:type="dxa"/>
          </w:tcPr>
          <w:p w:rsidR="00126C75" w:rsidRPr="00EF4DFE" w:rsidRDefault="00126C75" w:rsidP="008A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DFE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D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F4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2026 года, а при наличии вынуждающих к тому обстоятельств – не позднее 16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Кандидат, выдвинутый непосредственно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права избирательного объединения отозвать кандидата, выдвинутого им по одномандатному избирательному округу № 29, и представление соответствующего решения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ТИК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сентября2026 года</w:t>
            </w:r>
          </w:p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орган избирательного объединения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8"/>
        </w:trPr>
        <w:tc>
          <w:tcPr>
            <w:tcW w:w="10606" w:type="dxa"/>
            <w:gridSpan w:val="4"/>
          </w:tcPr>
          <w:p w:rsidR="00126C75" w:rsidRPr="001E3B9C" w:rsidRDefault="00126C75" w:rsidP="008A272C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ИНФОРМИРОВАНИЕ ИЗБИРАТЕЛЕЙ И ПРЕДВЫБОРНАЯ АГИТАЦИЯ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в 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 (Управление Роскомнадзора по Амурской области), списка муниципальных организаций телерадиовещания,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 периодических печатных изданий в соответствии с п. 8 ст. 53 Закона № 222-ОЗ</w:t>
            </w:r>
          </w:p>
        </w:tc>
        <w:tc>
          <w:tcPr>
            <w:tcW w:w="2691" w:type="dxa"/>
          </w:tcPr>
          <w:p w:rsidR="00126C75" w:rsidRPr="00E91859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331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позднее 30 июня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Мэр города Благовещенска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 w:rsidRPr="001E3B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перечня муниципальных организаций телерадиовещания, муниципальных периодических печатных изданий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331A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Не позднее 5 июля 2026 года 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Управление Роскомнадзора по Амурской области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Публикация перечня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организаций телерадиовещания, муниципальных периодических печатных изданий</w:t>
            </w:r>
          </w:p>
        </w:tc>
        <w:tc>
          <w:tcPr>
            <w:tcW w:w="2691" w:type="dxa"/>
          </w:tcPr>
          <w:p w:rsidR="00126C75" w:rsidRPr="005331AD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1A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10 июля 2026 года</w:t>
            </w:r>
          </w:p>
          <w:p w:rsidR="00126C75" w:rsidRPr="007970FE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Публикация предвыборной программы политической партии не менее чем в одном муниципальном периодическом печатном издании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или размещении ее на своем сайте (ином сайте)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 информационной-телекоммуникационной сети «Интернет»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 а также представление в ТИК соответственно копии указанной публикации и (или) сообщения об адресе сайта в информационно-телекоммуникационной сети «Интернет» на котором размещена такая программа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E639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партия, выдвинувшая кандидат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2E3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</w:t>
            </w:r>
            <w:r w:rsidR="00E63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избирательной комиссией 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1277" w:type="dxa"/>
            <w:vMerge w:val="restart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vMerge w:val="restart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Агитационный период</w:t>
            </w:r>
          </w:p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Со дня принятия решения о выдвижении списка кандидатов по одномандатному избирательному округу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29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избирательного объединения </w:t>
            </w:r>
          </w:p>
        </w:tc>
      </w:tr>
      <w:tr w:rsidR="00126C75" w:rsidRPr="001E3B9C" w:rsidTr="004A18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6"/>
        </w:trPr>
        <w:tc>
          <w:tcPr>
            <w:tcW w:w="1277" w:type="dxa"/>
            <w:vMerge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vMerge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 дня представления кандидатом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 w:rsidR="00E63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заявления о согласии баллотироваться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Для кандидата, выдвинутого в порядке самовыдвижения</w:t>
            </w:r>
          </w:p>
        </w:tc>
      </w:tr>
      <w:tr w:rsidR="00126C75" w:rsidRPr="001E3B9C" w:rsidTr="00C961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7"/>
        </w:trPr>
        <w:tc>
          <w:tcPr>
            <w:tcW w:w="1277" w:type="dxa"/>
            <w:vMerge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vMerge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0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 дня представления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 w:rsidR="00E63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0DF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 предусмотренных абзацем двенадцатым п. 5 ст. 39 Закона № 222-ОЗ</w:t>
            </w:r>
          </w:p>
        </w:tc>
        <w:tc>
          <w:tcPr>
            <w:tcW w:w="2693" w:type="dxa"/>
          </w:tcPr>
          <w:p w:rsidR="00126C75" w:rsidRPr="00BB0DFD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F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кандидата из заверенного списка кандидатов по одномандатному избирательному округу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29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7"/>
        </w:trPr>
        <w:tc>
          <w:tcPr>
            <w:tcW w:w="1277" w:type="dxa"/>
            <w:vMerge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vMerge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78F">
              <w:rPr>
                <w:rFonts w:ascii="Times New Roman" w:eastAsia="Times New Roman" w:hAnsi="Times New Roman" w:cs="Times New Roman"/>
                <w:sz w:val="24"/>
                <w:szCs w:val="24"/>
              </w:rPr>
              <w:t>Агитационный период прекращается в ноль часов по местному времени 18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Предвыборная агитация на каналах организаций телерадиовещания, в периодических печатных изданиях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и в сетевых изданиях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907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 22 августа 2026 года и прекращается в ноль часов по местному </w:t>
            </w:r>
            <w:r w:rsidRPr="003907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времени 18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Зарегистрированные кандидаты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4A18EE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 общего пользования (включая сеть «Интернет»)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0E4">
              <w:rPr>
                <w:rFonts w:ascii="Times New Roman" w:eastAsia="Times New Roman" w:hAnsi="Times New Roman" w:cs="Times New Roman"/>
                <w:sz w:val="24"/>
                <w:szCs w:val="24"/>
              </w:rPr>
              <w:t>С 15 сентября 2026 года до 20.00 часов 20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Редакции средств массовой информации, граждане и организации, публикующие (</w:t>
            </w:r>
            <w:r w:rsidRPr="00DC59E5">
              <w:rPr>
                <w:rFonts w:ascii="Times New Roman" w:hAnsi="Times New Roman" w:cs="Times New Roman"/>
                <w:sz w:val="24"/>
                <w:szCs w:val="24"/>
              </w:rPr>
              <w:t>обнародующие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) эти результаты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Опубликование сведений о размере (в валюте Российской Федерации) и других условиях оплаты эфирного времени, печатной площади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, услуг по размещению агитационных материалов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. Представление указанных сведений,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информации о дате и об источнике их опубликования,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время, печатную площадь для проведения предвыборной агитации, услугах по размещению агитационных материалов в сетевом издании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ТИК</w:t>
            </w:r>
          </w:p>
        </w:tc>
        <w:tc>
          <w:tcPr>
            <w:tcW w:w="2691" w:type="dxa"/>
          </w:tcPr>
          <w:p w:rsidR="00126C75" w:rsidRPr="00DA021D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DA02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позднее 25 июля 2026 года</w:t>
            </w:r>
          </w:p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Организации телерадиовещания, редакции периодических печатных изданий,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редакции сетевых изданий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Установление порядка и форм ведения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22 августа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Представление данных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сентября 2026 года 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Представление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 информации о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 общем объеме эфирного времени, печатной площади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безвозмездно предоставляемом для целей агитации</w:t>
            </w:r>
          </w:p>
        </w:tc>
        <w:tc>
          <w:tcPr>
            <w:tcW w:w="2691" w:type="dxa"/>
          </w:tcPr>
          <w:p w:rsidR="00126C75" w:rsidRPr="00B85253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85253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Не позднее 25 июля 2026 года</w:t>
            </w:r>
          </w:p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Организации телерадиовещания и редакции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периодических печатных изданий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Проведение жеребьевки по распределению бесплатного эфирного времени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 завершении регистрации кандидатов, но не позднее 20 августа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с участием представителей муниципальных организаций телерадиовещания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Утверждение графика распределения бесплатного эфирного времени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После проведения жеребьевки</w:t>
            </w:r>
          </w:p>
        </w:tc>
        <w:tc>
          <w:tcPr>
            <w:tcW w:w="2693" w:type="dxa"/>
          </w:tcPr>
          <w:p w:rsidR="00126C75" w:rsidRPr="00B85253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Публикация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 распределения бесплатного эфирного времени в периодических печатных изданиях либо обнародование иным способом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8525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утверждения графика комиссией, организующей подготовку и проведение выборов в органы местного самоуправления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253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Проведение жеребьевки по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распределению</w:t>
            </w:r>
            <w:r w:rsidR="00905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</w:rPr>
              <w:t xml:space="preserve">платного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эфирного времени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 завершении регистрации кандидатов, но не позднее 20 августа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Муниципальные</w:t>
            </w:r>
            <w:r w:rsidR="009053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организации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телерадиовещания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Публикация определенного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результате жеребьевки графика распределения эфирного времени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 плату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периодических печатных изданиях либо обнародование иным способом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После проведения жеребьевки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Муниципальные</w:t>
            </w:r>
            <w:r w:rsidR="009053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организации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телерадиовещания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Подача заявок о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предоставлении эфирного времени за плату в организации телерадиовещания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двух дней после регистрации кандидатов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Зарегистрированные кандидаты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Сообщение соответствующей организации, осуществляющей телерадиовещание, об отказе от использования эфирного времени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495ACD"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позднее,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за два дня до выхода в эфир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Зарегистрированные кандидаты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Проведение жеребьевки по распределению бесплатной печатной площади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 завершении регистрации кандидатов, но не позднее 20 августа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участием п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редставителей муниципальных редакций периодических печатных изданий 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графика предоставления безвозмездной печатной площади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После проведения жеребьевки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7B1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Публикация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 предоставления безвозмездной печатной площади в периодических печатных изданиях либо обнародование иным способом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60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утверждения графика комиссией, организующей подготовку и проведение выборов в органы местного </w:t>
            </w:r>
            <w:r w:rsidRPr="003607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Проведение жеребьевки по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распределению</w:t>
            </w:r>
            <w:r w:rsidR="007F3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</w:rPr>
              <w:t xml:space="preserve">платной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печатной площади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 завершении регистрации кандидатов, но не позднее 20 августа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Редакции муниципальных периодических печатных изданий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Публикация определенного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результате жеребьевки графика распределения печатной площади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 плату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периодических печатных изданиях либо обнародование иным способом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После проведения жеребьевки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Редакции муниципальных периодических печатных изданий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Подача письменных заявок о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предоставлении печатной площади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 плату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организации периодических печатных изданий 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двух дней после регистрации кандидатов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Зарегистрированные кандидаты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Сообщение соответствующей редакции периодического печатного издания об отказе от использования печатной площади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D9563C"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позднее,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за пять дней до дня публикации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Зарегистрированные кандидаты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495ACD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платежного документа филиалу Сберегательного банка Российской Федерации о перечислении в полном объеме средств в оплату стоимости эфирного времени, печатной площади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D9563C"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позднее,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за два дня до дня предоставления эфирного времени, до дня публикации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Зарегистрированные кандидаты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копии платежного документа с отметкой филиала Сберегательного банка Российской Федерации в организацию телерадиовещания, в редакцию периодического печатного издания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До предоставления эфирного времени, печатной площади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Зарегистрированные кандидаты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Хранение учетных документов о безвозмездном и платном предоставлении эфирного времени и печатной площади, предоставлению услуг по размещению агитационных материалов в сетевых изданиях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трех лет со дня голосования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Рассмотрение заявок на выделение помещений, указанных в п. 3, 4 ст. 57 Закона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№ 222-ОЗ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для проведения встреч зарегистрированных кандидатов, их доверенных лиц с избирателями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 течение трех дней со дня подачи указанных заявок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Собственники, владельцы помещений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 w:rsidR="007F3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67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уведомления в письменной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форме о факте предоставления помещения зарегистрированному кандидату, об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Не позднее дня, следующего за днем предоставления помещения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Собственник,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владелец помещения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Размещение в информационно-телекоммуникационной сети Интернет или доведение иным способом до зарегистрированных кандидатов информации о поступившем уведомлении о предоставлении кандидату помещения и содержащейся в таком уведомлении информации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 течение двух суток с момента получения уведомления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7B1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Опубликование сведений о размере (в валюте Российской Федерации) и других условиях оплаты работ или услуг по изготовлению печатных предвыборных агитационных материалов. Представление указанных сведений и сведений, содержащих наименование, юридический адрес и индикационный номер налогоплательщика, организации (фамилию, имя, отчество индивидуального предпринимателя, наименование субъекта РФ, района, города, иного населенного пункта, где находится место его жительства), 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ТИК</w:t>
            </w:r>
          </w:p>
        </w:tc>
        <w:tc>
          <w:tcPr>
            <w:tcW w:w="2691" w:type="dxa"/>
          </w:tcPr>
          <w:p w:rsidR="00126C75" w:rsidRPr="003607B1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60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позднее 25 июля 2026 года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Организации, индивидуальные предприниматели, выполняющие работы (оказывающие услуги) по изготовлению печатных предвыборных агитационных материалов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 w:rsidR="00BA0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экземпляров печатных агитационных материалов или их копий, экземпляров или копий аудиовизуальных агитационных материалов, фотографий, экземпляров или копий иных агитационных материалов с указанием сведений, установленных п.4 ст. 60 Закона № 222-ОЗ и копии документа об оплате изготовления данного предвыборного агитационного материала из соответствующего избирательного фонда. Вместе с указанными материалами в комиссию должен быть представлен документ, предусмотренный пунктом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2-1</w:t>
            </w:r>
          </w:p>
          <w:p w:rsidR="00126C75" w:rsidRPr="005E4DF2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Стати 54 Закона № 222-ОЗ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начала их распространения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5E4DF2" w:rsidRDefault="00126C75" w:rsidP="008A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копии агитационного материала, предназначенного для размещения на каналах организаций, осуществляющих телерадиовещание, в периодических печатных изданиях,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ТИК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вместе с информацией о том, изображение (голос) какого кандидата использовано (воспроизведен) в </w:t>
            </w:r>
            <w:r w:rsidRPr="007F36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соответствующем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агитационном материале (в случае использования изображений (воспроизведения голоса) кандидата в агитационном материале), также документ, предусмотренный пунктом 10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</w:rPr>
              <w:t>2-1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статьи 54 Закона № 222-ОЗ.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направления (передачи) агитационного материала в организацию, осуществляющую телерадиовещание, редакцию периодического печатного издания и до начала его распространения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Выделение и оборудование специальных мест для размещения печатных агитационных материалов на территории каждого избирательного участка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 августа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Администрация города Благовещенска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по предложению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Доведение до сведения кандидатов, избирательных объединений перечня, выделенных и оборудованных органами местного самоуправления специальных мест для размещения печатных агитационных материалов на территории каждого избирательного участка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получения данного перечня</w:t>
            </w:r>
          </w:p>
        </w:tc>
        <w:tc>
          <w:tcPr>
            <w:tcW w:w="2693" w:type="dxa"/>
          </w:tcPr>
          <w:p w:rsidR="00126C75" w:rsidRPr="003E615F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ФИНАНСИРОВАНИЕ ВЫБОРОВ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Поступление в распоряжение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ТИК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средств на подготовку и проведение выборов </w:t>
            </w:r>
          </w:p>
        </w:tc>
        <w:tc>
          <w:tcPr>
            <w:tcW w:w="2691" w:type="dxa"/>
          </w:tcPr>
          <w:p w:rsidR="00126C75" w:rsidRPr="00CC340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4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позднее 4 июля 2026 года</w:t>
            </w:r>
          </w:p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города Благовещенска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утвержденной бюджетной росписью о распределении расходов</w:t>
            </w:r>
          </w:p>
        </w:tc>
      </w:tr>
      <w:tr w:rsidR="00126C75" w:rsidRPr="001E3B9C" w:rsidTr="00495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1220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ТИК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финансовых отчетов о поступлении и расходовании средств на проведение выборов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30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3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Представление в Благовещенскую городскую Думу финансового отчета о поступлении и расходовании средств на проведение дополнительных выборов по одномандатному избирательному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округу № 29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позднее</w:t>
            </w:r>
          </w:p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25 октября 2026 года</w:t>
            </w:r>
          </w:p>
        </w:tc>
        <w:tc>
          <w:tcPr>
            <w:tcW w:w="2693" w:type="dxa"/>
          </w:tcPr>
          <w:p w:rsidR="00126C75" w:rsidRPr="006B7470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470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1327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Возврат в бюджет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города Благовещенска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неизрасходованных денежных средств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чем через 60 дней после представления в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Благовещенскую городскую Думу</w:t>
            </w:r>
            <w:r w:rsidR="00495A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финансового отчета о поступлении и расходовании средств, выделенных на подготовку и проведение выборов</w:t>
            </w:r>
          </w:p>
        </w:tc>
        <w:tc>
          <w:tcPr>
            <w:tcW w:w="2693" w:type="dxa"/>
          </w:tcPr>
          <w:p w:rsidR="00126C75" w:rsidRPr="006B7470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470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Публикация копии финансового отчета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 поступлении и расходовании средств на проведение выборов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средствах массовой информации либо обнародование в иной форме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чем через 30 дней со дня их представления в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Благовещенскую городскую Думу</w:t>
            </w:r>
          </w:p>
        </w:tc>
        <w:tc>
          <w:tcPr>
            <w:tcW w:w="2693" w:type="dxa"/>
          </w:tcPr>
          <w:p w:rsidR="00126C75" w:rsidRPr="006B7470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470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1327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Создание избирательных фондов кандидатами для финансирования избирательной кампании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После письменного уведомления комиссии о выдвижении до представления документов для регистрации 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Кандидаты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Открытие специального избирательного счета кандидата </w:t>
            </w:r>
          </w:p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1" w:type="dxa"/>
          </w:tcPr>
          <w:p w:rsidR="00126C75" w:rsidRPr="006B7470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разрешения </w:t>
            </w:r>
            <w:r w:rsidRPr="006B7470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либо его уполномоченный представитель по финансовым вопросам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по требованию</w:t>
            </w:r>
            <w:r w:rsidR="00495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7470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кандидата заверенных копий</w:t>
            </w:r>
            <w:r w:rsidR="00495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первичных финансовых документов, подтверждающих поступление и расходование средств, находящихся на избирательном счете данного кандидата</w:t>
            </w:r>
          </w:p>
        </w:tc>
        <w:tc>
          <w:tcPr>
            <w:tcW w:w="2691" w:type="dxa"/>
          </w:tcPr>
          <w:p w:rsidR="00126C75" w:rsidRPr="00CA0F02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трехдневный срок, а </w:t>
            </w:r>
          </w:p>
          <w:p w:rsidR="00126C75" w:rsidRPr="001E3B9C" w:rsidRDefault="00126C75" w:rsidP="008A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F02">
              <w:rPr>
                <w:rFonts w:ascii="Times New Roman" w:eastAsia="Times New Roman" w:hAnsi="Times New Roman" w:cs="Times New Roman"/>
                <w:sz w:val="24"/>
                <w:szCs w:val="24"/>
              </w:rPr>
              <w:t>с 14 сентября 2026 года – немедленно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публичного акционерного общества «Сбербанк России», а при его отсутствии – другая кредитная организация, где открыт счет 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1277" w:type="dxa"/>
          </w:tcPr>
          <w:p w:rsidR="00126C75" w:rsidRPr="001E3B9C" w:rsidRDefault="00126C75" w:rsidP="000B142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bottom w:val="single" w:sz="4" w:space="0" w:color="auto"/>
            </w:tcBorders>
          </w:tcPr>
          <w:p w:rsidR="00126C75" w:rsidRPr="005D7609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D760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ИКАО</w:t>
            </w:r>
            <w:r w:rsidRPr="005D7609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«Интернет» сведений о поступлении и расходовании средств соответствующих избирательных фондов кандидатов</w:t>
            </w: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:rsidR="00126C75" w:rsidRPr="005D7609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09">
              <w:rPr>
                <w:rFonts w:ascii="Times New Roman" w:hAnsi="Times New Roman" w:cs="Times New Roman"/>
                <w:sz w:val="24"/>
                <w:szCs w:val="24"/>
              </w:rPr>
              <w:t>Периодически до дня голосования на выборах, но не реже одного раза в неделю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1277" w:type="dxa"/>
          </w:tcPr>
          <w:p w:rsidR="00126C75" w:rsidRPr="001E3B9C" w:rsidRDefault="00126C75" w:rsidP="000B142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Возврат добровольного пожертвования в случае, если оно внесено гражданином или юридическим лицом, не имеющими права осуществлять такое пожертвование,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либо если пожертвование внесено с нарушением требований пунктов 7 и 8 ст. 65 Закона № 222-ОЗ, либо если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пожертвование внесено в размере, превышающем установленный законом максимальный размер такого пожертвования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позднее чем через 10 дней со дня поступления пожертвования на специальный избирательный счет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Кандидат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1277" w:type="dxa"/>
          </w:tcPr>
          <w:p w:rsidR="00126C75" w:rsidRPr="001E3B9C" w:rsidRDefault="00126C75" w:rsidP="000B142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Перечисление пожертвований от анонимных жертвователей в доход бюджета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города Благовещенска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позднее чем через 10 дней со дня поступления таких пожертвований на специальный избирательный счет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1277" w:type="dxa"/>
          </w:tcPr>
          <w:p w:rsidR="00126C75" w:rsidRPr="001E3B9C" w:rsidRDefault="00126C75" w:rsidP="000B142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 соответствующим кандидатам о поступлении в распоряжение избирательной комиссии информации о перечислении пожертвований с нарушением пунктов 7 и 8 ст. 65 Закона № 222-ОЗ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Незамедлительно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1277" w:type="dxa"/>
          </w:tcPr>
          <w:p w:rsidR="00126C75" w:rsidRPr="001E3B9C" w:rsidRDefault="00126C75" w:rsidP="000B142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Проверка сведений, указанных гражданами и юридическими лицами при внесении или перечислении пожертвований в избирательные фонды кандидатов и сообщение о результатах проверки 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ТИК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 пятидневный срок со дня поступления представления </w:t>
            </w:r>
            <w:r w:rsidRPr="001014FA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Органы регистрационного учета граждан Российской Федерации по месту пребывания и по месту жительства в пределах Российской Федерации, органы исполнительной власти, осуществляющие государственную регистрацию юридических лиц либо уполномоченные в сфере регистрации некоммерческих организаций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1277" w:type="dxa"/>
          </w:tcPr>
          <w:p w:rsidR="00126C75" w:rsidRPr="001E3B9C" w:rsidRDefault="00126C75" w:rsidP="000B142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неизрасходованных денежных средств избирательного фонда гражданам и юридическим лицам, осуществившим пожертвования, перечисления в избирательные фонды, пропорционально вложенным ими средствам за вычетом расходов на пересылку</w:t>
            </w:r>
          </w:p>
        </w:tc>
        <w:tc>
          <w:tcPr>
            <w:tcW w:w="2691" w:type="dxa"/>
          </w:tcPr>
          <w:p w:rsidR="00126C75" w:rsidRPr="00D65E47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E47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дня голосования, до предоставления итогового финансового отчета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Кандидат, в том числе не зарегистрированный в </w:t>
            </w:r>
            <w:r w:rsidRPr="0055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ТИК 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1277" w:type="dxa"/>
          </w:tcPr>
          <w:p w:rsidR="00126C75" w:rsidRPr="001E3B9C" w:rsidRDefault="00126C75" w:rsidP="000B142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Перечисление оставшихся на специальном избирательном счете неизрасходованных денежных средств в доход бюджета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Благовещенска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С 19 ноября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публичного акционерного общества «Сбербанк России», а при его отсутствии – другая кредитная организация, где открыт счет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3"/>
        </w:trPr>
        <w:tc>
          <w:tcPr>
            <w:tcW w:w="1277" w:type="dxa"/>
          </w:tcPr>
          <w:p w:rsidR="00126C75" w:rsidRPr="001E3B9C" w:rsidRDefault="00126C75" w:rsidP="009F55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ТИК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итоговых финансовых отчетов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чем через 30 дней со дня официального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опубликования результатов выборов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Кандидат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688"/>
        </w:trPr>
        <w:tc>
          <w:tcPr>
            <w:tcW w:w="1277" w:type="dxa"/>
          </w:tcPr>
          <w:p w:rsidR="00126C75" w:rsidRPr="001E3B9C" w:rsidRDefault="00126C75" w:rsidP="009F55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Размещение на официальном сайте ИКАО в информационно-телекоммуникационой сети «Интернет» копий итоговых финансовых отчетов кандидатов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Не позднее чем через 5 дней со дня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получения итоговых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финансовых отчетов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кандидатов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EF6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4"/>
          </w:tcPr>
          <w:p w:rsidR="00126C75" w:rsidRPr="001E3B9C" w:rsidRDefault="00126C75" w:rsidP="008A272C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ГОЛОСОВАНИЕ И ОПРЕДЕЛЕНИЕ РЕЗУЛЬТАТОВ ВЫБОРОВ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5"/>
        </w:trPr>
        <w:tc>
          <w:tcPr>
            <w:tcW w:w="1277" w:type="dxa"/>
          </w:tcPr>
          <w:p w:rsidR="00126C75" w:rsidRPr="001E3B9C" w:rsidRDefault="00126C75" w:rsidP="009F55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решения о перечне УИК, на которых применяется технология изготовления протоколов участковых комиссий об итогах голосования с машиночитаемым кодом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24 августа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A9D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1277" w:type="dxa"/>
          </w:tcPr>
          <w:p w:rsidR="00126C75" w:rsidRPr="001E3B9C" w:rsidRDefault="00126C75" w:rsidP="009F55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решения о назначении операторов специального программного обеспечения для изготовления протоколов участковых комиссий об итогах голосования с машиночитаемым кодом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30 августа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УИК</w:t>
            </w:r>
          </w:p>
        </w:tc>
      </w:tr>
      <w:tr w:rsidR="00126C75" w:rsidRPr="001E3B9C" w:rsidTr="00495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8"/>
        </w:trPr>
        <w:tc>
          <w:tcPr>
            <w:tcW w:w="1277" w:type="dxa"/>
          </w:tcPr>
          <w:p w:rsidR="00126C75" w:rsidRPr="001E3B9C" w:rsidRDefault="00126C75" w:rsidP="009F55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обучения операторов СПО УИК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16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A9D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5"/>
        </w:trPr>
        <w:tc>
          <w:tcPr>
            <w:tcW w:w="1277" w:type="dxa"/>
          </w:tcPr>
          <w:p w:rsidR="00126C75" w:rsidRPr="001E3B9C" w:rsidRDefault="00126C75" w:rsidP="009F55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формы и текста бюллетеня, числа бюллетеней, а также порядка осуществления контроля за изготовлением бюллетеней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30 августа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A9D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9F5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8"/>
        </w:trPr>
        <w:tc>
          <w:tcPr>
            <w:tcW w:w="1277" w:type="dxa"/>
          </w:tcPr>
          <w:p w:rsidR="00126C75" w:rsidRPr="001E3B9C" w:rsidRDefault="00126C75" w:rsidP="009F55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избирательных бюллетеней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сентября 2026 года по распоряжению </w:t>
            </w:r>
            <w:r w:rsidRPr="006D7A9D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Полиграфические организации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6"/>
        </w:trPr>
        <w:tc>
          <w:tcPr>
            <w:tcW w:w="1277" w:type="dxa"/>
          </w:tcPr>
          <w:p w:rsidR="00126C75" w:rsidRPr="001E3B9C" w:rsidRDefault="00126C75" w:rsidP="009F55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Принятие решения о месте и времени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бюллетеней от соответствующей полиграфической организации, уничтожении лишних избирательных бюллетеней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позднее чем за 2 дня до получения избирательных бюллетеней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A9D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F53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6"/>
        </w:trPr>
        <w:tc>
          <w:tcPr>
            <w:tcW w:w="1277" w:type="dxa"/>
          </w:tcPr>
          <w:p w:rsidR="00126C75" w:rsidRPr="001E3B9C" w:rsidRDefault="00126C75" w:rsidP="009F55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bottom w:val="single" w:sz="4" w:space="0" w:color="auto"/>
            </w:tcBorders>
          </w:tcPr>
          <w:p w:rsidR="00126C75" w:rsidRPr="00285CAA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CA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Передача избирательных бюллетеней в участковые комиссии </w:t>
            </w: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:rsidR="00126C75" w:rsidRPr="006D7A9D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D7A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позднее 17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A9D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1277" w:type="dxa"/>
          </w:tcPr>
          <w:p w:rsidR="00126C75" w:rsidRPr="001E3B9C" w:rsidRDefault="00126C75" w:rsidP="009F55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Оповещение избирателей о дне, времени и месте голосования через средства массовой информации и (или) иным способом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360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5"/>
        </w:trPr>
        <w:tc>
          <w:tcPr>
            <w:tcW w:w="1277" w:type="dxa"/>
          </w:tcPr>
          <w:p w:rsidR="00126C75" w:rsidRPr="001E3B9C" w:rsidRDefault="00126C75" w:rsidP="00F5325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Определение избирательных участков, на информационных стендах которых размещаются материалы, указанные в пунктах 3, </w:t>
            </w:r>
            <w:hyperlink w:anchor="sub_724" w:history="1">
              <w:r w:rsidRPr="001E3B9C">
                <w:rPr>
                  <w:rFonts w:ascii="Times New Roman" w:eastAsia="Times New Roman" w:hAnsi="Times New Roman" w:cs="Times New Roman"/>
                  <w:kern w:val="2"/>
                  <w:sz w:val="24"/>
                  <w:szCs w:val="24"/>
                </w:rPr>
                <w:t>4</w:t>
              </w:r>
            </w:hyperlink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и </w:t>
            </w:r>
            <w:hyperlink w:anchor="sub_725" w:history="1">
              <w:r w:rsidRPr="001E3B9C">
                <w:rPr>
                  <w:rFonts w:ascii="Times New Roman" w:eastAsia="Times New Roman" w:hAnsi="Times New Roman" w:cs="Times New Roman"/>
                  <w:kern w:val="2"/>
                  <w:sz w:val="24"/>
                  <w:szCs w:val="24"/>
                </w:rPr>
                <w:t>5</w:t>
              </w:r>
            </w:hyperlink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ст. 72 Закона № 222-ОЗ, выполненные крупным шрифтом и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(или) с применением шрифта Брайля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На основании решения </w:t>
            </w:r>
            <w:r w:rsidRPr="00FB4360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сроков изготовления и размещения указанных материалов не позднее 9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360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3"/>
        </w:trPr>
        <w:tc>
          <w:tcPr>
            <w:tcW w:w="1277" w:type="dxa"/>
          </w:tcPr>
          <w:p w:rsidR="00126C75" w:rsidRPr="001E3B9C" w:rsidRDefault="00126C75" w:rsidP="00F5325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Определение избирательных участков, для которых изготавливаются трафареты для самостоятельного заполнения бюллетеня в помощь избирателям, являющимся инвалидами по зрению, а также определение количества трафаретов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На основании решения </w:t>
            </w:r>
            <w:r w:rsidRPr="00FB4360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сроков изготовления и размещения указанных материалов не позднее дня голосования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360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1277" w:type="dxa"/>
          </w:tcPr>
          <w:p w:rsidR="00126C75" w:rsidRPr="001E3B9C" w:rsidRDefault="00126C75" w:rsidP="00F5325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Подача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УИК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заявления (устного обращения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) о предоставлении возможности проголосовать вне помещения для голосования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10 сентября 2026 года до 14.00 часов по местному времени </w:t>
            </w:r>
          </w:p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20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Граждане, обладающие активным избирательным правом</w:t>
            </w:r>
          </w:p>
        </w:tc>
      </w:tr>
      <w:tr w:rsidR="00126C75" w:rsidRPr="001E3B9C" w:rsidTr="00010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4"/>
        </w:trPr>
        <w:tc>
          <w:tcPr>
            <w:tcW w:w="1277" w:type="dxa"/>
          </w:tcPr>
          <w:p w:rsidR="00126C75" w:rsidRPr="001E3B9C" w:rsidRDefault="00126C75" w:rsidP="00F5325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лицам, указанным в п. 3 ст. 32 Закона № 222-ОЗ, доступа в помещения для голосования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чем за один час до начала голосования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1277" w:type="dxa"/>
          </w:tcPr>
          <w:p w:rsidR="00126C75" w:rsidRPr="001E3B9C" w:rsidRDefault="00126C75" w:rsidP="00F5325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Предъявление к осмотру членам участковой комиссии, присутствующим лицам, указанным в п. 3 ст. 32 Закона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№ 222-ОЗ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, пустых ящиков для голосования (соответствующих отсеков технического средства подсчета голосов – при его использовании), которые вслед за этим опечатываются печатью участковой комиссии (пломбируются)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Непосредственно перед наступлением времени голосования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1277" w:type="dxa"/>
          </w:tcPr>
          <w:p w:rsidR="00126C75" w:rsidRPr="001E3B9C" w:rsidRDefault="00126C75" w:rsidP="00F5325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Проведение голосования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С 8 до 20 часов по местному времени в день голосования – </w:t>
            </w:r>
          </w:p>
          <w:p w:rsidR="00126C75" w:rsidRPr="00D936F6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</w:rPr>
            </w:pPr>
            <w:r w:rsidRPr="00D936F6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</w:rPr>
              <w:t>18, 19, 20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1277" w:type="dxa"/>
          </w:tcPr>
          <w:p w:rsidR="00126C75" w:rsidRPr="001E3B9C" w:rsidRDefault="00126C75" w:rsidP="00010C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Подсчет голосов избирателей и составление участковыми комиссиями протоколов об итогах голосования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Начинается сразу после окончания голосования и проводится без перерыва до установления итогов голосования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5"/>
        </w:trPr>
        <w:tc>
          <w:tcPr>
            <w:tcW w:w="1277" w:type="dxa"/>
          </w:tcPr>
          <w:p w:rsidR="00126C75" w:rsidRPr="001E3B9C" w:rsidRDefault="00126C75" w:rsidP="00010C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Выдача по требованию члена участковой комиссии,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наблюдателя, иных лиц, указанных в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п. 3 ст. 32 Закона № 222-ОЗ заверенной копии протокола об итогах голосования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Немедленно после подписания протокола об итогах голосования (в том числе составленного повторно)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6"/>
        </w:trPr>
        <w:tc>
          <w:tcPr>
            <w:tcW w:w="1277" w:type="dxa"/>
          </w:tcPr>
          <w:p w:rsidR="00126C75" w:rsidRPr="001E3B9C" w:rsidRDefault="00126C75" w:rsidP="00010C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Mar>
              <w:left w:w="28" w:type="dxa"/>
              <w:right w:w="28" w:type="dxa"/>
            </w:tcMar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</w:rPr>
              <w:t>Определение результатов выборов депутат</w:t>
            </w:r>
            <w:r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</w:rPr>
              <w:t>а</w:t>
            </w:r>
            <w:r w:rsidRPr="001E3B9C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</w:rPr>
              <w:t xml:space="preserve"> по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одномандатному </w:t>
            </w:r>
            <w:r w:rsidRPr="001E3B9C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</w:rPr>
              <w:t>избирательному округу № 29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25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96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010C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 xml:space="preserve">Извещение зарегистрированного кандидата, избранного депутатом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После определения результатов выборов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53C8F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010C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Предоставление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 w:rsidR="00010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копии приказа (иного документа) об освобождении от обязанностей, несовместимых со статусом депутата либо копии документов, удостоверяющих подачу в установленный срок заявления об освобождении от указанных обязанностей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пятидневный срок после извещения </w:t>
            </w:r>
            <w:r w:rsidRPr="00253C8F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определении результатов выборов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Кандидат, избранный депутатом Благовещенской городской Думы по одномандатному избирательному округу № 29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010C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Направление в средства массовой информации общих данных о результатах дополнительных выборов по одномандатному избирательному округу № 29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 течение одних суток после определения результатов выборов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C8F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010C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Официальное опубликование (обнародование) результатов выборов, а также данных о числе голосов, полученных каждым из кандидатов, голосов, поданных по позициям "За" и "Против", данных о числе зарегистрированных избирателей, о числе избирателей, принявших участие в голосовании, а также данных о числе голосов избирателей, полученных каждым из кандидатов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Не позднее </w:t>
            </w:r>
          </w:p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29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53C8F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010C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Официальное опубликование (обнародование) полных данных о результатах дополнительных выборов депутата по одномандатному избирательному округу № 29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 течение двух месяцев со дня голосования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53C8F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</w:tbl>
    <w:p w:rsidR="006953FC" w:rsidRDefault="006953FC" w:rsidP="006953FC">
      <w:pPr>
        <w:tabs>
          <w:tab w:val="left" w:pos="1365"/>
          <w:tab w:val="left" w:pos="7371"/>
        </w:tabs>
        <w:spacing w:after="0"/>
        <w:rPr>
          <w:rFonts w:ascii="Times New Roman" w:hAnsi="Times New Roman"/>
          <w:sz w:val="28"/>
          <w:szCs w:val="28"/>
        </w:rPr>
      </w:pPr>
    </w:p>
    <w:sectPr w:rsidR="006953FC" w:rsidSect="00080A71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55B" w:rsidRDefault="00E7555B" w:rsidP="001F7FBB">
      <w:pPr>
        <w:spacing w:after="0" w:line="240" w:lineRule="auto"/>
      </w:pPr>
      <w:r>
        <w:separator/>
      </w:r>
    </w:p>
  </w:endnote>
  <w:endnote w:type="continuationSeparator" w:id="1">
    <w:p w:rsidR="00E7555B" w:rsidRDefault="00E7555B" w:rsidP="001F7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55B" w:rsidRDefault="00E7555B" w:rsidP="001F7FBB">
      <w:pPr>
        <w:spacing w:after="0" w:line="240" w:lineRule="auto"/>
      </w:pPr>
      <w:r>
        <w:separator/>
      </w:r>
    </w:p>
  </w:footnote>
  <w:footnote w:type="continuationSeparator" w:id="1">
    <w:p w:rsidR="00E7555B" w:rsidRDefault="00E7555B" w:rsidP="001F7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03D" w:rsidRPr="00C4503D" w:rsidRDefault="00C4503D" w:rsidP="00C4503D">
    <w:pPr>
      <w:tabs>
        <w:tab w:val="left" w:pos="8625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  <w:p w:rsidR="001F7FBB" w:rsidRDefault="001F7FBB" w:rsidP="001F7FBB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7DAE"/>
    <w:multiLevelType w:val="hybridMultilevel"/>
    <w:tmpl w:val="082E1A7E"/>
    <w:lvl w:ilvl="0" w:tplc="874CF232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A860F0"/>
    <w:multiLevelType w:val="hybridMultilevel"/>
    <w:tmpl w:val="C2B8B91C"/>
    <w:lvl w:ilvl="0" w:tplc="E2AA27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E353F7E"/>
    <w:multiLevelType w:val="hybridMultilevel"/>
    <w:tmpl w:val="EFF07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F1C3A"/>
    <w:multiLevelType w:val="hybridMultilevel"/>
    <w:tmpl w:val="7674BC0A"/>
    <w:lvl w:ilvl="0" w:tplc="202697E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">
    <w:nsid w:val="19B4331F"/>
    <w:multiLevelType w:val="hybridMultilevel"/>
    <w:tmpl w:val="A866DA40"/>
    <w:lvl w:ilvl="0" w:tplc="DC846B8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27A4FB1"/>
    <w:multiLevelType w:val="hybridMultilevel"/>
    <w:tmpl w:val="B3AA0608"/>
    <w:lvl w:ilvl="0" w:tplc="DC846B8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47006C5"/>
    <w:multiLevelType w:val="hybridMultilevel"/>
    <w:tmpl w:val="AE9AD3F2"/>
    <w:lvl w:ilvl="0" w:tplc="DBA843B4">
      <w:start w:val="4"/>
      <w:numFmt w:val="bullet"/>
      <w:lvlText w:val="-"/>
      <w:lvlJc w:val="left"/>
      <w:pPr>
        <w:tabs>
          <w:tab w:val="num" w:pos="1002"/>
        </w:tabs>
        <w:ind w:left="1002" w:hanging="43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27924A91"/>
    <w:multiLevelType w:val="hybridMultilevel"/>
    <w:tmpl w:val="6AE8DAD8"/>
    <w:lvl w:ilvl="0" w:tplc="B7E2C9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8CF5884"/>
    <w:multiLevelType w:val="hybridMultilevel"/>
    <w:tmpl w:val="57D6384C"/>
    <w:lvl w:ilvl="0" w:tplc="B3FEC0BA">
      <w:start w:val="1"/>
      <w:numFmt w:val="decimal"/>
      <w:lvlText w:val="%1."/>
      <w:lvlJc w:val="left"/>
      <w:pPr>
        <w:tabs>
          <w:tab w:val="num" w:pos="1650"/>
        </w:tabs>
        <w:ind w:left="165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9">
    <w:nsid w:val="28E46522"/>
    <w:multiLevelType w:val="hybridMultilevel"/>
    <w:tmpl w:val="89D061F2"/>
    <w:lvl w:ilvl="0" w:tplc="507C3382">
      <w:start w:val="1"/>
      <w:numFmt w:val="decimal"/>
      <w:lvlText w:val="%1."/>
      <w:lvlJc w:val="left"/>
      <w:pPr>
        <w:tabs>
          <w:tab w:val="num" w:pos="1740"/>
        </w:tabs>
        <w:ind w:left="174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0">
    <w:nsid w:val="29195E23"/>
    <w:multiLevelType w:val="hybridMultilevel"/>
    <w:tmpl w:val="7E620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C46F0"/>
    <w:multiLevelType w:val="hybridMultilevel"/>
    <w:tmpl w:val="CCB4B9F0"/>
    <w:lvl w:ilvl="0" w:tplc="9788ADC4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B397320"/>
    <w:multiLevelType w:val="hybridMultilevel"/>
    <w:tmpl w:val="8592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4615C"/>
    <w:multiLevelType w:val="hybridMultilevel"/>
    <w:tmpl w:val="CDC8F6C8"/>
    <w:lvl w:ilvl="0" w:tplc="09BAA626">
      <w:start w:val="1"/>
      <w:numFmt w:val="decimal"/>
      <w:lvlText w:val="%1."/>
      <w:lvlJc w:val="left"/>
      <w:pPr>
        <w:ind w:left="502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14">
    <w:nsid w:val="322F6AAD"/>
    <w:multiLevelType w:val="hybridMultilevel"/>
    <w:tmpl w:val="B4A83D36"/>
    <w:lvl w:ilvl="0" w:tplc="872074AE">
      <w:start w:val="1"/>
      <w:numFmt w:val="decimal"/>
      <w:lvlText w:val="%1."/>
      <w:lvlJc w:val="left"/>
      <w:pPr>
        <w:tabs>
          <w:tab w:val="num" w:pos="1485"/>
        </w:tabs>
        <w:ind w:left="1485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5">
    <w:nsid w:val="32A76474"/>
    <w:multiLevelType w:val="hybridMultilevel"/>
    <w:tmpl w:val="835621F8"/>
    <w:lvl w:ilvl="0" w:tplc="6E3ED2EE">
      <w:start w:val="1"/>
      <w:numFmt w:val="bullet"/>
      <w:lvlText w:val="-"/>
      <w:lvlJc w:val="left"/>
      <w:pPr>
        <w:tabs>
          <w:tab w:val="num" w:pos="1482"/>
        </w:tabs>
        <w:ind w:left="1482" w:hanging="91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8A256A5"/>
    <w:multiLevelType w:val="hybridMultilevel"/>
    <w:tmpl w:val="8C3E9E9A"/>
    <w:lvl w:ilvl="0" w:tplc="885E210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7">
    <w:nsid w:val="39373902"/>
    <w:multiLevelType w:val="hybridMultilevel"/>
    <w:tmpl w:val="61DCC6AC"/>
    <w:lvl w:ilvl="0" w:tplc="1A22F4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1786CCB"/>
    <w:multiLevelType w:val="hybridMultilevel"/>
    <w:tmpl w:val="96582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111AA"/>
    <w:multiLevelType w:val="hybridMultilevel"/>
    <w:tmpl w:val="CD48D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65D78"/>
    <w:multiLevelType w:val="hybridMultilevel"/>
    <w:tmpl w:val="E8882E92"/>
    <w:lvl w:ilvl="0" w:tplc="6DEECD1A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C2F605F"/>
    <w:multiLevelType w:val="multilevel"/>
    <w:tmpl w:val="71B6DA0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cs="Times New Roman" w:hint="default"/>
      </w:rPr>
    </w:lvl>
  </w:abstractNum>
  <w:abstractNum w:abstractNumId="22">
    <w:nsid w:val="5070165D"/>
    <w:multiLevelType w:val="hybridMultilevel"/>
    <w:tmpl w:val="001217CA"/>
    <w:lvl w:ilvl="0" w:tplc="CCAEE3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0F404B"/>
    <w:multiLevelType w:val="hybridMultilevel"/>
    <w:tmpl w:val="1F7E71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60C4C88"/>
    <w:multiLevelType w:val="hybridMultilevel"/>
    <w:tmpl w:val="08ECC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EA08D3"/>
    <w:multiLevelType w:val="hybridMultilevel"/>
    <w:tmpl w:val="4D7E3C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63F15E56"/>
    <w:multiLevelType w:val="hybridMultilevel"/>
    <w:tmpl w:val="77D24E08"/>
    <w:lvl w:ilvl="0" w:tplc="546878BE">
      <w:start w:val="1"/>
      <w:numFmt w:val="decimal"/>
      <w:lvlText w:val="%1)"/>
      <w:lvlJc w:val="left"/>
      <w:pPr>
        <w:tabs>
          <w:tab w:val="num" w:pos="1650"/>
        </w:tabs>
        <w:ind w:left="1650" w:hanging="9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DB62026"/>
    <w:multiLevelType w:val="hybridMultilevel"/>
    <w:tmpl w:val="80B64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1761810"/>
    <w:multiLevelType w:val="hybridMultilevel"/>
    <w:tmpl w:val="587A968C"/>
    <w:lvl w:ilvl="0" w:tplc="5E4264E6">
      <w:start w:val="1"/>
      <w:numFmt w:val="decimal"/>
      <w:lvlText w:val="%1."/>
      <w:lvlJc w:val="left"/>
      <w:pPr>
        <w:tabs>
          <w:tab w:val="num" w:pos="1005"/>
        </w:tabs>
        <w:ind w:left="1005" w:hanging="525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9">
    <w:nsid w:val="7273044A"/>
    <w:multiLevelType w:val="hybridMultilevel"/>
    <w:tmpl w:val="0FE05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B62504"/>
    <w:multiLevelType w:val="hybridMultilevel"/>
    <w:tmpl w:val="7460E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68360FF"/>
    <w:multiLevelType w:val="hybridMultilevel"/>
    <w:tmpl w:val="5B205B12"/>
    <w:lvl w:ilvl="0" w:tplc="D7765A3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195FBD"/>
    <w:multiLevelType w:val="hybridMultilevel"/>
    <w:tmpl w:val="E0965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2D5766"/>
    <w:multiLevelType w:val="hybridMultilevel"/>
    <w:tmpl w:val="33C42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2F64AA"/>
    <w:multiLevelType w:val="hybridMultilevel"/>
    <w:tmpl w:val="CC9E454A"/>
    <w:lvl w:ilvl="0" w:tplc="60CA98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9A16D952">
      <w:start w:val="1"/>
      <w:numFmt w:val="bullet"/>
      <w:lvlText w:val="-"/>
      <w:lvlJc w:val="left"/>
      <w:pPr>
        <w:tabs>
          <w:tab w:val="num" w:pos="1500"/>
        </w:tabs>
        <w:ind w:left="1500" w:hanging="42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4"/>
  </w:num>
  <w:num w:numId="3">
    <w:abstractNumId w:val="5"/>
  </w:num>
  <w:num w:numId="4">
    <w:abstractNumId w:val="20"/>
  </w:num>
  <w:num w:numId="5">
    <w:abstractNumId w:val="33"/>
  </w:num>
  <w:num w:numId="6">
    <w:abstractNumId w:val="22"/>
  </w:num>
  <w:num w:numId="7">
    <w:abstractNumId w:val="19"/>
  </w:num>
  <w:num w:numId="8">
    <w:abstractNumId w:val="10"/>
  </w:num>
  <w:num w:numId="9">
    <w:abstractNumId w:val="2"/>
  </w:num>
  <w:num w:numId="10">
    <w:abstractNumId w:val="24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9"/>
  </w:num>
  <w:num w:numId="14">
    <w:abstractNumId w:val="1"/>
  </w:num>
  <w:num w:numId="15">
    <w:abstractNumId w:val="13"/>
  </w:num>
  <w:num w:numId="16">
    <w:abstractNumId w:val="16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7"/>
  </w:num>
  <w:num w:numId="20">
    <w:abstractNumId w:val="3"/>
  </w:num>
  <w:num w:numId="21">
    <w:abstractNumId w:val="0"/>
  </w:num>
  <w:num w:numId="22">
    <w:abstractNumId w:val="9"/>
  </w:num>
  <w:num w:numId="23">
    <w:abstractNumId w:val="14"/>
  </w:num>
  <w:num w:numId="24">
    <w:abstractNumId w:val="8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6"/>
  </w:num>
  <w:num w:numId="29">
    <w:abstractNumId w:val="25"/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28"/>
  </w:num>
  <w:num w:numId="36">
    <w:abstractNumId w:val="15"/>
  </w:num>
  <w:num w:numId="37">
    <w:abstractNumId w:val="17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30B2"/>
    <w:rsid w:val="00010C4A"/>
    <w:rsid w:val="0001406B"/>
    <w:rsid w:val="000238B2"/>
    <w:rsid w:val="000253A8"/>
    <w:rsid w:val="000268F1"/>
    <w:rsid w:val="00026992"/>
    <w:rsid w:val="000533CA"/>
    <w:rsid w:val="00065D36"/>
    <w:rsid w:val="00077B6A"/>
    <w:rsid w:val="00080462"/>
    <w:rsid w:val="00080A71"/>
    <w:rsid w:val="00090539"/>
    <w:rsid w:val="0009156F"/>
    <w:rsid w:val="0009660B"/>
    <w:rsid w:val="00096768"/>
    <w:rsid w:val="000A26C3"/>
    <w:rsid w:val="000A5D9E"/>
    <w:rsid w:val="000B1427"/>
    <w:rsid w:val="000B432F"/>
    <w:rsid w:val="000D51FE"/>
    <w:rsid w:val="000E0E28"/>
    <w:rsid w:val="000F3CB3"/>
    <w:rsid w:val="000F74DC"/>
    <w:rsid w:val="0010262B"/>
    <w:rsid w:val="00102B22"/>
    <w:rsid w:val="00105931"/>
    <w:rsid w:val="00110414"/>
    <w:rsid w:val="0011065D"/>
    <w:rsid w:val="001172E6"/>
    <w:rsid w:val="001202BB"/>
    <w:rsid w:val="00123392"/>
    <w:rsid w:val="00125551"/>
    <w:rsid w:val="00126C75"/>
    <w:rsid w:val="00136F51"/>
    <w:rsid w:val="001507D7"/>
    <w:rsid w:val="0017339A"/>
    <w:rsid w:val="001734A7"/>
    <w:rsid w:val="001825E0"/>
    <w:rsid w:val="00187753"/>
    <w:rsid w:val="001B2039"/>
    <w:rsid w:val="001B220A"/>
    <w:rsid w:val="001B613D"/>
    <w:rsid w:val="001B7735"/>
    <w:rsid w:val="001C54F0"/>
    <w:rsid w:val="001D0D32"/>
    <w:rsid w:val="001D0EDD"/>
    <w:rsid w:val="001D17BB"/>
    <w:rsid w:val="001D7BA9"/>
    <w:rsid w:val="001E6413"/>
    <w:rsid w:val="001F7CEA"/>
    <w:rsid w:val="001F7FBB"/>
    <w:rsid w:val="00201460"/>
    <w:rsid w:val="00205E95"/>
    <w:rsid w:val="00211C51"/>
    <w:rsid w:val="00212DC6"/>
    <w:rsid w:val="00224802"/>
    <w:rsid w:val="00225657"/>
    <w:rsid w:val="002264BA"/>
    <w:rsid w:val="00230B2C"/>
    <w:rsid w:val="00237850"/>
    <w:rsid w:val="00242386"/>
    <w:rsid w:val="0024427A"/>
    <w:rsid w:val="00262328"/>
    <w:rsid w:val="00274678"/>
    <w:rsid w:val="00287126"/>
    <w:rsid w:val="00287719"/>
    <w:rsid w:val="002921E7"/>
    <w:rsid w:val="002B27D7"/>
    <w:rsid w:val="002C00AA"/>
    <w:rsid w:val="002C0977"/>
    <w:rsid w:val="002C276D"/>
    <w:rsid w:val="002C46F9"/>
    <w:rsid w:val="002D7013"/>
    <w:rsid w:val="002E2404"/>
    <w:rsid w:val="002E3F02"/>
    <w:rsid w:val="002E4314"/>
    <w:rsid w:val="002E461A"/>
    <w:rsid w:val="002F732E"/>
    <w:rsid w:val="00303F0F"/>
    <w:rsid w:val="00310454"/>
    <w:rsid w:val="00310A9C"/>
    <w:rsid w:val="00313608"/>
    <w:rsid w:val="003351B5"/>
    <w:rsid w:val="0034067F"/>
    <w:rsid w:val="003450A9"/>
    <w:rsid w:val="00345915"/>
    <w:rsid w:val="00353FA0"/>
    <w:rsid w:val="00357570"/>
    <w:rsid w:val="00357ECB"/>
    <w:rsid w:val="00362E2B"/>
    <w:rsid w:val="00376390"/>
    <w:rsid w:val="00380B7A"/>
    <w:rsid w:val="003816D8"/>
    <w:rsid w:val="003916A3"/>
    <w:rsid w:val="003917BC"/>
    <w:rsid w:val="00391A9B"/>
    <w:rsid w:val="003932A1"/>
    <w:rsid w:val="003979DA"/>
    <w:rsid w:val="003A2644"/>
    <w:rsid w:val="003B1A2A"/>
    <w:rsid w:val="003C03C8"/>
    <w:rsid w:val="003C04ED"/>
    <w:rsid w:val="003C095E"/>
    <w:rsid w:val="003C459D"/>
    <w:rsid w:val="003C7DA0"/>
    <w:rsid w:val="003D0A93"/>
    <w:rsid w:val="003D6B4F"/>
    <w:rsid w:val="003E6160"/>
    <w:rsid w:val="003E7D96"/>
    <w:rsid w:val="003F0945"/>
    <w:rsid w:val="003F499F"/>
    <w:rsid w:val="004026E4"/>
    <w:rsid w:val="00411408"/>
    <w:rsid w:val="00424CDE"/>
    <w:rsid w:val="00435A79"/>
    <w:rsid w:val="004365F5"/>
    <w:rsid w:val="004412AE"/>
    <w:rsid w:val="0044461A"/>
    <w:rsid w:val="00451A79"/>
    <w:rsid w:val="0046607C"/>
    <w:rsid w:val="00471593"/>
    <w:rsid w:val="004821F9"/>
    <w:rsid w:val="00486715"/>
    <w:rsid w:val="0049224E"/>
    <w:rsid w:val="00492863"/>
    <w:rsid w:val="00495ACD"/>
    <w:rsid w:val="004A18EE"/>
    <w:rsid w:val="004B4FF7"/>
    <w:rsid w:val="004C244E"/>
    <w:rsid w:val="004C55CC"/>
    <w:rsid w:val="004C6A57"/>
    <w:rsid w:val="004D5464"/>
    <w:rsid w:val="004E3648"/>
    <w:rsid w:val="004E72FB"/>
    <w:rsid w:val="00502D8A"/>
    <w:rsid w:val="00507B8A"/>
    <w:rsid w:val="005142C2"/>
    <w:rsid w:val="0052116B"/>
    <w:rsid w:val="00524957"/>
    <w:rsid w:val="00531A1A"/>
    <w:rsid w:val="00532E89"/>
    <w:rsid w:val="00533058"/>
    <w:rsid w:val="005360DD"/>
    <w:rsid w:val="005371AF"/>
    <w:rsid w:val="005427ED"/>
    <w:rsid w:val="005542D3"/>
    <w:rsid w:val="00563C12"/>
    <w:rsid w:val="005660B3"/>
    <w:rsid w:val="00572148"/>
    <w:rsid w:val="00584880"/>
    <w:rsid w:val="00592A31"/>
    <w:rsid w:val="00595C27"/>
    <w:rsid w:val="005A1594"/>
    <w:rsid w:val="005D21DA"/>
    <w:rsid w:val="005D329A"/>
    <w:rsid w:val="005E3FF5"/>
    <w:rsid w:val="005E5660"/>
    <w:rsid w:val="005E69FE"/>
    <w:rsid w:val="005F51F1"/>
    <w:rsid w:val="005F5B67"/>
    <w:rsid w:val="005F6D92"/>
    <w:rsid w:val="0060031A"/>
    <w:rsid w:val="006068DF"/>
    <w:rsid w:val="00611748"/>
    <w:rsid w:val="00612B96"/>
    <w:rsid w:val="006145AD"/>
    <w:rsid w:val="00624AC0"/>
    <w:rsid w:val="00625C0B"/>
    <w:rsid w:val="00627CB4"/>
    <w:rsid w:val="00627F16"/>
    <w:rsid w:val="00630BC0"/>
    <w:rsid w:val="006372D1"/>
    <w:rsid w:val="00644FBF"/>
    <w:rsid w:val="00646706"/>
    <w:rsid w:val="00655A8D"/>
    <w:rsid w:val="00660220"/>
    <w:rsid w:val="00660AC3"/>
    <w:rsid w:val="00666155"/>
    <w:rsid w:val="006664C9"/>
    <w:rsid w:val="00673718"/>
    <w:rsid w:val="0068443F"/>
    <w:rsid w:val="00692426"/>
    <w:rsid w:val="006931F4"/>
    <w:rsid w:val="006953FC"/>
    <w:rsid w:val="006A3243"/>
    <w:rsid w:val="006A439F"/>
    <w:rsid w:val="006B2CB9"/>
    <w:rsid w:val="006B52E5"/>
    <w:rsid w:val="006B568C"/>
    <w:rsid w:val="006C363C"/>
    <w:rsid w:val="006C739D"/>
    <w:rsid w:val="006D3A91"/>
    <w:rsid w:val="006E23AC"/>
    <w:rsid w:val="006E3E20"/>
    <w:rsid w:val="006E6253"/>
    <w:rsid w:val="006F16B3"/>
    <w:rsid w:val="006F488C"/>
    <w:rsid w:val="006F7FA8"/>
    <w:rsid w:val="00703290"/>
    <w:rsid w:val="00703781"/>
    <w:rsid w:val="0071292C"/>
    <w:rsid w:val="00716394"/>
    <w:rsid w:val="00717111"/>
    <w:rsid w:val="00722A89"/>
    <w:rsid w:val="00725141"/>
    <w:rsid w:val="007274CD"/>
    <w:rsid w:val="00736235"/>
    <w:rsid w:val="00750377"/>
    <w:rsid w:val="00751759"/>
    <w:rsid w:val="00756D15"/>
    <w:rsid w:val="00757091"/>
    <w:rsid w:val="007601CA"/>
    <w:rsid w:val="007609EE"/>
    <w:rsid w:val="00762D17"/>
    <w:rsid w:val="00763619"/>
    <w:rsid w:val="007649D4"/>
    <w:rsid w:val="00765822"/>
    <w:rsid w:val="00765F35"/>
    <w:rsid w:val="0077798A"/>
    <w:rsid w:val="007839B5"/>
    <w:rsid w:val="00785555"/>
    <w:rsid w:val="007857B7"/>
    <w:rsid w:val="00785AA9"/>
    <w:rsid w:val="007942FE"/>
    <w:rsid w:val="007A72F7"/>
    <w:rsid w:val="007B6A59"/>
    <w:rsid w:val="007C2D42"/>
    <w:rsid w:val="007C30B3"/>
    <w:rsid w:val="007C5F8C"/>
    <w:rsid w:val="007C72D1"/>
    <w:rsid w:val="007C7AA2"/>
    <w:rsid w:val="007C7F24"/>
    <w:rsid w:val="007D1139"/>
    <w:rsid w:val="007D1F03"/>
    <w:rsid w:val="007D4E9F"/>
    <w:rsid w:val="007E0BD3"/>
    <w:rsid w:val="007E7816"/>
    <w:rsid w:val="007F3E42"/>
    <w:rsid w:val="007F420B"/>
    <w:rsid w:val="0080019A"/>
    <w:rsid w:val="008060E1"/>
    <w:rsid w:val="0080670E"/>
    <w:rsid w:val="00825F94"/>
    <w:rsid w:val="008276AF"/>
    <w:rsid w:val="0083536B"/>
    <w:rsid w:val="0084667A"/>
    <w:rsid w:val="00856214"/>
    <w:rsid w:val="008611F9"/>
    <w:rsid w:val="0086175F"/>
    <w:rsid w:val="00870D4A"/>
    <w:rsid w:val="00875C7D"/>
    <w:rsid w:val="00885EC4"/>
    <w:rsid w:val="00887F1B"/>
    <w:rsid w:val="0089480C"/>
    <w:rsid w:val="008960A8"/>
    <w:rsid w:val="008A0083"/>
    <w:rsid w:val="008B5A72"/>
    <w:rsid w:val="008E11E1"/>
    <w:rsid w:val="008F0585"/>
    <w:rsid w:val="008F429A"/>
    <w:rsid w:val="008F5C4F"/>
    <w:rsid w:val="009019A3"/>
    <w:rsid w:val="009053D8"/>
    <w:rsid w:val="00915964"/>
    <w:rsid w:val="0092396F"/>
    <w:rsid w:val="00927824"/>
    <w:rsid w:val="009411F1"/>
    <w:rsid w:val="00950370"/>
    <w:rsid w:val="00950D19"/>
    <w:rsid w:val="00955ECA"/>
    <w:rsid w:val="00965FD2"/>
    <w:rsid w:val="00966659"/>
    <w:rsid w:val="00967D7F"/>
    <w:rsid w:val="009716D4"/>
    <w:rsid w:val="00975995"/>
    <w:rsid w:val="00976BCD"/>
    <w:rsid w:val="00985730"/>
    <w:rsid w:val="00985897"/>
    <w:rsid w:val="009863F6"/>
    <w:rsid w:val="0098774D"/>
    <w:rsid w:val="009900A4"/>
    <w:rsid w:val="0099168D"/>
    <w:rsid w:val="0099307E"/>
    <w:rsid w:val="009945C5"/>
    <w:rsid w:val="00995651"/>
    <w:rsid w:val="009A21E2"/>
    <w:rsid w:val="009B128E"/>
    <w:rsid w:val="009B1516"/>
    <w:rsid w:val="009D35DE"/>
    <w:rsid w:val="009E5FAD"/>
    <w:rsid w:val="009F5504"/>
    <w:rsid w:val="00A04762"/>
    <w:rsid w:val="00A10740"/>
    <w:rsid w:val="00A12CD3"/>
    <w:rsid w:val="00A151A9"/>
    <w:rsid w:val="00A263E6"/>
    <w:rsid w:val="00A31C68"/>
    <w:rsid w:val="00A37C43"/>
    <w:rsid w:val="00A4434E"/>
    <w:rsid w:val="00A469F3"/>
    <w:rsid w:val="00A54090"/>
    <w:rsid w:val="00A54168"/>
    <w:rsid w:val="00A54E9D"/>
    <w:rsid w:val="00A56778"/>
    <w:rsid w:val="00A577B6"/>
    <w:rsid w:val="00A64446"/>
    <w:rsid w:val="00A65147"/>
    <w:rsid w:val="00A67B5A"/>
    <w:rsid w:val="00A70B8C"/>
    <w:rsid w:val="00A72476"/>
    <w:rsid w:val="00A72630"/>
    <w:rsid w:val="00A74ED4"/>
    <w:rsid w:val="00A754C7"/>
    <w:rsid w:val="00A82D21"/>
    <w:rsid w:val="00A851D7"/>
    <w:rsid w:val="00A87010"/>
    <w:rsid w:val="00A92E97"/>
    <w:rsid w:val="00A9520B"/>
    <w:rsid w:val="00AA04E1"/>
    <w:rsid w:val="00AA5B88"/>
    <w:rsid w:val="00AB08F5"/>
    <w:rsid w:val="00AB09F8"/>
    <w:rsid w:val="00AB6FC4"/>
    <w:rsid w:val="00AB7932"/>
    <w:rsid w:val="00AD7EB2"/>
    <w:rsid w:val="00AE0699"/>
    <w:rsid w:val="00AF1B12"/>
    <w:rsid w:val="00B01892"/>
    <w:rsid w:val="00B045F2"/>
    <w:rsid w:val="00B06868"/>
    <w:rsid w:val="00B07033"/>
    <w:rsid w:val="00B07EB6"/>
    <w:rsid w:val="00B1526A"/>
    <w:rsid w:val="00B24730"/>
    <w:rsid w:val="00B25588"/>
    <w:rsid w:val="00B30840"/>
    <w:rsid w:val="00B37BC3"/>
    <w:rsid w:val="00B407F7"/>
    <w:rsid w:val="00B419B1"/>
    <w:rsid w:val="00B425D1"/>
    <w:rsid w:val="00B45C09"/>
    <w:rsid w:val="00B50897"/>
    <w:rsid w:val="00B50C5E"/>
    <w:rsid w:val="00B60BDA"/>
    <w:rsid w:val="00B626B3"/>
    <w:rsid w:val="00B6448F"/>
    <w:rsid w:val="00B66C53"/>
    <w:rsid w:val="00B67CD4"/>
    <w:rsid w:val="00B7050E"/>
    <w:rsid w:val="00B72EB4"/>
    <w:rsid w:val="00B75BE3"/>
    <w:rsid w:val="00B7741A"/>
    <w:rsid w:val="00B86400"/>
    <w:rsid w:val="00B87047"/>
    <w:rsid w:val="00B9489E"/>
    <w:rsid w:val="00BA0C19"/>
    <w:rsid w:val="00BB34B5"/>
    <w:rsid w:val="00BB55BF"/>
    <w:rsid w:val="00BB6BCE"/>
    <w:rsid w:val="00BC492F"/>
    <w:rsid w:val="00BC5237"/>
    <w:rsid w:val="00BD20BD"/>
    <w:rsid w:val="00BD6BD8"/>
    <w:rsid w:val="00C03E4C"/>
    <w:rsid w:val="00C11496"/>
    <w:rsid w:val="00C159CA"/>
    <w:rsid w:val="00C25F52"/>
    <w:rsid w:val="00C26AAD"/>
    <w:rsid w:val="00C319FE"/>
    <w:rsid w:val="00C3227A"/>
    <w:rsid w:val="00C4503D"/>
    <w:rsid w:val="00C5071F"/>
    <w:rsid w:val="00C56D60"/>
    <w:rsid w:val="00C57187"/>
    <w:rsid w:val="00C60E0B"/>
    <w:rsid w:val="00C620AF"/>
    <w:rsid w:val="00C66386"/>
    <w:rsid w:val="00C703F9"/>
    <w:rsid w:val="00C72FEC"/>
    <w:rsid w:val="00C73902"/>
    <w:rsid w:val="00C90238"/>
    <w:rsid w:val="00C96139"/>
    <w:rsid w:val="00CA1031"/>
    <w:rsid w:val="00CA71B7"/>
    <w:rsid w:val="00CB5A15"/>
    <w:rsid w:val="00CB6E27"/>
    <w:rsid w:val="00CD1362"/>
    <w:rsid w:val="00CD3FDA"/>
    <w:rsid w:val="00CE30F4"/>
    <w:rsid w:val="00CE4198"/>
    <w:rsid w:val="00CF30D1"/>
    <w:rsid w:val="00CF409A"/>
    <w:rsid w:val="00D1011E"/>
    <w:rsid w:val="00D105B9"/>
    <w:rsid w:val="00D14642"/>
    <w:rsid w:val="00D17D6A"/>
    <w:rsid w:val="00D35A0E"/>
    <w:rsid w:val="00D428D1"/>
    <w:rsid w:val="00D54327"/>
    <w:rsid w:val="00D637E8"/>
    <w:rsid w:val="00D76164"/>
    <w:rsid w:val="00D82A49"/>
    <w:rsid w:val="00D91297"/>
    <w:rsid w:val="00D9563C"/>
    <w:rsid w:val="00DA2C42"/>
    <w:rsid w:val="00DA36AD"/>
    <w:rsid w:val="00DB1CE9"/>
    <w:rsid w:val="00DB2A43"/>
    <w:rsid w:val="00DC4FAF"/>
    <w:rsid w:val="00DC6541"/>
    <w:rsid w:val="00DD224B"/>
    <w:rsid w:val="00DD30E6"/>
    <w:rsid w:val="00DD37AC"/>
    <w:rsid w:val="00DE0C34"/>
    <w:rsid w:val="00DE5DE0"/>
    <w:rsid w:val="00DF187E"/>
    <w:rsid w:val="00DF756F"/>
    <w:rsid w:val="00DF7E54"/>
    <w:rsid w:val="00E07113"/>
    <w:rsid w:val="00E14EBD"/>
    <w:rsid w:val="00E1535B"/>
    <w:rsid w:val="00E1549B"/>
    <w:rsid w:val="00E1756A"/>
    <w:rsid w:val="00E25291"/>
    <w:rsid w:val="00E25B13"/>
    <w:rsid w:val="00E27171"/>
    <w:rsid w:val="00E31BB1"/>
    <w:rsid w:val="00E33611"/>
    <w:rsid w:val="00E42751"/>
    <w:rsid w:val="00E43DF6"/>
    <w:rsid w:val="00E553D1"/>
    <w:rsid w:val="00E55791"/>
    <w:rsid w:val="00E563B2"/>
    <w:rsid w:val="00E602B7"/>
    <w:rsid w:val="00E61629"/>
    <w:rsid w:val="00E63690"/>
    <w:rsid w:val="00E636A6"/>
    <w:rsid w:val="00E63968"/>
    <w:rsid w:val="00E6502D"/>
    <w:rsid w:val="00E65391"/>
    <w:rsid w:val="00E6601D"/>
    <w:rsid w:val="00E665A2"/>
    <w:rsid w:val="00E67D2C"/>
    <w:rsid w:val="00E750BF"/>
    <w:rsid w:val="00E7555B"/>
    <w:rsid w:val="00E7593F"/>
    <w:rsid w:val="00E846F8"/>
    <w:rsid w:val="00E935FD"/>
    <w:rsid w:val="00EA37BD"/>
    <w:rsid w:val="00EB22F7"/>
    <w:rsid w:val="00EB506B"/>
    <w:rsid w:val="00EB7463"/>
    <w:rsid w:val="00EC38DD"/>
    <w:rsid w:val="00EC6A13"/>
    <w:rsid w:val="00EC7A49"/>
    <w:rsid w:val="00ED3972"/>
    <w:rsid w:val="00ED7AD0"/>
    <w:rsid w:val="00EE1ED8"/>
    <w:rsid w:val="00EE2500"/>
    <w:rsid w:val="00EE3C6C"/>
    <w:rsid w:val="00EF0070"/>
    <w:rsid w:val="00EF0E08"/>
    <w:rsid w:val="00EF3490"/>
    <w:rsid w:val="00F04227"/>
    <w:rsid w:val="00F04891"/>
    <w:rsid w:val="00F1139C"/>
    <w:rsid w:val="00F12C67"/>
    <w:rsid w:val="00F130B2"/>
    <w:rsid w:val="00F14638"/>
    <w:rsid w:val="00F17E96"/>
    <w:rsid w:val="00F23FD4"/>
    <w:rsid w:val="00F242C3"/>
    <w:rsid w:val="00F37C92"/>
    <w:rsid w:val="00F415DC"/>
    <w:rsid w:val="00F4604B"/>
    <w:rsid w:val="00F46931"/>
    <w:rsid w:val="00F5325F"/>
    <w:rsid w:val="00F53DBC"/>
    <w:rsid w:val="00F6242F"/>
    <w:rsid w:val="00F650F3"/>
    <w:rsid w:val="00F66B3D"/>
    <w:rsid w:val="00F76944"/>
    <w:rsid w:val="00F83525"/>
    <w:rsid w:val="00F96385"/>
    <w:rsid w:val="00F9766F"/>
    <w:rsid w:val="00FA0511"/>
    <w:rsid w:val="00FA415B"/>
    <w:rsid w:val="00FA606C"/>
    <w:rsid w:val="00FB64DF"/>
    <w:rsid w:val="00FC3CE0"/>
    <w:rsid w:val="00FC3D81"/>
    <w:rsid w:val="00FC3F01"/>
    <w:rsid w:val="00FC52A8"/>
    <w:rsid w:val="00FC6CBC"/>
    <w:rsid w:val="00FD2D50"/>
    <w:rsid w:val="00FD2D71"/>
    <w:rsid w:val="00FE2846"/>
    <w:rsid w:val="00FF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13"/>
  </w:style>
  <w:style w:type="paragraph" w:styleId="1">
    <w:name w:val="heading 1"/>
    <w:basedOn w:val="a"/>
    <w:next w:val="a"/>
    <w:link w:val="10"/>
    <w:uiPriority w:val="9"/>
    <w:qFormat/>
    <w:rsid w:val="00126C7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126C7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eastAsia="Times New Roman" w:hAnsi="Cambria" w:cs="Times New Roman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126C75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Cambria" w:eastAsia="Times New Roman" w:hAnsi="Cambria" w:cs="Times New Roman"/>
      <w:b/>
      <w:sz w:val="26"/>
      <w:szCs w:val="20"/>
    </w:rPr>
  </w:style>
  <w:style w:type="paragraph" w:styleId="4">
    <w:name w:val="heading 4"/>
    <w:basedOn w:val="a"/>
    <w:next w:val="a"/>
    <w:link w:val="40"/>
    <w:uiPriority w:val="9"/>
    <w:qFormat/>
    <w:rsid w:val="00126C75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Calibri" w:eastAsia="Times New Roman" w:hAnsi="Calibri" w:cs="Times New Roman"/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126C7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"/>
    <w:qFormat/>
    <w:rsid w:val="00126C75"/>
    <w:pPr>
      <w:keepNext/>
      <w:spacing w:after="0" w:line="240" w:lineRule="auto"/>
      <w:ind w:left="4800"/>
      <w:outlineLvl w:val="5"/>
    </w:pPr>
    <w:rPr>
      <w:rFonts w:ascii="Calibri" w:eastAsia="Times New Roman" w:hAnsi="Calibri" w:cs="Times New Roman"/>
      <w:b/>
      <w:szCs w:val="20"/>
    </w:rPr>
  </w:style>
  <w:style w:type="paragraph" w:styleId="7">
    <w:name w:val="heading 7"/>
    <w:basedOn w:val="a"/>
    <w:next w:val="a"/>
    <w:link w:val="70"/>
    <w:uiPriority w:val="9"/>
    <w:qFormat/>
    <w:rsid w:val="00126C75"/>
    <w:pPr>
      <w:keepNext/>
      <w:spacing w:after="0" w:line="240" w:lineRule="auto"/>
      <w:ind w:left="4800"/>
      <w:jc w:val="both"/>
      <w:outlineLvl w:val="6"/>
    </w:pPr>
    <w:rPr>
      <w:rFonts w:ascii="Calibri" w:eastAsia="Times New Roman" w:hAnsi="Calibri" w:cs="Times New Roman"/>
      <w:sz w:val="24"/>
      <w:szCs w:val="20"/>
    </w:rPr>
  </w:style>
  <w:style w:type="paragraph" w:styleId="8">
    <w:name w:val="heading 8"/>
    <w:basedOn w:val="a"/>
    <w:next w:val="a"/>
    <w:link w:val="80"/>
    <w:uiPriority w:val="9"/>
    <w:qFormat/>
    <w:rsid w:val="00126C75"/>
    <w:pPr>
      <w:keepNext/>
      <w:spacing w:after="0" w:line="240" w:lineRule="auto"/>
      <w:ind w:firstLine="4800"/>
      <w:outlineLvl w:val="7"/>
    </w:pPr>
    <w:rPr>
      <w:rFonts w:ascii="Calibri" w:eastAsia="Times New Roman" w:hAnsi="Calibri" w:cs="Times New Roman"/>
      <w:i/>
      <w:sz w:val="24"/>
      <w:szCs w:val="20"/>
    </w:rPr>
  </w:style>
  <w:style w:type="paragraph" w:styleId="9">
    <w:name w:val="heading 9"/>
    <w:basedOn w:val="a"/>
    <w:next w:val="a"/>
    <w:link w:val="90"/>
    <w:uiPriority w:val="9"/>
    <w:qFormat/>
    <w:rsid w:val="00126C75"/>
    <w:pPr>
      <w:keepNext/>
      <w:spacing w:after="0" w:line="240" w:lineRule="auto"/>
      <w:ind w:firstLine="600"/>
      <w:jc w:val="center"/>
      <w:outlineLvl w:val="8"/>
    </w:pPr>
    <w:rPr>
      <w:rFonts w:ascii="Cambria" w:eastAsia="Times New Roman" w:hAnsi="Cambria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0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1A2A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B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A2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571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1F7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F7FBB"/>
  </w:style>
  <w:style w:type="paragraph" w:styleId="a9">
    <w:name w:val="footer"/>
    <w:basedOn w:val="a"/>
    <w:link w:val="aa"/>
    <w:uiPriority w:val="99"/>
    <w:semiHidden/>
    <w:unhideWhenUsed/>
    <w:rsid w:val="001F7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7FBB"/>
  </w:style>
  <w:style w:type="character" w:customStyle="1" w:styleId="10">
    <w:name w:val="Заголовок 1 Знак"/>
    <w:basedOn w:val="a0"/>
    <w:link w:val="1"/>
    <w:uiPriority w:val="9"/>
    <w:rsid w:val="00126C75"/>
    <w:rPr>
      <w:rFonts w:ascii="Cambria" w:eastAsia="Times New Roman" w:hAnsi="Cambria" w:cs="Times New Roman"/>
      <w:b/>
      <w:kern w:val="32"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126C75"/>
    <w:rPr>
      <w:rFonts w:ascii="Cambria" w:eastAsia="Times New Roman" w:hAnsi="Cambria" w:cs="Times New Roman"/>
      <w:b/>
      <w:i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126C75"/>
    <w:rPr>
      <w:rFonts w:ascii="Cambria" w:eastAsia="Times New Roman" w:hAnsi="Cambria" w:cs="Times New Roman"/>
      <w:b/>
      <w:sz w:val="26"/>
      <w:szCs w:val="20"/>
    </w:rPr>
  </w:style>
  <w:style w:type="character" w:customStyle="1" w:styleId="40">
    <w:name w:val="Заголовок 4 Знак"/>
    <w:basedOn w:val="a0"/>
    <w:link w:val="4"/>
    <w:uiPriority w:val="9"/>
    <w:rsid w:val="00126C75"/>
    <w:rPr>
      <w:rFonts w:ascii="Calibri" w:eastAsia="Times New Roman" w:hAnsi="Calibri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uiPriority w:val="9"/>
    <w:rsid w:val="00126C75"/>
    <w:rPr>
      <w:rFonts w:ascii="Calibri" w:eastAsia="Times New Roman" w:hAnsi="Calibri" w:cs="Times New Roman"/>
      <w:b/>
      <w:i/>
      <w:sz w:val="26"/>
      <w:szCs w:val="20"/>
    </w:rPr>
  </w:style>
  <w:style w:type="character" w:customStyle="1" w:styleId="60">
    <w:name w:val="Заголовок 6 Знак"/>
    <w:basedOn w:val="a0"/>
    <w:link w:val="6"/>
    <w:uiPriority w:val="9"/>
    <w:rsid w:val="00126C75"/>
    <w:rPr>
      <w:rFonts w:ascii="Calibri" w:eastAsia="Times New Roman" w:hAnsi="Calibri" w:cs="Times New Roman"/>
      <w:b/>
      <w:szCs w:val="20"/>
    </w:rPr>
  </w:style>
  <w:style w:type="character" w:customStyle="1" w:styleId="70">
    <w:name w:val="Заголовок 7 Знак"/>
    <w:basedOn w:val="a0"/>
    <w:link w:val="7"/>
    <w:uiPriority w:val="9"/>
    <w:rsid w:val="00126C75"/>
    <w:rPr>
      <w:rFonts w:ascii="Calibri" w:eastAsia="Times New Roman" w:hAnsi="Calibri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uiPriority w:val="9"/>
    <w:rsid w:val="00126C75"/>
    <w:rPr>
      <w:rFonts w:ascii="Calibri" w:eastAsia="Times New Roman" w:hAnsi="Calibri" w:cs="Times New Roman"/>
      <w:i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rsid w:val="00126C75"/>
    <w:rPr>
      <w:rFonts w:ascii="Cambria" w:eastAsia="Times New Roman" w:hAnsi="Cambria" w:cs="Times New Roman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26C75"/>
  </w:style>
  <w:style w:type="paragraph" w:styleId="31">
    <w:name w:val="Body Text Indent 3"/>
    <w:basedOn w:val="a"/>
    <w:link w:val="32"/>
    <w:uiPriority w:val="99"/>
    <w:semiHidden/>
    <w:rsid w:val="00126C75"/>
    <w:pPr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26C75"/>
    <w:rPr>
      <w:rFonts w:ascii="Times New Roman" w:eastAsia="Times New Roman" w:hAnsi="Times New Roman" w:cs="Times New Roman"/>
      <w:sz w:val="16"/>
      <w:szCs w:val="20"/>
    </w:rPr>
  </w:style>
  <w:style w:type="character" w:customStyle="1" w:styleId="ab">
    <w:name w:val="Название Знак"/>
    <w:uiPriority w:val="10"/>
    <w:locked/>
    <w:rsid w:val="00126C75"/>
    <w:rPr>
      <w:rFonts w:ascii="Cambria" w:hAnsi="Cambria"/>
      <w:b/>
      <w:kern w:val="28"/>
      <w:sz w:val="32"/>
    </w:rPr>
  </w:style>
  <w:style w:type="paragraph" w:styleId="ac">
    <w:name w:val="Body Text Indent"/>
    <w:basedOn w:val="a"/>
    <w:link w:val="ad"/>
    <w:uiPriority w:val="99"/>
    <w:semiHidden/>
    <w:rsid w:val="00126C75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6C75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Subtitle"/>
    <w:basedOn w:val="a"/>
    <w:link w:val="af"/>
    <w:uiPriority w:val="11"/>
    <w:qFormat/>
    <w:rsid w:val="00126C75"/>
    <w:pP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</w:pPr>
    <w:rPr>
      <w:rFonts w:ascii="Cambria" w:eastAsia="Times New Roman" w:hAnsi="Cambria" w:cs="Times New Roman"/>
      <w:sz w:val="24"/>
      <w:szCs w:val="20"/>
    </w:rPr>
  </w:style>
  <w:style w:type="character" w:customStyle="1" w:styleId="af">
    <w:name w:val="Подзаголовок Знак"/>
    <w:basedOn w:val="a0"/>
    <w:link w:val="ae"/>
    <w:uiPriority w:val="11"/>
    <w:rsid w:val="00126C75"/>
    <w:rPr>
      <w:rFonts w:ascii="Cambria" w:eastAsia="Times New Roman" w:hAnsi="Cambria" w:cs="Times New Roman"/>
      <w:sz w:val="24"/>
      <w:szCs w:val="20"/>
    </w:rPr>
  </w:style>
  <w:style w:type="paragraph" w:styleId="af0">
    <w:name w:val="Body Text"/>
    <w:basedOn w:val="a"/>
    <w:link w:val="af1"/>
    <w:uiPriority w:val="99"/>
    <w:semiHidden/>
    <w:rsid w:val="00126C7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126C75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uiPriority w:val="99"/>
    <w:semiHidden/>
    <w:rsid w:val="00126C7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26C75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uiPriority w:val="99"/>
    <w:semiHidden/>
    <w:rsid w:val="00126C75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26C75"/>
    <w:rPr>
      <w:rFonts w:ascii="Times New Roman" w:eastAsia="Times New Roman" w:hAnsi="Times New Roman" w:cs="Times New Roman"/>
      <w:sz w:val="24"/>
      <w:szCs w:val="20"/>
    </w:rPr>
  </w:style>
  <w:style w:type="paragraph" w:styleId="af2">
    <w:name w:val="Block Text"/>
    <w:basedOn w:val="a"/>
    <w:uiPriority w:val="99"/>
    <w:semiHidden/>
    <w:rsid w:val="00126C75"/>
    <w:pPr>
      <w:widowControl w:val="0"/>
      <w:autoSpaceDE w:val="0"/>
      <w:autoSpaceDN w:val="0"/>
      <w:adjustRightInd w:val="0"/>
      <w:spacing w:after="0" w:line="240" w:lineRule="auto"/>
      <w:ind w:left="5" w:right="5" w:firstLine="614"/>
      <w:jc w:val="both"/>
    </w:pPr>
    <w:rPr>
      <w:rFonts w:ascii="Times New Roman" w:eastAsia="Times New Roman" w:hAnsi="Times New Roman" w:cs="Times New Roman"/>
      <w:color w:val="000000"/>
      <w:sz w:val="28"/>
      <w:szCs w:val="23"/>
    </w:rPr>
  </w:style>
  <w:style w:type="paragraph" w:styleId="33">
    <w:name w:val="Body Text 3"/>
    <w:basedOn w:val="a"/>
    <w:link w:val="34"/>
    <w:uiPriority w:val="99"/>
    <w:semiHidden/>
    <w:rsid w:val="00126C7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126C75"/>
    <w:rPr>
      <w:rFonts w:ascii="Times New Roman" w:eastAsia="Times New Roman" w:hAnsi="Times New Roman" w:cs="Times New Roman"/>
      <w:sz w:val="16"/>
      <w:szCs w:val="20"/>
    </w:rPr>
  </w:style>
  <w:style w:type="paragraph" w:customStyle="1" w:styleId="ConsNormal">
    <w:name w:val="ConsNormal"/>
    <w:rsid w:val="00126C7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61">
    <w:name w:val="заголовок 6"/>
    <w:basedOn w:val="a"/>
    <w:next w:val="a"/>
    <w:rsid w:val="00126C75"/>
    <w:pPr>
      <w:keepNext/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character" w:styleId="af3">
    <w:name w:val="page number"/>
    <w:uiPriority w:val="99"/>
    <w:semiHidden/>
    <w:rsid w:val="00126C75"/>
    <w:rPr>
      <w:rFonts w:ascii="Times New Roman" w:hAnsi="Times New Roman"/>
      <w:sz w:val="22"/>
    </w:rPr>
  </w:style>
  <w:style w:type="paragraph" w:customStyle="1" w:styleId="110">
    <w:name w:val="заголовок 11"/>
    <w:basedOn w:val="a"/>
    <w:next w:val="a"/>
    <w:rsid w:val="00126C75"/>
    <w:pPr>
      <w:keepNext/>
      <w:widowControl w:val="0"/>
      <w:autoSpaceDE w:val="0"/>
      <w:autoSpaceDN w:val="0"/>
      <w:spacing w:after="0" w:line="240" w:lineRule="auto"/>
      <w:ind w:right="-30"/>
      <w:jc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af4">
    <w:name w:val="номер страницы"/>
    <w:rsid w:val="00126C75"/>
  </w:style>
  <w:style w:type="paragraph" w:styleId="af5">
    <w:name w:val="footnote text"/>
    <w:basedOn w:val="a"/>
    <w:link w:val="af6"/>
    <w:uiPriority w:val="99"/>
    <w:semiHidden/>
    <w:rsid w:val="00126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126C75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uiPriority w:val="99"/>
    <w:semiHidden/>
    <w:rsid w:val="00126C75"/>
    <w:rPr>
      <w:vertAlign w:val="superscript"/>
    </w:rPr>
  </w:style>
  <w:style w:type="paragraph" w:customStyle="1" w:styleId="ConsPlusNormal">
    <w:name w:val="ConsPlusNormal"/>
    <w:rsid w:val="00126C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8">
    <w:name w:val="Гипертекстовая ссылка"/>
    <w:uiPriority w:val="99"/>
    <w:rsid w:val="00126C75"/>
    <w:rPr>
      <w:color w:val="106BBE"/>
      <w:sz w:val="26"/>
    </w:rPr>
  </w:style>
  <w:style w:type="character" w:customStyle="1" w:styleId="r">
    <w:name w:val="r"/>
    <w:rsid w:val="00126C75"/>
  </w:style>
  <w:style w:type="paragraph" w:styleId="af9">
    <w:name w:val="Document Map"/>
    <w:basedOn w:val="a"/>
    <w:link w:val="afa"/>
    <w:uiPriority w:val="99"/>
    <w:semiHidden/>
    <w:rsid w:val="00126C75"/>
    <w:pPr>
      <w:shd w:val="clear" w:color="auto" w:fill="000080"/>
      <w:spacing w:after="0" w:line="240" w:lineRule="auto"/>
    </w:pPr>
    <w:rPr>
      <w:rFonts w:ascii="Segoe UI" w:eastAsia="Times New Roman" w:hAnsi="Segoe UI" w:cs="Times New Roman"/>
      <w:sz w:val="16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126C75"/>
    <w:rPr>
      <w:rFonts w:ascii="Segoe UI" w:eastAsia="Times New Roman" w:hAnsi="Segoe UI" w:cs="Times New Roman"/>
      <w:sz w:val="16"/>
      <w:szCs w:val="20"/>
      <w:shd w:val="clear" w:color="auto" w:fill="000080"/>
    </w:rPr>
  </w:style>
  <w:style w:type="paragraph" w:styleId="HTML">
    <w:name w:val="HTML Preformatted"/>
    <w:basedOn w:val="a"/>
    <w:link w:val="HTML0"/>
    <w:uiPriority w:val="99"/>
    <w:semiHidden/>
    <w:unhideWhenUsed/>
    <w:rsid w:val="00126C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6C75"/>
    <w:rPr>
      <w:rFonts w:ascii="Courier New" w:eastAsia="Times New Roman" w:hAnsi="Courier New" w:cs="Times New Roman"/>
      <w:sz w:val="20"/>
      <w:szCs w:val="20"/>
    </w:rPr>
  </w:style>
  <w:style w:type="paragraph" w:customStyle="1" w:styleId="afb">
    <w:name w:val="Нормальный (таблица)"/>
    <w:basedOn w:val="a"/>
    <w:next w:val="a"/>
    <w:uiPriority w:val="99"/>
    <w:rsid w:val="00126C7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afc">
    <w:name w:val="Title"/>
    <w:basedOn w:val="a"/>
    <w:next w:val="a"/>
    <w:link w:val="12"/>
    <w:uiPriority w:val="10"/>
    <w:qFormat/>
    <w:rsid w:val="00126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2">
    <w:name w:val="Название Знак1"/>
    <w:basedOn w:val="a0"/>
    <w:link w:val="afc"/>
    <w:uiPriority w:val="10"/>
    <w:rsid w:val="00126C7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d">
    <w:name w:val="Normal (Web)"/>
    <w:basedOn w:val="a"/>
    <w:uiPriority w:val="99"/>
    <w:semiHidden/>
    <w:unhideWhenUsed/>
    <w:rsid w:val="00126C75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80453-2F28-42C5-B662-612216DE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20</Pages>
  <Words>5119</Words>
  <Characters>29182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fantom</dc:creator>
  <cp:lastModifiedBy>Администратор</cp:lastModifiedBy>
  <cp:revision>252</cp:revision>
  <cp:lastPrinted>2026-03-13T03:17:00Z</cp:lastPrinted>
  <dcterms:created xsi:type="dcterms:W3CDTF">2025-06-09T01:10:00Z</dcterms:created>
  <dcterms:modified xsi:type="dcterms:W3CDTF">2026-06-24T00:46:00Z</dcterms:modified>
</cp:coreProperties>
</file>