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7AF0" w14:textId="4E9EA8E0" w:rsidR="00724528" w:rsidRPr="004E2625" w:rsidRDefault="00724528" w:rsidP="00724528">
      <w:pPr>
        <w:ind w:left="9912"/>
        <w:contextualSpacing/>
        <w:jc w:val="center"/>
        <w:rPr>
          <w:rFonts w:ascii="Times New Roman" w:hAnsi="Times New Roman" w:cs="Times New Roman"/>
        </w:rPr>
      </w:pPr>
      <w:r w:rsidRPr="004E2625">
        <w:rPr>
          <w:rFonts w:ascii="Times New Roman" w:hAnsi="Times New Roman" w:cs="Times New Roman"/>
        </w:rPr>
        <w:t xml:space="preserve">     </w:t>
      </w:r>
      <w:r w:rsidR="00616DE7" w:rsidRPr="004E2625">
        <w:rPr>
          <w:rFonts w:ascii="Times New Roman" w:hAnsi="Times New Roman" w:cs="Times New Roman"/>
        </w:rPr>
        <w:t xml:space="preserve"> </w:t>
      </w:r>
      <w:r w:rsidRPr="004E2625">
        <w:rPr>
          <w:rFonts w:ascii="Times New Roman" w:hAnsi="Times New Roman" w:cs="Times New Roman"/>
        </w:rPr>
        <w:t xml:space="preserve">Приложение </w:t>
      </w:r>
      <w:r w:rsidR="00174F98">
        <w:rPr>
          <w:rFonts w:ascii="Times New Roman" w:hAnsi="Times New Roman" w:cs="Times New Roman"/>
        </w:rPr>
        <w:t xml:space="preserve">№1 </w:t>
      </w:r>
      <w:r w:rsidRPr="004E2625">
        <w:rPr>
          <w:rFonts w:ascii="Times New Roman" w:hAnsi="Times New Roman" w:cs="Times New Roman"/>
        </w:rPr>
        <w:t xml:space="preserve">к постановлению </w:t>
      </w:r>
    </w:p>
    <w:p w14:paraId="1C2D23A1" w14:textId="4665E8BE" w:rsidR="00724528" w:rsidRPr="004E2625" w:rsidRDefault="004E2625" w:rsidP="004E2625">
      <w:pPr>
        <w:ind w:left="10620" w:firstLine="708"/>
        <w:contextualSpacing/>
        <w:rPr>
          <w:rFonts w:ascii="Times New Roman" w:hAnsi="Times New Roman" w:cs="Times New Roman"/>
        </w:rPr>
      </w:pPr>
      <w:r w:rsidRPr="00174F98">
        <w:rPr>
          <w:rFonts w:ascii="Times New Roman" w:hAnsi="Times New Roman" w:cs="Times New Roman"/>
        </w:rPr>
        <w:t xml:space="preserve"> </w:t>
      </w:r>
      <w:r w:rsidR="00724528" w:rsidRPr="004E2625">
        <w:rPr>
          <w:rFonts w:ascii="Times New Roman" w:hAnsi="Times New Roman" w:cs="Times New Roman"/>
        </w:rPr>
        <w:t xml:space="preserve">администрации города Благовещенска </w:t>
      </w:r>
    </w:p>
    <w:p w14:paraId="7393E45B" w14:textId="23F8B82A" w:rsidR="00724528" w:rsidRPr="004E2625" w:rsidRDefault="00EC0BF8" w:rsidP="00EC0BF8">
      <w:pPr>
        <w:ind w:left="9912"/>
        <w:contextualSpacing/>
        <w:rPr>
          <w:rFonts w:ascii="Times New Roman" w:hAnsi="Times New Roman" w:cs="Times New Roman"/>
        </w:rPr>
      </w:pPr>
      <w:r w:rsidRPr="00C7468E">
        <w:rPr>
          <w:rFonts w:ascii="Times New Roman" w:hAnsi="Times New Roman" w:cs="Times New Roman"/>
        </w:rPr>
        <w:t xml:space="preserve">                         </w:t>
      </w:r>
      <w:r w:rsidR="00724528" w:rsidRPr="004E2625">
        <w:rPr>
          <w:rFonts w:ascii="Times New Roman" w:hAnsi="Times New Roman" w:cs="Times New Roman"/>
        </w:rPr>
        <w:t>от</w:t>
      </w:r>
      <w:r w:rsidR="00C7468E">
        <w:rPr>
          <w:rFonts w:ascii="Times New Roman" w:hAnsi="Times New Roman" w:cs="Times New Roman"/>
        </w:rPr>
        <w:t xml:space="preserve"> 29.05.2026 </w:t>
      </w:r>
      <w:r w:rsidR="00724528" w:rsidRPr="004E2625">
        <w:rPr>
          <w:rFonts w:ascii="Times New Roman" w:hAnsi="Times New Roman" w:cs="Times New Roman"/>
        </w:rPr>
        <w:t>№</w:t>
      </w:r>
      <w:r w:rsidR="00C7468E">
        <w:rPr>
          <w:rFonts w:ascii="Times New Roman" w:hAnsi="Times New Roman" w:cs="Times New Roman"/>
        </w:rPr>
        <w:t xml:space="preserve"> 2808</w:t>
      </w:r>
    </w:p>
    <w:p w14:paraId="377711CD" w14:textId="77777777" w:rsidR="00421CB8" w:rsidRPr="004E2625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14:paraId="6DF2A8AE" w14:textId="77777777" w:rsidR="00421CB8" w:rsidRPr="004E2625" w:rsidRDefault="00421CB8" w:rsidP="00421CB8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2. Паспорт</w:t>
      </w:r>
    </w:p>
    <w:p w14:paraId="113E18CB" w14:textId="77777777" w:rsidR="00421CB8" w:rsidRPr="004E2625" w:rsidRDefault="00421CB8" w:rsidP="00421CB8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муниципальной программы "Развитие физической</w:t>
      </w:r>
    </w:p>
    <w:p w14:paraId="1649E7B5" w14:textId="77777777" w:rsidR="00421CB8" w:rsidRPr="004E2625" w:rsidRDefault="00421CB8" w:rsidP="00421CB8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культуры и спорта в городе Благовещенске"</w:t>
      </w:r>
    </w:p>
    <w:p w14:paraId="2C4ADAEE" w14:textId="77777777" w:rsidR="00421CB8" w:rsidRPr="004E2625" w:rsidRDefault="00421CB8" w:rsidP="00421CB8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EBD9D93" w14:textId="77777777" w:rsidR="00421CB8" w:rsidRPr="004E2625" w:rsidRDefault="00421CB8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1. Основные положения</w:t>
      </w:r>
    </w:p>
    <w:p w14:paraId="5B52E452" w14:textId="77777777" w:rsidR="00421CB8" w:rsidRPr="004E2625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57"/>
        <w:gridCol w:w="10206"/>
      </w:tblGrid>
      <w:tr w:rsidR="00421CB8" w:rsidRPr="004E2625" w14:paraId="5A597ECB" w14:textId="77777777" w:rsidTr="00421CB8">
        <w:tc>
          <w:tcPr>
            <w:tcW w:w="4957" w:type="dxa"/>
          </w:tcPr>
          <w:p w14:paraId="160E086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Куратор муниципальной программы</w:t>
            </w:r>
          </w:p>
        </w:tc>
        <w:tc>
          <w:tcPr>
            <w:tcW w:w="10206" w:type="dxa"/>
          </w:tcPr>
          <w:p w14:paraId="33659031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Хопатько Виктория Андреевна - заместитель мэра города Благовещенска</w:t>
            </w:r>
          </w:p>
        </w:tc>
      </w:tr>
      <w:tr w:rsidR="00421CB8" w:rsidRPr="004E2625" w14:paraId="140CFC1A" w14:textId="77777777" w:rsidTr="00421CB8">
        <w:tc>
          <w:tcPr>
            <w:tcW w:w="4957" w:type="dxa"/>
          </w:tcPr>
          <w:p w14:paraId="3662072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0206" w:type="dxa"/>
          </w:tcPr>
          <w:p w14:paraId="69B9B2CB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Климова Оксана Владимировна - начальник управления по физической культуре и спорту администрации города Благовещенска</w:t>
            </w:r>
          </w:p>
        </w:tc>
      </w:tr>
      <w:tr w:rsidR="00421CB8" w:rsidRPr="004E2625" w14:paraId="53F5C0C8" w14:textId="77777777" w:rsidTr="00421CB8">
        <w:tc>
          <w:tcPr>
            <w:tcW w:w="4957" w:type="dxa"/>
          </w:tcPr>
          <w:p w14:paraId="51302991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Период реализации муниципальной программы</w:t>
            </w:r>
          </w:p>
        </w:tc>
        <w:tc>
          <w:tcPr>
            <w:tcW w:w="10206" w:type="dxa"/>
          </w:tcPr>
          <w:p w14:paraId="3FB77B63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Этап I: 2015 - 2024 годы.</w:t>
            </w:r>
          </w:p>
          <w:p w14:paraId="7D056B63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Этап II: 2025 - 2030 годы</w:t>
            </w:r>
          </w:p>
        </w:tc>
      </w:tr>
      <w:tr w:rsidR="00421CB8" w:rsidRPr="004E2625" w14:paraId="21B5C0A7" w14:textId="77777777" w:rsidTr="00421CB8">
        <w:tc>
          <w:tcPr>
            <w:tcW w:w="4957" w:type="dxa"/>
          </w:tcPr>
          <w:p w14:paraId="15F19066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Цели муниципальной программы</w:t>
            </w:r>
          </w:p>
        </w:tc>
        <w:tc>
          <w:tcPr>
            <w:tcW w:w="10206" w:type="dxa"/>
          </w:tcPr>
          <w:p w14:paraId="6F3D676D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К 2030 году увеличение доли граждан города Благовещенска, систематически занимающихся физической культурой и спортом, до 71 процента</w:t>
            </w:r>
          </w:p>
        </w:tc>
      </w:tr>
      <w:tr w:rsidR="00421CB8" w:rsidRPr="004E2625" w14:paraId="69FEF116" w14:textId="77777777" w:rsidTr="00421CB8">
        <w:tc>
          <w:tcPr>
            <w:tcW w:w="4957" w:type="dxa"/>
          </w:tcPr>
          <w:p w14:paraId="54AC8A7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10206" w:type="dxa"/>
          </w:tcPr>
          <w:p w14:paraId="7A4952EB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Отсутствуют</w:t>
            </w:r>
          </w:p>
        </w:tc>
      </w:tr>
      <w:tr w:rsidR="00421CB8" w:rsidRPr="004E2625" w14:paraId="581FB779" w14:textId="77777777" w:rsidTr="00421CB8">
        <w:tblPrEx>
          <w:tblBorders>
            <w:insideH w:val="nil"/>
          </w:tblBorders>
        </w:tblPrEx>
        <w:tc>
          <w:tcPr>
            <w:tcW w:w="4957" w:type="dxa"/>
            <w:tcBorders>
              <w:bottom w:val="nil"/>
            </w:tcBorders>
          </w:tcPr>
          <w:p w14:paraId="7473D299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10206" w:type="dxa"/>
            <w:tcBorders>
              <w:bottom w:val="nil"/>
            </w:tcBorders>
          </w:tcPr>
          <w:p w14:paraId="1A63303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Этап I - 618711,1 тыс. рублей.</w:t>
            </w:r>
          </w:p>
          <w:p w14:paraId="6A3D98E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  <w:shd w:val="clear" w:color="auto" w:fill="F2CEED" w:themeFill="accent5" w:themeFillTint="33"/>
              </w:rPr>
              <w:t xml:space="preserve">Этап II – </w:t>
            </w:r>
            <w:r w:rsidRPr="004E2625"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 xml:space="preserve">1 351 855,8 </w:t>
            </w:r>
            <w:r w:rsidRPr="004E2625">
              <w:rPr>
                <w:rFonts w:ascii="Times New Roman" w:hAnsi="Times New Roman" w:cs="Times New Roman"/>
                <w:szCs w:val="24"/>
                <w:shd w:val="clear" w:color="auto" w:fill="F2CEED" w:themeFill="accent5" w:themeFillTint="33"/>
              </w:rPr>
              <w:t>тыс. рублей</w:t>
            </w:r>
          </w:p>
        </w:tc>
      </w:tr>
      <w:tr w:rsidR="00421CB8" w:rsidRPr="004E2625" w14:paraId="10C50EF9" w14:textId="77777777" w:rsidTr="00421CB8">
        <w:tc>
          <w:tcPr>
            <w:tcW w:w="4957" w:type="dxa"/>
          </w:tcPr>
          <w:p w14:paraId="18B57F4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Связь с национальными целями развития Российской Федерации/государственной программой Российской Федерации/государственной программой Амурской области</w:t>
            </w:r>
          </w:p>
        </w:tc>
        <w:tc>
          <w:tcPr>
            <w:tcW w:w="10206" w:type="dxa"/>
          </w:tcPr>
          <w:p w14:paraId="05E0811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 xml:space="preserve">Национальная цель: а) сохранение населения, укрепление здоровья и повышение благополучия людей, поддержка семьи/государственная </w:t>
            </w:r>
            <w:hyperlink r:id="rId6">
              <w:r w:rsidRPr="004E2625">
                <w:rPr>
                  <w:rFonts w:ascii="Times New Roman" w:hAnsi="Times New Roman" w:cs="Times New Roman"/>
                  <w:szCs w:val="24"/>
                </w:rPr>
                <w:t>программа</w:t>
              </w:r>
            </w:hyperlink>
            <w:r w:rsidRPr="004E2625">
              <w:rPr>
                <w:rFonts w:ascii="Times New Roman" w:hAnsi="Times New Roman" w:cs="Times New Roman"/>
                <w:szCs w:val="24"/>
              </w:rPr>
              <w:t xml:space="preserve"> Амурской области "Развитие системы социальной защиты населения Амурской области"</w:t>
            </w:r>
          </w:p>
        </w:tc>
      </w:tr>
    </w:tbl>
    <w:p w14:paraId="72DC2219" w14:textId="77777777" w:rsidR="00421CB8" w:rsidRPr="004E2625" w:rsidRDefault="00421CB8" w:rsidP="00421CB8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0B65776" w14:textId="77777777" w:rsidR="004E2625" w:rsidRPr="00174F98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7F32AD08" w14:textId="461A0ECB" w:rsidR="00421CB8" w:rsidRPr="004E2625" w:rsidRDefault="00421CB8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lastRenderedPageBreak/>
        <w:t>2. Показатели муниципальной программы</w:t>
      </w:r>
    </w:p>
    <w:p w14:paraId="3F216529" w14:textId="77777777" w:rsidR="00421CB8" w:rsidRPr="004E2625" w:rsidRDefault="00421CB8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2"/>
        <w:gridCol w:w="1377"/>
        <w:gridCol w:w="875"/>
        <w:gridCol w:w="1671"/>
        <w:gridCol w:w="849"/>
        <w:gridCol w:w="744"/>
        <w:gridCol w:w="447"/>
        <w:gridCol w:w="730"/>
        <w:gridCol w:w="730"/>
        <w:gridCol w:w="730"/>
        <w:gridCol w:w="730"/>
        <w:gridCol w:w="730"/>
        <w:gridCol w:w="730"/>
        <w:gridCol w:w="1265"/>
        <w:gridCol w:w="1195"/>
        <w:gridCol w:w="1548"/>
        <w:gridCol w:w="1341"/>
      </w:tblGrid>
      <w:tr w:rsidR="00421CB8" w:rsidRPr="004E2625" w14:paraId="2AFE620B" w14:textId="77777777" w:rsidTr="007623AB">
        <w:tc>
          <w:tcPr>
            <w:tcW w:w="567" w:type="dxa"/>
            <w:vMerge w:val="restart"/>
          </w:tcPr>
          <w:p w14:paraId="5296D802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1757" w:type="dxa"/>
            <w:vMerge w:val="restart"/>
          </w:tcPr>
          <w:p w14:paraId="7FE9A06F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Наименование показателя/задачи</w:t>
            </w:r>
          </w:p>
        </w:tc>
        <w:tc>
          <w:tcPr>
            <w:tcW w:w="883" w:type="dxa"/>
            <w:vMerge w:val="restart"/>
          </w:tcPr>
          <w:p w14:paraId="40BCCF1D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685" w:type="dxa"/>
            <w:vMerge w:val="restart"/>
          </w:tcPr>
          <w:p w14:paraId="26627111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Признак возрастания/убывания</w:t>
            </w:r>
          </w:p>
        </w:tc>
        <w:tc>
          <w:tcPr>
            <w:tcW w:w="1020" w:type="dxa"/>
            <w:vMerge w:val="restart"/>
          </w:tcPr>
          <w:p w14:paraId="29985160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7">
              <w:r w:rsidRPr="004E2625">
                <w:rPr>
                  <w:rFonts w:ascii="Times New Roman" w:hAnsi="Times New Roman" w:cs="Times New Roman"/>
                  <w:szCs w:val="24"/>
                </w:rPr>
                <w:t>ОКЕИ</w:t>
              </w:r>
            </w:hyperlink>
            <w:r w:rsidRPr="004E2625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154" w:type="dxa"/>
            <w:gridSpan w:val="2"/>
          </w:tcPr>
          <w:p w14:paraId="53768C31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7824" w:type="dxa"/>
            <w:gridSpan w:val="6"/>
          </w:tcPr>
          <w:p w14:paraId="05ED161C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Значение показателей по годам</w:t>
            </w:r>
          </w:p>
        </w:tc>
        <w:tc>
          <w:tcPr>
            <w:tcW w:w="1814" w:type="dxa"/>
            <w:vMerge w:val="restart"/>
          </w:tcPr>
          <w:p w14:paraId="7375EFA2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Документ</w:t>
            </w:r>
          </w:p>
        </w:tc>
        <w:tc>
          <w:tcPr>
            <w:tcW w:w="1701" w:type="dxa"/>
            <w:vMerge w:val="restart"/>
          </w:tcPr>
          <w:p w14:paraId="0E77144A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Ответственный за достижение показателя</w:t>
            </w:r>
          </w:p>
        </w:tc>
        <w:tc>
          <w:tcPr>
            <w:tcW w:w="2948" w:type="dxa"/>
            <w:vMerge w:val="restart"/>
          </w:tcPr>
          <w:p w14:paraId="095206DF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Связь с показателями национальных целей</w:t>
            </w:r>
          </w:p>
        </w:tc>
        <w:tc>
          <w:tcPr>
            <w:tcW w:w="1474" w:type="dxa"/>
            <w:vMerge w:val="restart"/>
          </w:tcPr>
          <w:p w14:paraId="2ADE3E07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Информационная система</w:t>
            </w:r>
          </w:p>
        </w:tc>
      </w:tr>
      <w:tr w:rsidR="00421CB8" w:rsidRPr="004E2625" w14:paraId="4DAFB7DB" w14:textId="77777777" w:rsidTr="007623AB">
        <w:tc>
          <w:tcPr>
            <w:tcW w:w="0" w:type="auto"/>
            <w:vMerge/>
          </w:tcPr>
          <w:p w14:paraId="7C040F1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42C4EAE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774AD9C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7234FFA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76409C8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4" w:type="dxa"/>
          </w:tcPr>
          <w:p w14:paraId="27C1F8C8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850" w:type="dxa"/>
          </w:tcPr>
          <w:p w14:paraId="5771CF5F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1304" w:type="dxa"/>
          </w:tcPr>
          <w:p w14:paraId="442D4AA0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304" w:type="dxa"/>
          </w:tcPr>
          <w:p w14:paraId="1894B12C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304" w:type="dxa"/>
          </w:tcPr>
          <w:p w14:paraId="1B5D9EAF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304" w:type="dxa"/>
          </w:tcPr>
          <w:p w14:paraId="719D4DCD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1304" w:type="dxa"/>
          </w:tcPr>
          <w:p w14:paraId="3ABEB473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1304" w:type="dxa"/>
          </w:tcPr>
          <w:p w14:paraId="411D66BC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0" w:type="auto"/>
            <w:vMerge/>
          </w:tcPr>
          <w:p w14:paraId="1FFB14A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7E54737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08DF189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71BF29B3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1CB8" w:rsidRPr="004E2625" w14:paraId="2A285550" w14:textId="77777777" w:rsidTr="007623AB">
        <w:tc>
          <w:tcPr>
            <w:tcW w:w="567" w:type="dxa"/>
          </w:tcPr>
          <w:p w14:paraId="692D21E6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57" w:type="dxa"/>
          </w:tcPr>
          <w:p w14:paraId="037A707D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83" w:type="dxa"/>
          </w:tcPr>
          <w:p w14:paraId="0B3A2F86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685" w:type="dxa"/>
          </w:tcPr>
          <w:p w14:paraId="523DDF6D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020" w:type="dxa"/>
          </w:tcPr>
          <w:p w14:paraId="2AB137D5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304" w:type="dxa"/>
          </w:tcPr>
          <w:p w14:paraId="6BB7BB0C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850" w:type="dxa"/>
          </w:tcPr>
          <w:p w14:paraId="028F9EF1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304" w:type="dxa"/>
          </w:tcPr>
          <w:p w14:paraId="5AD14676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304" w:type="dxa"/>
          </w:tcPr>
          <w:p w14:paraId="2988FE94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304" w:type="dxa"/>
          </w:tcPr>
          <w:p w14:paraId="079B38DA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304" w:type="dxa"/>
          </w:tcPr>
          <w:p w14:paraId="68E0C8CD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304" w:type="dxa"/>
          </w:tcPr>
          <w:p w14:paraId="128456DD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304" w:type="dxa"/>
          </w:tcPr>
          <w:p w14:paraId="7A050F75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814" w:type="dxa"/>
          </w:tcPr>
          <w:p w14:paraId="2F2EFE08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701" w:type="dxa"/>
          </w:tcPr>
          <w:p w14:paraId="38D43C91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2948" w:type="dxa"/>
          </w:tcPr>
          <w:p w14:paraId="41246157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474" w:type="dxa"/>
          </w:tcPr>
          <w:p w14:paraId="2BB71834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17</w:t>
            </w:r>
          </w:p>
        </w:tc>
      </w:tr>
      <w:tr w:rsidR="00421CB8" w:rsidRPr="004E2625" w14:paraId="6D457785" w14:textId="77777777" w:rsidTr="007623AB">
        <w:tc>
          <w:tcPr>
            <w:tcW w:w="23827" w:type="dxa"/>
            <w:gridSpan w:val="17"/>
          </w:tcPr>
          <w:p w14:paraId="685DB06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Цель МП "К 2030 году увеличение доли граждан города Благовещенска, систематически занимающихся физической культурой и спортом, до 71 процента"</w:t>
            </w:r>
          </w:p>
        </w:tc>
      </w:tr>
      <w:tr w:rsidR="00421CB8" w:rsidRPr="004E2625" w14:paraId="7882D632" w14:textId="77777777" w:rsidTr="007623AB">
        <w:tc>
          <w:tcPr>
            <w:tcW w:w="567" w:type="dxa"/>
          </w:tcPr>
          <w:p w14:paraId="1D071F2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757" w:type="dxa"/>
          </w:tcPr>
          <w:p w14:paraId="3543F6E9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883" w:type="dxa"/>
          </w:tcPr>
          <w:p w14:paraId="0B642243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МП</w:t>
            </w:r>
          </w:p>
        </w:tc>
        <w:tc>
          <w:tcPr>
            <w:tcW w:w="1685" w:type="dxa"/>
          </w:tcPr>
          <w:p w14:paraId="1B83211C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Возрастающий</w:t>
            </w:r>
          </w:p>
        </w:tc>
        <w:tc>
          <w:tcPr>
            <w:tcW w:w="1020" w:type="dxa"/>
          </w:tcPr>
          <w:p w14:paraId="1099EE90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Человек</w:t>
            </w:r>
          </w:p>
        </w:tc>
        <w:tc>
          <w:tcPr>
            <w:tcW w:w="1304" w:type="dxa"/>
          </w:tcPr>
          <w:p w14:paraId="7C61D769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110807</w:t>
            </w:r>
          </w:p>
        </w:tc>
        <w:tc>
          <w:tcPr>
            <w:tcW w:w="850" w:type="dxa"/>
          </w:tcPr>
          <w:p w14:paraId="5091D3D3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1304" w:type="dxa"/>
          </w:tcPr>
          <w:p w14:paraId="05782916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128650,7</w:t>
            </w:r>
          </w:p>
        </w:tc>
        <w:tc>
          <w:tcPr>
            <w:tcW w:w="1304" w:type="dxa"/>
            <w:shd w:val="clear" w:color="auto" w:fill="F2CEED" w:themeFill="accent5" w:themeFillTint="33"/>
          </w:tcPr>
          <w:p w14:paraId="6DCCE5E4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color w:val="EE0000"/>
                <w:szCs w:val="24"/>
              </w:rPr>
              <w:t>133720,0</w:t>
            </w:r>
          </w:p>
        </w:tc>
        <w:tc>
          <w:tcPr>
            <w:tcW w:w="1304" w:type="dxa"/>
            <w:shd w:val="clear" w:color="auto" w:fill="F2CEED" w:themeFill="accent5" w:themeFillTint="33"/>
          </w:tcPr>
          <w:p w14:paraId="689C3EC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E2625">
              <w:rPr>
                <w:rFonts w:ascii="Times New Roman" w:hAnsi="Times New Roman" w:cs="Times New Roman"/>
                <w:color w:val="EE0000"/>
                <w:szCs w:val="24"/>
              </w:rPr>
              <w:t>135042,0</w:t>
            </w:r>
          </w:p>
        </w:tc>
        <w:tc>
          <w:tcPr>
            <w:tcW w:w="1304" w:type="dxa"/>
            <w:shd w:val="clear" w:color="auto" w:fill="F2CEED" w:themeFill="accent5" w:themeFillTint="33"/>
          </w:tcPr>
          <w:p w14:paraId="4D22631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E2625">
              <w:rPr>
                <w:rFonts w:ascii="Times New Roman" w:hAnsi="Times New Roman" w:cs="Times New Roman"/>
                <w:color w:val="EE0000"/>
                <w:szCs w:val="24"/>
              </w:rPr>
              <w:t>149003,0</w:t>
            </w:r>
          </w:p>
        </w:tc>
        <w:tc>
          <w:tcPr>
            <w:tcW w:w="1304" w:type="dxa"/>
            <w:shd w:val="clear" w:color="auto" w:fill="F2CEED" w:themeFill="accent5" w:themeFillTint="33"/>
          </w:tcPr>
          <w:p w14:paraId="3B4045AB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E2625">
              <w:rPr>
                <w:rFonts w:ascii="Times New Roman" w:hAnsi="Times New Roman" w:cs="Times New Roman"/>
                <w:color w:val="EE0000"/>
                <w:szCs w:val="24"/>
              </w:rPr>
              <w:t>154069,0</w:t>
            </w:r>
          </w:p>
        </w:tc>
        <w:tc>
          <w:tcPr>
            <w:tcW w:w="1304" w:type="dxa"/>
            <w:shd w:val="clear" w:color="auto" w:fill="F2CEED" w:themeFill="accent5" w:themeFillTint="33"/>
          </w:tcPr>
          <w:p w14:paraId="2BBD8292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E2625">
              <w:rPr>
                <w:rFonts w:ascii="Times New Roman" w:hAnsi="Times New Roman" w:cs="Times New Roman"/>
                <w:color w:val="EE0000"/>
                <w:szCs w:val="24"/>
              </w:rPr>
              <w:t>159070,0</w:t>
            </w:r>
          </w:p>
        </w:tc>
        <w:tc>
          <w:tcPr>
            <w:tcW w:w="1814" w:type="dxa"/>
          </w:tcPr>
          <w:p w14:paraId="2046DF8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hyperlink r:id="rId8">
              <w:r w:rsidRPr="004E2625">
                <w:rPr>
                  <w:rFonts w:ascii="Times New Roman" w:hAnsi="Times New Roman" w:cs="Times New Roman"/>
                  <w:szCs w:val="24"/>
                </w:rPr>
                <w:t>Стратегия</w:t>
              </w:r>
            </w:hyperlink>
            <w:r w:rsidRPr="004E2625">
              <w:rPr>
                <w:rFonts w:ascii="Times New Roman" w:hAnsi="Times New Roman" w:cs="Times New Roman"/>
                <w:szCs w:val="24"/>
              </w:rPr>
              <w:t xml:space="preserve"> социально-экономического развития города Благовещенска до 2035 года, утвержденная решением Благовещенской городской Думы от 28 ноября 2024 г. N </w:t>
            </w:r>
            <w:r w:rsidRPr="004E2625">
              <w:rPr>
                <w:rFonts w:ascii="Times New Roman" w:hAnsi="Times New Roman" w:cs="Times New Roman"/>
                <w:szCs w:val="24"/>
              </w:rPr>
              <w:lastRenderedPageBreak/>
              <w:t>5/29</w:t>
            </w:r>
          </w:p>
        </w:tc>
        <w:tc>
          <w:tcPr>
            <w:tcW w:w="1701" w:type="dxa"/>
          </w:tcPr>
          <w:p w14:paraId="59F9F244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lastRenderedPageBreak/>
              <w:t>Климова Оксана Владимировна - начальник управления по физической культуре и спорту администрации города Благовещенска</w:t>
            </w:r>
          </w:p>
        </w:tc>
        <w:tc>
          <w:tcPr>
            <w:tcW w:w="2948" w:type="dxa"/>
          </w:tcPr>
          <w:p w14:paraId="64D00BB1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б)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14:paraId="1C5D8235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 xml:space="preserve">д) снижение </w:t>
            </w:r>
            <w:r w:rsidRPr="004E2625">
              <w:rPr>
                <w:rFonts w:ascii="Times New Roman" w:hAnsi="Times New Roman" w:cs="Times New Roman"/>
                <w:szCs w:val="24"/>
              </w:rPr>
              <w:lastRenderedPageBreak/>
              <w:t>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 и заболеваний и привлечения граждан к систематическим занятиям спортом;</w:t>
            </w:r>
          </w:p>
          <w:p w14:paraId="4A58FD3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 xml:space="preserve">е) повышение к 2030 году уровня удовлетворенности </w:t>
            </w:r>
            <w:r w:rsidRPr="004E2625">
              <w:rPr>
                <w:rFonts w:ascii="Times New Roman" w:hAnsi="Times New Roman" w:cs="Times New Roman"/>
                <w:szCs w:val="24"/>
              </w:rPr>
              <w:lastRenderedPageBreak/>
              <w:t>граждан условиями для занятий физической культурой и спортом</w:t>
            </w:r>
          </w:p>
        </w:tc>
        <w:tc>
          <w:tcPr>
            <w:tcW w:w="1474" w:type="dxa"/>
          </w:tcPr>
          <w:p w14:paraId="52F768F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lastRenderedPageBreak/>
              <w:t>На бумажном носителе</w:t>
            </w:r>
          </w:p>
        </w:tc>
      </w:tr>
    </w:tbl>
    <w:p w14:paraId="4E602FC7" w14:textId="77777777" w:rsidR="00421CB8" w:rsidRPr="004E2625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14:paraId="5B15C99F" w14:textId="77777777" w:rsidR="00421CB8" w:rsidRPr="004E2625" w:rsidRDefault="00421CB8" w:rsidP="00421CB8">
      <w:pPr>
        <w:pStyle w:val="ConsPlusTitle"/>
        <w:jc w:val="center"/>
        <w:outlineLvl w:val="3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2.1. Прокси-показатели муниципальной программы отсутствуют</w:t>
      </w:r>
    </w:p>
    <w:p w14:paraId="6DE4BAEA" w14:textId="77777777" w:rsidR="00421CB8" w:rsidRPr="004E2625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14:paraId="086973BD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538692C1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0A2568C5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6E492EE7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7B0F5418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02E2BAC3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2249BD3A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029FD252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66D406A0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32A7DA68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01ACC519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38DD651C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6A3B66FA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569F2D1E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20CA2E07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520EE3A5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5734A66F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09097CEC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398B63C0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1775B249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12F35FA1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61840C37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174FD3DE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75FD0C52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1DA61451" w14:textId="77777777" w:rsidR="004E2625" w:rsidRDefault="004E2625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  <w:lang w:val="en-US"/>
        </w:rPr>
      </w:pPr>
    </w:p>
    <w:p w14:paraId="7AE3A142" w14:textId="07CEA53F" w:rsidR="00421CB8" w:rsidRPr="004E2625" w:rsidRDefault="00421CB8" w:rsidP="00421CB8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lastRenderedPageBreak/>
        <w:t>3. План достижения показателей муниципальной</w:t>
      </w:r>
    </w:p>
    <w:p w14:paraId="09AE63BB" w14:textId="77777777" w:rsidR="00421CB8" w:rsidRPr="004E2625" w:rsidRDefault="00421CB8" w:rsidP="00421CB8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программы в 2025 году</w:t>
      </w:r>
    </w:p>
    <w:p w14:paraId="0234AF11" w14:textId="77777777" w:rsidR="00421CB8" w:rsidRPr="004E2625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6"/>
        <w:gridCol w:w="2325"/>
        <w:gridCol w:w="1525"/>
        <w:gridCol w:w="1585"/>
        <w:gridCol w:w="656"/>
        <w:gridCol w:w="797"/>
        <w:gridCol w:w="793"/>
        <w:gridCol w:w="793"/>
        <w:gridCol w:w="793"/>
        <w:gridCol w:w="894"/>
        <w:gridCol w:w="775"/>
        <w:gridCol w:w="656"/>
        <w:gridCol w:w="797"/>
        <w:gridCol w:w="793"/>
        <w:gridCol w:w="914"/>
        <w:gridCol w:w="1252"/>
      </w:tblGrid>
      <w:tr w:rsidR="00421CB8" w:rsidRPr="004E2625" w14:paraId="7BFB2AAE" w14:textId="77777777" w:rsidTr="007623AB">
        <w:tc>
          <w:tcPr>
            <w:tcW w:w="653" w:type="dxa"/>
            <w:vMerge w:val="restart"/>
          </w:tcPr>
          <w:p w14:paraId="3A2CC025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211" w:type="dxa"/>
            <w:vMerge w:val="restart"/>
          </w:tcPr>
          <w:p w14:paraId="61D42249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Цели/показатели муниципальной программы</w:t>
            </w:r>
          </w:p>
        </w:tc>
        <w:tc>
          <w:tcPr>
            <w:tcW w:w="1450" w:type="dxa"/>
            <w:vMerge w:val="restart"/>
          </w:tcPr>
          <w:p w14:paraId="22342902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507" w:type="dxa"/>
            <w:vMerge w:val="restart"/>
          </w:tcPr>
          <w:p w14:paraId="4615E713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9">
              <w:r w:rsidRPr="004E2625">
                <w:rPr>
                  <w:rFonts w:ascii="Times New Roman" w:hAnsi="Times New Roman" w:cs="Times New Roman"/>
                  <w:szCs w:val="24"/>
                </w:rPr>
                <w:t>ОКЕИ</w:t>
              </w:r>
            </w:hyperlink>
            <w:r w:rsidRPr="004E2625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236" w:type="dxa"/>
            <w:gridSpan w:val="11"/>
          </w:tcPr>
          <w:p w14:paraId="514EAA54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Плановые значения по месяцам</w:t>
            </w:r>
          </w:p>
        </w:tc>
        <w:tc>
          <w:tcPr>
            <w:tcW w:w="1191" w:type="dxa"/>
            <w:vMerge w:val="restart"/>
          </w:tcPr>
          <w:p w14:paraId="51E93DF8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На конец 2025 года</w:t>
            </w:r>
          </w:p>
        </w:tc>
      </w:tr>
      <w:tr w:rsidR="00421CB8" w:rsidRPr="004E2625" w14:paraId="005C7C1B" w14:textId="77777777" w:rsidTr="007623AB">
        <w:tc>
          <w:tcPr>
            <w:tcW w:w="0" w:type="auto"/>
            <w:vMerge/>
          </w:tcPr>
          <w:p w14:paraId="6DA16260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6347DEC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573B6E42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0" w:type="auto"/>
            <w:vMerge/>
          </w:tcPr>
          <w:p w14:paraId="1E01C99F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4" w:type="dxa"/>
          </w:tcPr>
          <w:p w14:paraId="45A0A4F7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758" w:type="dxa"/>
          </w:tcPr>
          <w:p w14:paraId="3EE56728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754" w:type="dxa"/>
          </w:tcPr>
          <w:p w14:paraId="01B331B1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754" w:type="dxa"/>
          </w:tcPr>
          <w:p w14:paraId="528603B4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754" w:type="dxa"/>
          </w:tcPr>
          <w:p w14:paraId="7A48F744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850" w:type="dxa"/>
          </w:tcPr>
          <w:p w14:paraId="5C42EB9B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737" w:type="dxa"/>
          </w:tcPr>
          <w:p w14:paraId="0E55758C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624" w:type="dxa"/>
          </w:tcPr>
          <w:p w14:paraId="7F8B4656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58" w:type="dxa"/>
          </w:tcPr>
          <w:p w14:paraId="1D164037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754" w:type="dxa"/>
          </w:tcPr>
          <w:p w14:paraId="79AA31E7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69" w:type="dxa"/>
          </w:tcPr>
          <w:p w14:paraId="11496667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нояб.</w:t>
            </w:r>
          </w:p>
        </w:tc>
        <w:tc>
          <w:tcPr>
            <w:tcW w:w="0" w:type="auto"/>
            <w:vMerge/>
          </w:tcPr>
          <w:p w14:paraId="47EA3E15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1CB8" w:rsidRPr="004E2625" w14:paraId="25E67BFC" w14:textId="77777777" w:rsidTr="007623AB">
        <w:tc>
          <w:tcPr>
            <w:tcW w:w="653" w:type="dxa"/>
          </w:tcPr>
          <w:p w14:paraId="7711CE6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595" w:type="dxa"/>
            <w:gridSpan w:val="15"/>
          </w:tcPr>
          <w:p w14:paraId="01293BC4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Цель МП "К 2030 году увеличение доли граждан города Благовещенска, систематически занимающихся физической культурой и спортом до 71 процента"</w:t>
            </w:r>
          </w:p>
        </w:tc>
      </w:tr>
      <w:tr w:rsidR="00421CB8" w:rsidRPr="004E2625" w14:paraId="6645BA70" w14:textId="77777777" w:rsidTr="007623AB">
        <w:tc>
          <w:tcPr>
            <w:tcW w:w="653" w:type="dxa"/>
          </w:tcPr>
          <w:p w14:paraId="162F4BB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2211" w:type="dxa"/>
          </w:tcPr>
          <w:p w14:paraId="2F78704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  <w:tc>
          <w:tcPr>
            <w:tcW w:w="1450" w:type="dxa"/>
          </w:tcPr>
          <w:p w14:paraId="3A7920BD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МП</w:t>
            </w:r>
          </w:p>
        </w:tc>
        <w:tc>
          <w:tcPr>
            <w:tcW w:w="1507" w:type="dxa"/>
          </w:tcPr>
          <w:p w14:paraId="53E9BDED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человек</w:t>
            </w:r>
          </w:p>
        </w:tc>
        <w:tc>
          <w:tcPr>
            <w:tcW w:w="624" w:type="dxa"/>
          </w:tcPr>
          <w:p w14:paraId="4928055D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58" w:type="dxa"/>
          </w:tcPr>
          <w:p w14:paraId="1F629994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54" w:type="dxa"/>
          </w:tcPr>
          <w:p w14:paraId="24AA7F9C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54" w:type="dxa"/>
          </w:tcPr>
          <w:p w14:paraId="3BEE4A0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54" w:type="dxa"/>
          </w:tcPr>
          <w:p w14:paraId="3F9ADDE3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333F242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37" w:type="dxa"/>
          </w:tcPr>
          <w:p w14:paraId="185AF271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24" w:type="dxa"/>
          </w:tcPr>
          <w:p w14:paraId="74139FB5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58" w:type="dxa"/>
          </w:tcPr>
          <w:p w14:paraId="2FE2C79C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54" w:type="dxa"/>
          </w:tcPr>
          <w:p w14:paraId="2A10720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69" w:type="dxa"/>
          </w:tcPr>
          <w:p w14:paraId="53F365E3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91" w:type="dxa"/>
          </w:tcPr>
          <w:p w14:paraId="3B988C28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128650,7</w:t>
            </w:r>
          </w:p>
        </w:tc>
      </w:tr>
    </w:tbl>
    <w:p w14:paraId="1C0E47B6" w14:textId="77777777" w:rsidR="00421CB8" w:rsidRPr="004E2625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14:paraId="6AE1CF9B" w14:textId="77777777" w:rsidR="00421CB8" w:rsidRPr="004E2625" w:rsidRDefault="00421CB8" w:rsidP="00421CB8">
      <w:pPr>
        <w:pStyle w:val="ConsPlusTitle"/>
        <w:jc w:val="center"/>
        <w:outlineLvl w:val="3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План достижения показателей муниципальной</w:t>
      </w:r>
    </w:p>
    <w:p w14:paraId="73E659E0" w14:textId="77777777" w:rsidR="00421CB8" w:rsidRPr="004E2625" w:rsidRDefault="00421CB8" w:rsidP="00421CB8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E2625">
        <w:rPr>
          <w:rFonts w:ascii="Times New Roman" w:hAnsi="Times New Roman" w:cs="Times New Roman"/>
          <w:szCs w:val="24"/>
        </w:rPr>
        <w:t>программы в 2026 году</w:t>
      </w:r>
    </w:p>
    <w:p w14:paraId="6712EE38" w14:textId="77777777" w:rsidR="00421CB8" w:rsidRPr="004E2625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519"/>
        <w:gridCol w:w="1417"/>
        <w:gridCol w:w="1560"/>
        <w:gridCol w:w="708"/>
        <w:gridCol w:w="851"/>
        <w:gridCol w:w="709"/>
        <w:gridCol w:w="850"/>
        <w:gridCol w:w="709"/>
        <w:gridCol w:w="850"/>
        <w:gridCol w:w="709"/>
        <w:gridCol w:w="851"/>
        <w:gridCol w:w="708"/>
        <w:gridCol w:w="851"/>
        <w:gridCol w:w="992"/>
        <w:gridCol w:w="1134"/>
      </w:tblGrid>
      <w:tr w:rsidR="00421CB8" w:rsidRPr="004E2625" w14:paraId="04F869DD" w14:textId="77777777" w:rsidTr="007623AB">
        <w:tc>
          <w:tcPr>
            <w:tcW w:w="595" w:type="dxa"/>
            <w:vMerge w:val="restart"/>
          </w:tcPr>
          <w:p w14:paraId="5C49C052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519" w:type="dxa"/>
            <w:vMerge w:val="restart"/>
          </w:tcPr>
          <w:p w14:paraId="1463EBCC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Цели/показатели муниципальной программы</w:t>
            </w:r>
          </w:p>
        </w:tc>
        <w:tc>
          <w:tcPr>
            <w:tcW w:w="1417" w:type="dxa"/>
            <w:vMerge w:val="restart"/>
          </w:tcPr>
          <w:p w14:paraId="5859BB10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560" w:type="dxa"/>
            <w:vMerge w:val="restart"/>
          </w:tcPr>
          <w:p w14:paraId="056A395F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10">
              <w:r w:rsidRPr="004E2625">
                <w:rPr>
                  <w:rFonts w:ascii="Times New Roman" w:hAnsi="Times New Roman" w:cs="Times New Roman"/>
                  <w:color w:val="0000FF"/>
                  <w:szCs w:val="24"/>
                </w:rPr>
                <w:t>ОКЕИ</w:t>
              </w:r>
            </w:hyperlink>
            <w:r w:rsidRPr="004E2625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788" w:type="dxa"/>
            <w:gridSpan w:val="11"/>
          </w:tcPr>
          <w:p w14:paraId="57279BD8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Плановые значения по месяцам</w:t>
            </w:r>
          </w:p>
        </w:tc>
        <w:tc>
          <w:tcPr>
            <w:tcW w:w="1134" w:type="dxa"/>
            <w:vMerge w:val="restart"/>
          </w:tcPr>
          <w:p w14:paraId="25929F5D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На конец 2026 года</w:t>
            </w:r>
          </w:p>
        </w:tc>
      </w:tr>
      <w:tr w:rsidR="00421CB8" w:rsidRPr="004E2625" w14:paraId="13DC6203" w14:textId="77777777" w:rsidTr="007623AB">
        <w:tc>
          <w:tcPr>
            <w:tcW w:w="595" w:type="dxa"/>
            <w:vMerge/>
          </w:tcPr>
          <w:p w14:paraId="4901E3C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19" w:type="dxa"/>
            <w:vMerge/>
          </w:tcPr>
          <w:p w14:paraId="688D293B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</w:tcPr>
          <w:p w14:paraId="0A739CA5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  <w:vMerge/>
          </w:tcPr>
          <w:p w14:paraId="104D221D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14:paraId="7A22608A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851" w:type="dxa"/>
          </w:tcPr>
          <w:p w14:paraId="13DE7C35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709" w:type="dxa"/>
          </w:tcPr>
          <w:p w14:paraId="594FAA49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850" w:type="dxa"/>
          </w:tcPr>
          <w:p w14:paraId="604492BA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709" w:type="dxa"/>
          </w:tcPr>
          <w:p w14:paraId="41BDCC1A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850" w:type="dxa"/>
          </w:tcPr>
          <w:p w14:paraId="294BD5D1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709" w:type="dxa"/>
          </w:tcPr>
          <w:p w14:paraId="5D567AA1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851" w:type="dxa"/>
          </w:tcPr>
          <w:p w14:paraId="59AB6C2C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8" w:type="dxa"/>
          </w:tcPr>
          <w:p w14:paraId="2061AD3A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851" w:type="dxa"/>
          </w:tcPr>
          <w:p w14:paraId="5E3F4A5B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992" w:type="dxa"/>
          </w:tcPr>
          <w:p w14:paraId="3D147F6B" w14:textId="77777777" w:rsidR="00421CB8" w:rsidRPr="004E2625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нояб.</w:t>
            </w:r>
          </w:p>
        </w:tc>
        <w:tc>
          <w:tcPr>
            <w:tcW w:w="1134" w:type="dxa"/>
            <w:vMerge/>
          </w:tcPr>
          <w:p w14:paraId="5668F719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1CB8" w:rsidRPr="004E2625" w14:paraId="029A2555" w14:textId="77777777" w:rsidTr="007623AB">
        <w:tc>
          <w:tcPr>
            <w:tcW w:w="595" w:type="dxa"/>
          </w:tcPr>
          <w:p w14:paraId="08A8BE19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418" w:type="dxa"/>
            <w:gridSpan w:val="15"/>
          </w:tcPr>
          <w:p w14:paraId="4C91709D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Цель МП "К 2030 году увеличение доли граждан города Благовещенска, систематически занимающихся физической культурой и спортом до 71 процента"</w:t>
            </w:r>
          </w:p>
        </w:tc>
      </w:tr>
      <w:tr w:rsidR="00421CB8" w:rsidRPr="004E2625" w14:paraId="1D4AFD30" w14:textId="77777777" w:rsidTr="007623AB">
        <w:tc>
          <w:tcPr>
            <w:tcW w:w="595" w:type="dxa"/>
          </w:tcPr>
          <w:p w14:paraId="6E96EFBD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2519" w:type="dxa"/>
          </w:tcPr>
          <w:p w14:paraId="2F7818E7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 xml:space="preserve">Увеличение количества граждан города Благовещенска, систематически занимающихся </w:t>
            </w:r>
            <w:r w:rsidRPr="004E2625">
              <w:rPr>
                <w:rFonts w:ascii="Times New Roman" w:hAnsi="Times New Roman" w:cs="Times New Roman"/>
                <w:szCs w:val="24"/>
              </w:rPr>
              <w:lastRenderedPageBreak/>
              <w:t>физической культурой и спортом</w:t>
            </w:r>
          </w:p>
        </w:tc>
        <w:tc>
          <w:tcPr>
            <w:tcW w:w="1417" w:type="dxa"/>
          </w:tcPr>
          <w:p w14:paraId="2D602E69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lastRenderedPageBreak/>
              <w:t>МП</w:t>
            </w:r>
          </w:p>
        </w:tc>
        <w:tc>
          <w:tcPr>
            <w:tcW w:w="1560" w:type="dxa"/>
          </w:tcPr>
          <w:p w14:paraId="5DE1397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человек</w:t>
            </w:r>
          </w:p>
        </w:tc>
        <w:tc>
          <w:tcPr>
            <w:tcW w:w="708" w:type="dxa"/>
          </w:tcPr>
          <w:p w14:paraId="2466D42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17E616BE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71033570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2325EF4B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159CF6A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6D76CDB4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1BE5514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7DD28175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0FBD5142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6CE2FCCF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992" w:type="dxa"/>
          </w:tcPr>
          <w:p w14:paraId="5B097501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14DA7F1B" w14:textId="77777777" w:rsidR="00421CB8" w:rsidRPr="004E2625" w:rsidRDefault="00421CB8" w:rsidP="007623A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E2625">
              <w:rPr>
                <w:rFonts w:ascii="Times New Roman" w:hAnsi="Times New Roman" w:cs="Times New Roman"/>
                <w:color w:val="EE0000"/>
                <w:szCs w:val="24"/>
              </w:rPr>
              <w:t>133720,0</w:t>
            </w:r>
          </w:p>
        </w:tc>
      </w:tr>
    </w:tbl>
    <w:p w14:paraId="44709A63" w14:textId="479ED491" w:rsidR="004E2625" w:rsidRDefault="004E2625" w:rsidP="004E2625">
      <w:pPr>
        <w:tabs>
          <w:tab w:val="left" w:pos="3705"/>
        </w:tabs>
        <w:rPr>
          <w:rFonts w:ascii="Times New Roman" w:eastAsia="Times New Roman" w:hAnsi="Times New Roman" w:cs="Times New Roman"/>
          <w:kern w:val="0"/>
          <w:lang w:val="en-US" w:eastAsia="ru-RU"/>
          <w14:ligatures w14:val="none"/>
        </w:rPr>
      </w:pPr>
    </w:p>
    <w:p w14:paraId="2C1A83EF" w14:textId="77777777" w:rsidR="004E2625" w:rsidRDefault="004E2625" w:rsidP="004E2625">
      <w:pPr>
        <w:tabs>
          <w:tab w:val="left" w:pos="3705"/>
        </w:tabs>
        <w:rPr>
          <w:lang w:eastAsia="ru-RU"/>
        </w:rPr>
      </w:pPr>
    </w:p>
    <w:p w14:paraId="224BBF47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4453B69A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06E8CD71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18526FE4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3A095D9B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2FE3CF95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67D9B879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2246536F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1100D55F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5757B4D2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2E909C3B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5DF2BAC2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73BF875D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749E4C5C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10A85677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01867189" w14:textId="77777777" w:rsidR="00174F98" w:rsidRDefault="00174F98" w:rsidP="004E2625">
      <w:pPr>
        <w:tabs>
          <w:tab w:val="left" w:pos="3705"/>
        </w:tabs>
        <w:rPr>
          <w:lang w:eastAsia="ru-RU"/>
        </w:rPr>
      </w:pPr>
    </w:p>
    <w:p w14:paraId="1044396D" w14:textId="77777777" w:rsidR="00174F98" w:rsidRPr="00174F98" w:rsidRDefault="00174F98" w:rsidP="00174F98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174F98">
        <w:rPr>
          <w:rFonts w:ascii="Times New Roman" w:hAnsi="Times New Roman" w:cs="Times New Roman"/>
          <w:szCs w:val="24"/>
        </w:rPr>
        <w:lastRenderedPageBreak/>
        <w:t>4. Структура муниципальной программы</w:t>
      </w:r>
    </w:p>
    <w:p w14:paraId="245BB6A8" w14:textId="77777777" w:rsidR="00174F98" w:rsidRPr="00174F98" w:rsidRDefault="00174F98" w:rsidP="00174F98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2"/>
        <w:gridCol w:w="8581"/>
        <w:gridCol w:w="3118"/>
        <w:gridCol w:w="3119"/>
      </w:tblGrid>
      <w:tr w:rsidR="00174F98" w:rsidRPr="00174F98" w14:paraId="46CBD4CA" w14:textId="77777777" w:rsidTr="00174F98">
        <w:tc>
          <w:tcPr>
            <w:tcW w:w="912" w:type="dxa"/>
          </w:tcPr>
          <w:p w14:paraId="6D7B1D60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8581" w:type="dxa"/>
          </w:tcPr>
          <w:p w14:paraId="2722DD9E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Показатели/задачи структурного элемента</w:t>
            </w:r>
          </w:p>
        </w:tc>
        <w:tc>
          <w:tcPr>
            <w:tcW w:w="3118" w:type="dxa"/>
          </w:tcPr>
          <w:p w14:paraId="7F9CC60B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</w:tcPr>
          <w:p w14:paraId="3C66976C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Связь с показателями</w:t>
            </w:r>
          </w:p>
        </w:tc>
      </w:tr>
      <w:tr w:rsidR="00174F98" w:rsidRPr="00174F98" w14:paraId="4A08BDAE" w14:textId="77777777" w:rsidTr="00174F98">
        <w:tc>
          <w:tcPr>
            <w:tcW w:w="912" w:type="dxa"/>
          </w:tcPr>
          <w:p w14:paraId="14AF18F6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581" w:type="dxa"/>
          </w:tcPr>
          <w:p w14:paraId="1C5D4519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118" w:type="dxa"/>
          </w:tcPr>
          <w:p w14:paraId="41309E9B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119" w:type="dxa"/>
          </w:tcPr>
          <w:p w14:paraId="014187F0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174F98" w:rsidRPr="00174F98" w14:paraId="2C00E9D5" w14:textId="77777777" w:rsidTr="00174F98">
        <w:tc>
          <w:tcPr>
            <w:tcW w:w="912" w:type="dxa"/>
          </w:tcPr>
          <w:p w14:paraId="4C619E98" w14:textId="77777777" w:rsidR="00174F98" w:rsidRPr="00174F98" w:rsidRDefault="00174F98" w:rsidP="008C79E4">
            <w:pPr>
              <w:pStyle w:val="ConsPlusNormal"/>
              <w:outlineLvl w:val="3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818" w:type="dxa"/>
            <w:gridSpan w:val="3"/>
          </w:tcPr>
          <w:p w14:paraId="580DFF1D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Направления (подпрограммы) отсутствуют</w:t>
            </w:r>
          </w:p>
        </w:tc>
      </w:tr>
      <w:tr w:rsidR="00174F98" w:rsidRPr="00174F98" w14:paraId="3B65EDD5" w14:textId="77777777" w:rsidTr="00174F98">
        <w:tc>
          <w:tcPr>
            <w:tcW w:w="912" w:type="dxa"/>
          </w:tcPr>
          <w:p w14:paraId="3A17523E" w14:textId="77777777" w:rsidR="00174F98" w:rsidRPr="00174F98" w:rsidRDefault="00174F98" w:rsidP="008C79E4">
            <w:pPr>
              <w:pStyle w:val="ConsPlusNormal"/>
              <w:outlineLvl w:val="4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14818" w:type="dxa"/>
            <w:gridSpan w:val="3"/>
          </w:tcPr>
          <w:p w14:paraId="2BBAE167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Муниципальный проект города Благовещенска "Развитие (модернизация) объектов спортивной инфраструктуры муниципальной собственности" (Хопатько Виктория Андреевна - куратор)</w:t>
            </w:r>
          </w:p>
        </w:tc>
      </w:tr>
      <w:tr w:rsidR="00174F98" w:rsidRPr="00174F98" w14:paraId="5391B64A" w14:textId="77777777" w:rsidTr="00174F98">
        <w:tc>
          <w:tcPr>
            <w:tcW w:w="912" w:type="dxa"/>
          </w:tcPr>
          <w:p w14:paraId="5061CDCF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81" w:type="dxa"/>
          </w:tcPr>
          <w:p w14:paraId="53215856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6237" w:type="dxa"/>
            <w:gridSpan w:val="2"/>
          </w:tcPr>
          <w:p w14:paraId="4146C8CA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Срок реализации (2026 - 2029 годы)</w:t>
            </w:r>
          </w:p>
        </w:tc>
      </w:tr>
      <w:tr w:rsidR="00174F98" w:rsidRPr="00174F98" w14:paraId="411BEFA9" w14:textId="77777777" w:rsidTr="00174F98">
        <w:tc>
          <w:tcPr>
            <w:tcW w:w="912" w:type="dxa"/>
          </w:tcPr>
          <w:p w14:paraId="180B049C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1.1.1.</w:t>
            </w:r>
          </w:p>
        </w:tc>
        <w:tc>
          <w:tcPr>
            <w:tcW w:w="8581" w:type="dxa"/>
          </w:tcPr>
          <w:p w14:paraId="79BC9256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проходимости в МУ СОК "Юность"</w:t>
            </w:r>
          </w:p>
        </w:tc>
        <w:tc>
          <w:tcPr>
            <w:tcW w:w="3118" w:type="dxa"/>
          </w:tcPr>
          <w:p w14:paraId="5246D9E3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Вовлеченность людей в сферу физической культуры и спорта</w:t>
            </w:r>
          </w:p>
        </w:tc>
        <w:tc>
          <w:tcPr>
            <w:tcW w:w="3119" w:type="dxa"/>
          </w:tcPr>
          <w:p w14:paraId="0321C1FE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174F98" w:rsidRPr="00174F98" w14:paraId="35537000" w14:textId="77777777" w:rsidTr="00174F98">
        <w:tc>
          <w:tcPr>
            <w:tcW w:w="912" w:type="dxa"/>
          </w:tcPr>
          <w:p w14:paraId="67C5FDB0" w14:textId="77777777" w:rsidR="00174F98" w:rsidRPr="00174F98" w:rsidRDefault="00174F98" w:rsidP="008C79E4">
            <w:pPr>
              <w:pStyle w:val="ConsPlusNormal"/>
              <w:outlineLvl w:val="4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14818" w:type="dxa"/>
            <w:gridSpan w:val="3"/>
          </w:tcPr>
          <w:p w14:paraId="31A22ADF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Муниципальный проект города Благовещенска "Содействие развитию физической культуры и спорта инвалидов, лиц с ограниченными возможностями здоровья" (Хопатько Виктория Андреевна - куратор)</w:t>
            </w:r>
          </w:p>
        </w:tc>
      </w:tr>
      <w:tr w:rsidR="00174F98" w:rsidRPr="00174F98" w14:paraId="17668522" w14:textId="77777777" w:rsidTr="00174F98">
        <w:tc>
          <w:tcPr>
            <w:tcW w:w="912" w:type="dxa"/>
          </w:tcPr>
          <w:p w14:paraId="5CFC724F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81" w:type="dxa"/>
          </w:tcPr>
          <w:p w14:paraId="5BBA3762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6237" w:type="dxa"/>
            <w:gridSpan w:val="2"/>
          </w:tcPr>
          <w:p w14:paraId="11EBA004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Срок реализации (2025 год)</w:t>
            </w:r>
          </w:p>
        </w:tc>
      </w:tr>
      <w:tr w:rsidR="00174F98" w:rsidRPr="00174F98" w14:paraId="0FF80020" w14:textId="77777777" w:rsidTr="00174F98">
        <w:tc>
          <w:tcPr>
            <w:tcW w:w="912" w:type="dxa"/>
          </w:tcPr>
          <w:p w14:paraId="530E2E5C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1.2.1.</w:t>
            </w:r>
          </w:p>
        </w:tc>
        <w:tc>
          <w:tcPr>
            <w:tcW w:w="8581" w:type="dxa"/>
          </w:tcPr>
          <w:p w14:paraId="6215646C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74F98">
              <w:rPr>
                <w:rFonts w:ascii="Times New Roman" w:hAnsi="Times New Roman" w:cs="Times New Roman"/>
                <w:color w:val="000000" w:themeColor="text1"/>
                <w:szCs w:val="24"/>
              </w:rPr>
              <w:t>Доля инвалидов, в отношении которых осуществлялись мероприятия по реабилитации и (или) абилитации в общей числености инвалидов, имеющих такие рекомендации в индивидуальной программе реабилитации или абилитации (взрослые)</w:t>
            </w:r>
          </w:p>
        </w:tc>
        <w:tc>
          <w:tcPr>
            <w:tcW w:w="3118" w:type="dxa"/>
          </w:tcPr>
          <w:p w14:paraId="69BA7DBD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 xml:space="preserve">Повышение уровня обеспеченности указанных лиц реабилитационными и абилитационными услугами, </w:t>
            </w:r>
            <w:r w:rsidRPr="00174F98">
              <w:rPr>
                <w:rFonts w:ascii="Times New Roman" w:hAnsi="Times New Roman" w:cs="Times New Roman"/>
                <w:szCs w:val="24"/>
              </w:rPr>
              <w:lastRenderedPageBreak/>
              <w:t>а также уровня профессионального развития специалиста МУ СОК "Юность"</w:t>
            </w:r>
          </w:p>
        </w:tc>
        <w:tc>
          <w:tcPr>
            <w:tcW w:w="3119" w:type="dxa"/>
          </w:tcPr>
          <w:p w14:paraId="3276BB30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lastRenderedPageBreak/>
              <w:t xml:space="preserve">Увеличение количества граждан города Благовещенска, систематически </w:t>
            </w:r>
            <w:r w:rsidRPr="00174F98">
              <w:rPr>
                <w:rFonts w:ascii="Times New Roman" w:hAnsi="Times New Roman" w:cs="Times New Roman"/>
                <w:szCs w:val="24"/>
              </w:rPr>
              <w:lastRenderedPageBreak/>
              <w:t>занимающихся физической культурой и спортом</w:t>
            </w:r>
          </w:p>
        </w:tc>
      </w:tr>
      <w:tr w:rsidR="00174F98" w:rsidRPr="00174F98" w14:paraId="7F5206CD" w14:textId="77777777" w:rsidTr="00174F98">
        <w:tc>
          <w:tcPr>
            <w:tcW w:w="912" w:type="dxa"/>
          </w:tcPr>
          <w:p w14:paraId="38297D61" w14:textId="77777777" w:rsidR="00174F98" w:rsidRPr="00174F98" w:rsidRDefault="00174F98" w:rsidP="008C79E4">
            <w:pPr>
              <w:pStyle w:val="ConsPlusNormal"/>
              <w:outlineLvl w:val="4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lastRenderedPageBreak/>
              <w:t>1.3.</w:t>
            </w:r>
          </w:p>
        </w:tc>
        <w:tc>
          <w:tcPr>
            <w:tcW w:w="14818" w:type="dxa"/>
            <w:gridSpan w:val="3"/>
          </w:tcPr>
          <w:p w14:paraId="2ABBBD18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Муниципальный проект города Благовещенска "Поддержка некоммерческих организаций в сфере физической культуры и спорта" (Хопатько Виктория Андреевна - куратор)</w:t>
            </w:r>
          </w:p>
        </w:tc>
      </w:tr>
      <w:tr w:rsidR="00174F98" w:rsidRPr="00174F98" w14:paraId="7F10B81F" w14:textId="77777777" w:rsidTr="00174F98">
        <w:tblPrEx>
          <w:tblBorders>
            <w:insideH w:val="nil"/>
          </w:tblBorders>
        </w:tblPrEx>
        <w:tc>
          <w:tcPr>
            <w:tcW w:w="912" w:type="dxa"/>
            <w:tcBorders>
              <w:bottom w:val="nil"/>
            </w:tcBorders>
          </w:tcPr>
          <w:p w14:paraId="08DBD273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81" w:type="dxa"/>
            <w:tcBorders>
              <w:bottom w:val="nil"/>
            </w:tcBorders>
          </w:tcPr>
          <w:p w14:paraId="74252F82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6237" w:type="dxa"/>
            <w:gridSpan w:val="2"/>
            <w:tcBorders>
              <w:bottom w:val="nil"/>
            </w:tcBorders>
          </w:tcPr>
          <w:p w14:paraId="519C9519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Срок реализации (2026 - 2030 годы)</w:t>
            </w:r>
          </w:p>
        </w:tc>
      </w:tr>
      <w:tr w:rsidR="00174F98" w:rsidRPr="00174F98" w14:paraId="3F9C31D4" w14:textId="77777777" w:rsidTr="00174F98">
        <w:tc>
          <w:tcPr>
            <w:tcW w:w="912" w:type="dxa"/>
          </w:tcPr>
          <w:p w14:paraId="61237815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1.3.1.</w:t>
            </w:r>
          </w:p>
        </w:tc>
        <w:tc>
          <w:tcPr>
            <w:tcW w:w="8581" w:type="dxa"/>
          </w:tcPr>
          <w:p w14:paraId="28C2AF72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количества реализованных некоммерческими организациями проектов в сфере физической культуры и спорта на территории города Благовещенска</w:t>
            </w:r>
          </w:p>
        </w:tc>
        <w:tc>
          <w:tcPr>
            <w:tcW w:w="3118" w:type="dxa"/>
          </w:tcPr>
          <w:p w14:paraId="4FD17EE1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Повышение уровня развития сферы физической культуры и спорта и увеличение числа вовлеченных в спортивные мероприятия</w:t>
            </w:r>
          </w:p>
        </w:tc>
        <w:tc>
          <w:tcPr>
            <w:tcW w:w="3119" w:type="dxa"/>
          </w:tcPr>
          <w:p w14:paraId="32FD6F1B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174F98" w:rsidRPr="00174F98" w14:paraId="6D2D8463" w14:textId="77777777" w:rsidTr="00174F98">
        <w:tc>
          <w:tcPr>
            <w:tcW w:w="912" w:type="dxa"/>
          </w:tcPr>
          <w:p w14:paraId="663075BE" w14:textId="77777777" w:rsidR="00174F98" w:rsidRPr="00174F98" w:rsidRDefault="00174F98" w:rsidP="008C79E4">
            <w:pPr>
              <w:pStyle w:val="ConsPlusNormal"/>
              <w:outlineLvl w:val="4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1.4.</w:t>
            </w:r>
          </w:p>
        </w:tc>
        <w:tc>
          <w:tcPr>
            <w:tcW w:w="14818" w:type="dxa"/>
            <w:gridSpan w:val="3"/>
          </w:tcPr>
          <w:p w14:paraId="6C21F128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Муниципальный проект города Благовещенска "Развитие спорта высших достижений в городе Благовещенске" (Хопатько Виктория Андреевна - куратор)</w:t>
            </w:r>
          </w:p>
        </w:tc>
      </w:tr>
      <w:tr w:rsidR="00174F98" w:rsidRPr="00174F98" w14:paraId="733C4F1C" w14:textId="77777777" w:rsidTr="00174F98">
        <w:tc>
          <w:tcPr>
            <w:tcW w:w="912" w:type="dxa"/>
          </w:tcPr>
          <w:p w14:paraId="063CC9B9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81" w:type="dxa"/>
          </w:tcPr>
          <w:p w14:paraId="65136624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6237" w:type="dxa"/>
            <w:gridSpan w:val="2"/>
          </w:tcPr>
          <w:p w14:paraId="34426C2A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174F98">
              <w:rPr>
                <w:rFonts w:ascii="Times New Roman" w:hAnsi="Times New Roman" w:cs="Times New Roman"/>
                <w:color w:val="000000" w:themeColor="text1"/>
                <w:szCs w:val="24"/>
              </w:rPr>
              <w:t>Срок реализации (2025 - 2028 годы)</w:t>
            </w:r>
          </w:p>
        </w:tc>
      </w:tr>
      <w:tr w:rsidR="00174F98" w:rsidRPr="00174F98" w14:paraId="509165C5" w14:textId="77777777" w:rsidTr="00174F98">
        <w:tc>
          <w:tcPr>
            <w:tcW w:w="912" w:type="dxa"/>
          </w:tcPr>
          <w:p w14:paraId="6BB3ECCA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1.4.1.</w:t>
            </w:r>
          </w:p>
        </w:tc>
        <w:tc>
          <w:tcPr>
            <w:tcW w:w="8581" w:type="dxa"/>
          </w:tcPr>
          <w:p w14:paraId="708FF8E4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Доля граждан, систематически занимающихся физической культурой и спортом. 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3118" w:type="dxa"/>
          </w:tcPr>
          <w:p w14:paraId="5E4C383D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Повышение уровня обеспеченности спортивным инвентарем организаций, входящих в систему спортивной подготовки</w:t>
            </w:r>
          </w:p>
        </w:tc>
        <w:tc>
          <w:tcPr>
            <w:tcW w:w="3119" w:type="dxa"/>
          </w:tcPr>
          <w:p w14:paraId="2D166E47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174F98" w:rsidRPr="00174F98" w14:paraId="0FBB1841" w14:textId="77777777" w:rsidTr="00174F98">
        <w:tc>
          <w:tcPr>
            <w:tcW w:w="912" w:type="dxa"/>
          </w:tcPr>
          <w:p w14:paraId="74FA1772" w14:textId="77777777" w:rsidR="00174F98" w:rsidRPr="00174F98" w:rsidRDefault="00174F98" w:rsidP="008C79E4">
            <w:pPr>
              <w:pStyle w:val="ConsPlusNormal"/>
              <w:outlineLvl w:val="4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1.5.</w:t>
            </w:r>
          </w:p>
        </w:tc>
        <w:tc>
          <w:tcPr>
            <w:tcW w:w="14818" w:type="dxa"/>
            <w:gridSpan w:val="3"/>
          </w:tcPr>
          <w:p w14:paraId="39626B4C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Муниципальный проект города Благовещенска "Развитие физической культуры и массового спорта" (Хопатько Виктория Андреевна - куратор)</w:t>
            </w:r>
          </w:p>
        </w:tc>
      </w:tr>
      <w:tr w:rsidR="00174F98" w:rsidRPr="00174F98" w14:paraId="5D39B0EB" w14:textId="77777777" w:rsidTr="00174F98">
        <w:tc>
          <w:tcPr>
            <w:tcW w:w="912" w:type="dxa"/>
          </w:tcPr>
          <w:p w14:paraId="179E40B2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81" w:type="dxa"/>
          </w:tcPr>
          <w:p w14:paraId="2D24A04B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МПБ)</w:t>
            </w:r>
          </w:p>
        </w:tc>
        <w:tc>
          <w:tcPr>
            <w:tcW w:w="6237" w:type="dxa"/>
            <w:gridSpan w:val="2"/>
          </w:tcPr>
          <w:p w14:paraId="7126167D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color w:val="000000" w:themeColor="text1"/>
                <w:szCs w:val="24"/>
              </w:rPr>
              <w:t>Срок реализации (2025 - 2028 годы)</w:t>
            </w:r>
          </w:p>
        </w:tc>
      </w:tr>
      <w:tr w:rsidR="00174F98" w:rsidRPr="00174F98" w14:paraId="4E1C9D93" w14:textId="77777777" w:rsidTr="00174F98">
        <w:tc>
          <w:tcPr>
            <w:tcW w:w="912" w:type="dxa"/>
          </w:tcPr>
          <w:p w14:paraId="09451CCA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1.5.1.</w:t>
            </w:r>
          </w:p>
        </w:tc>
        <w:tc>
          <w:tcPr>
            <w:tcW w:w="8581" w:type="dxa"/>
          </w:tcPr>
          <w:p w14:paraId="3B6E16B3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3118" w:type="dxa"/>
          </w:tcPr>
          <w:p w14:paraId="0969960A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Повышение уровня материально-технической базы для занятий физической культурой и спортом</w:t>
            </w:r>
          </w:p>
        </w:tc>
        <w:tc>
          <w:tcPr>
            <w:tcW w:w="3119" w:type="dxa"/>
          </w:tcPr>
          <w:p w14:paraId="32ADBC46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  <w:tr w:rsidR="00174F98" w:rsidRPr="00174F98" w14:paraId="0F81848A" w14:textId="77777777" w:rsidTr="00174F98">
        <w:tc>
          <w:tcPr>
            <w:tcW w:w="912" w:type="dxa"/>
          </w:tcPr>
          <w:p w14:paraId="3AD5E991" w14:textId="77777777" w:rsidR="00174F98" w:rsidRPr="00174F98" w:rsidRDefault="00174F98" w:rsidP="008C79E4">
            <w:pPr>
              <w:pStyle w:val="ConsPlusNormal"/>
              <w:outlineLvl w:val="4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1.6.</w:t>
            </w:r>
          </w:p>
        </w:tc>
        <w:tc>
          <w:tcPr>
            <w:tcW w:w="14818" w:type="dxa"/>
            <w:gridSpan w:val="3"/>
          </w:tcPr>
          <w:p w14:paraId="3B6E3F5C" w14:textId="77777777" w:rsidR="00174F98" w:rsidRPr="00174F98" w:rsidRDefault="00174F98" w:rsidP="008C79E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</w:t>
            </w:r>
          </w:p>
        </w:tc>
      </w:tr>
      <w:tr w:rsidR="00174F98" w:rsidRPr="00174F98" w14:paraId="7F8A46A6" w14:textId="77777777" w:rsidTr="00174F98">
        <w:tc>
          <w:tcPr>
            <w:tcW w:w="912" w:type="dxa"/>
          </w:tcPr>
          <w:p w14:paraId="76C66CFC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81" w:type="dxa"/>
          </w:tcPr>
          <w:p w14:paraId="354FEAFF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Ответственный за реализацию (управление по физической культуре и спорту администрации города Благовещенска) (Климова Оксана Владимировна - начальник управления - руководитель КПМ)</w:t>
            </w:r>
          </w:p>
        </w:tc>
        <w:tc>
          <w:tcPr>
            <w:tcW w:w="6237" w:type="dxa"/>
            <w:gridSpan w:val="2"/>
          </w:tcPr>
          <w:p w14:paraId="55F6FE65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Срок реализации (2025 - 2030 годы)</w:t>
            </w:r>
          </w:p>
        </w:tc>
      </w:tr>
      <w:tr w:rsidR="00174F98" w:rsidRPr="00174F98" w14:paraId="393286DC" w14:textId="77777777" w:rsidTr="00174F98">
        <w:tc>
          <w:tcPr>
            <w:tcW w:w="912" w:type="dxa"/>
          </w:tcPr>
          <w:p w14:paraId="76C545F6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1.6.1.</w:t>
            </w:r>
          </w:p>
        </w:tc>
        <w:tc>
          <w:tcPr>
            <w:tcW w:w="8581" w:type="dxa"/>
          </w:tcPr>
          <w:p w14:paraId="0919F1B8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вовлеченных в официальные физкультурные и спортивные мероприятия</w:t>
            </w:r>
          </w:p>
        </w:tc>
        <w:tc>
          <w:tcPr>
            <w:tcW w:w="3118" w:type="dxa"/>
          </w:tcPr>
          <w:p w14:paraId="435AE35B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Повышение привлекательности сферы физической культуры и спорта, формирование культуры и ценности здорового образа жизни</w:t>
            </w:r>
          </w:p>
        </w:tc>
        <w:tc>
          <w:tcPr>
            <w:tcW w:w="3119" w:type="dxa"/>
          </w:tcPr>
          <w:p w14:paraId="10D0E6CA" w14:textId="77777777" w:rsidR="00174F98" w:rsidRPr="00174F98" w:rsidRDefault="00174F98" w:rsidP="008C79E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74F98">
              <w:rPr>
                <w:rFonts w:ascii="Times New Roman" w:hAnsi="Times New Roman" w:cs="Times New Roman"/>
                <w:szCs w:val="24"/>
              </w:rPr>
              <w:t>Увеличение количества граждан города Благовещенска, систематически занимающихся физической культурой и спортом</w:t>
            </w:r>
          </w:p>
        </w:tc>
      </w:tr>
    </w:tbl>
    <w:p w14:paraId="60DFCDC3" w14:textId="3E2084CA" w:rsidR="00174F98" w:rsidRPr="00174F98" w:rsidRDefault="00174F98" w:rsidP="004E2625">
      <w:pPr>
        <w:tabs>
          <w:tab w:val="left" w:pos="3705"/>
        </w:tabs>
        <w:rPr>
          <w:rFonts w:ascii="Times New Roman" w:hAnsi="Times New Roman" w:cs="Times New Roman"/>
          <w:lang w:eastAsia="ru-RU"/>
        </w:rPr>
        <w:sectPr w:rsidR="00174F98" w:rsidRPr="00174F98" w:rsidSect="00421CB8">
          <w:pgSz w:w="16838" w:h="11905" w:orient="landscape"/>
          <w:pgMar w:top="1276" w:right="397" w:bottom="850" w:left="397" w:header="0" w:footer="0" w:gutter="0"/>
          <w:cols w:space="720"/>
          <w:titlePg/>
        </w:sectPr>
      </w:pPr>
    </w:p>
    <w:p w14:paraId="3D84BDF4" w14:textId="1ECD072C" w:rsidR="004E2625" w:rsidRPr="00174F98" w:rsidRDefault="004E2625" w:rsidP="00EE627A">
      <w:pPr>
        <w:tabs>
          <w:tab w:val="left" w:pos="3030"/>
        </w:tabs>
        <w:rPr>
          <w:rFonts w:ascii="Times New Roman" w:hAnsi="Times New Roman" w:cs="Times New Roman"/>
          <w:lang w:eastAsia="ru-RU"/>
        </w:rPr>
      </w:pPr>
    </w:p>
    <w:sectPr w:rsidR="004E2625" w:rsidRPr="00174F98" w:rsidSect="004E2625">
      <w:pgSz w:w="16838" w:h="11905" w:orient="landscape"/>
      <w:pgMar w:top="426" w:right="1134" w:bottom="850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626B6" w14:textId="77777777" w:rsidR="00B855AE" w:rsidRDefault="00B855AE" w:rsidP="00421CB8">
      <w:pPr>
        <w:spacing w:after="0" w:line="240" w:lineRule="auto"/>
      </w:pPr>
      <w:r>
        <w:separator/>
      </w:r>
    </w:p>
  </w:endnote>
  <w:endnote w:type="continuationSeparator" w:id="0">
    <w:p w14:paraId="4A29F9BB" w14:textId="77777777" w:rsidR="00B855AE" w:rsidRDefault="00B855AE" w:rsidP="00421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B4842" w14:textId="77777777" w:rsidR="00B855AE" w:rsidRDefault="00B855AE" w:rsidP="00421CB8">
      <w:pPr>
        <w:spacing w:after="0" w:line="240" w:lineRule="auto"/>
      </w:pPr>
      <w:r>
        <w:separator/>
      </w:r>
    </w:p>
  </w:footnote>
  <w:footnote w:type="continuationSeparator" w:id="0">
    <w:p w14:paraId="2E8D4F5F" w14:textId="77777777" w:rsidR="00B855AE" w:rsidRDefault="00B855AE" w:rsidP="00421C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28"/>
    <w:rsid w:val="000462D4"/>
    <w:rsid w:val="00174F98"/>
    <w:rsid w:val="00277685"/>
    <w:rsid w:val="002E4350"/>
    <w:rsid w:val="00421CB8"/>
    <w:rsid w:val="0044194C"/>
    <w:rsid w:val="00462FD2"/>
    <w:rsid w:val="00463438"/>
    <w:rsid w:val="004E2625"/>
    <w:rsid w:val="005A3CB7"/>
    <w:rsid w:val="005C3DD2"/>
    <w:rsid w:val="005C63EB"/>
    <w:rsid w:val="005E23AC"/>
    <w:rsid w:val="00616DE7"/>
    <w:rsid w:val="006B749B"/>
    <w:rsid w:val="006C2F4A"/>
    <w:rsid w:val="00724528"/>
    <w:rsid w:val="007D03D4"/>
    <w:rsid w:val="008541A0"/>
    <w:rsid w:val="009103DE"/>
    <w:rsid w:val="009137EB"/>
    <w:rsid w:val="00933F90"/>
    <w:rsid w:val="00B32868"/>
    <w:rsid w:val="00B855AE"/>
    <w:rsid w:val="00BB3805"/>
    <w:rsid w:val="00C7468E"/>
    <w:rsid w:val="00CB6023"/>
    <w:rsid w:val="00CC6F22"/>
    <w:rsid w:val="00EC0BF8"/>
    <w:rsid w:val="00E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2916"/>
  <w15:chartTrackingRefBased/>
  <w15:docId w15:val="{FAB3B1DC-1691-410E-897F-DB6B2297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528"/>
  </w:style>
  <w:style w:type="paragraph" w:styleId="1">
    <w:name w:val="heading 1"/>
    <w:basedOn w:val="a"/>
    <w:next w:val="a"/>
    <w:link w:val="10"/>
    <w:uiPriority w:val="9"/>
    <w:qFormat/>
    <w:rsid w:val="00724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5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45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4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4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4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4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4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4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45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45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45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45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45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45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4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4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4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4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4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45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45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45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4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45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45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qFormat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421C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Cell">
    <w:name w:val="ConsPlusCell"/>
    <w:rsid w:val="00421C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421CB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421C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421C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421C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421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21CB8"/>
  </w:style>
  <w:style w:type="paragraph" w:styleId="ae">
    <w:name w:val="footer"/>
    <w:basedOn w:val="a"/>
    <w:link w:val="af"/>
    <w:uiPriority w:val="99"/>
    <w:unhideWhenUsed/>
    <w:rsid w:val="00421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21CB8"/>
  </w:style>
  <w:style w:type="paragraph" w:styleId="af0">
    <w:name w:val="Normal (Web)"/>
    <w:basedOn w:val="a"/>
    <w:uiPriority w:val="99"/>
    <w:unhideWhenUsed/>
    <w:qFormat/>
    <w:rsid w:val="00421CB8"/>
    <w:pPr>
      <w:suppressAutoHyphens/>
      <w:spacing w:beforeAutospacing="1" w:afterAutospacing="1" w:line="240" w:lineRule="auto"/>
    </w:pPr>
    <w:rPr>
      <w:rFonts w:ascii="Times New Roman" w:eastAsiaTheme="minorEastAsia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0214&amp;dst=1000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93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82734&amp;dst=11160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13</cp:revision>
  <dcterms:created xsi:type="dcterms:W3CDTF">2026-05-07T03:41:00Z</dcterms:created>
  <dcterms:modified xsi:type="dcterms:W3CDTF">2026-05-29T00:14:00Z</dcterms:modified>
</cp:coreProperties>
</file>