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20A" w:rsidRDefault="006F720A">
      <w:pPr>
        <w:pStyle w:val="ConsPlusNormal0"/>
        <w:jc w:val="both"/>
        <w:outlineLvl w:val="0"/>
      </w:pPr>
    </w:p>
    <w:p w:rsidR="006F720A" w:rsidRDefault="005229DA">
      <w:pPr>
        <w:pStyle w:val="ConsPlusTitle0"/>
        <w:jc w:val="center"/>
      </w:pPr>
      <w:r>
        <w:t>МИНИСТЕРСТВО ТРУДА И СОЦИАЛЬНОЙ ЗАЩИТЫ РОССИЙСКОЙ ФЕДЕРАЦИИ</w:t>
      </w:r>
    </w:p>
    <w:p w:rsidR="006F720A" w:rsidRDefault="006F720A">
      <w:pPr>
        <w:pStyle w:val="ConsPlusTitle0"/>
        <w:jc w:val="center"/>
      </w:pPr>
    </w:p>
    <w:p w:rsidR="006F720A" w:rsidRDefault="005229DA">
      <w:pPr>
        <w:pStyle w:val="ConsPlusTitle0"/>
        <w:jc w:val="center"/>
      </w:pPr>
      <w:r>
        <w:t>МЕТОДИЧЕСКИЕ РЕКОМЕНДАЦИИ</w:t>
      </w:r>
    </w:p>
    <w:p w:rsidR="006F720A" w:rsidRDefault="005229DA">
      <w:pPr>
        <w:pStyle w:val="ConsPlusTitle0"/>
        <w:jc w:val="center"/>
      </w:pPr>
      <w:r>
        <w:t>ПО ВОПРОСАМ ПРЕДСТАВЛЕНИЯ СВЕДЕНИЙ О ДОХОДАХ, РАСХОДАХ,</w:t>
      </w:r>
    </w:p>
    <w:p w:rsidR="006F720A" w:rsidRDefault="005229DA">
      <w:pPr>
        <w:pStyle w:val="ConsPlusTitle0"/>
        <w:jc w:val="center"/>
      </w:pPr>
      <w:r>
        <w:t>ОБ ИМУЩЕСТВЕ И ОБЯЗАТЕЛЬСТВАХ ИМУЩЕСТВЕННОГО ХАРАКТЕРА</w:t>
      </w:r>
    </w:p>
    <w:p w:rsidR="006F720A" w:rsidRDefault="005229DA">
      <w:pPr>
        <w:pStyle w:val="ConsPlusTitle0"/>
        <w:jc w:val="center"/>
      </w:pPr>
      <w:r>
        <w:t>И ЗАПОЛНЕНИЯ СООТВЕТСТВУЮЩЕЙ ФОРМЫ С</w:t>
      </w:r>
      <w:r>
        <w:t>ПРАВКИ В 2026 ГОДУ</w:t>
      </w:r>
    </w:p>
    <w:p w:rsidR="006F720A" w:rsidRDefault="005229DA">
      <w:pPr>
        <w:pStyle w:val="ConsPlusTitle0"/>
        <w:jc w:val="center"/>
      </w:pPr>
      <w:r>
        <w:t>(ЗА ОТЧЕТНЫЙ 2025 ГОД)</w:t>
      </w:r>
    </w:p>
    <w:p w:rsidR="006F720A" w:rsidRDefault="006F720A">
      <w:pPr>
        <w:pStyle w:val="ConsPlusNormal0"/>
        <w:jc w:val="both"/>
      </w:pPr>
    </w:p>
    <w:p w:rsidR="006F720A" w:rsidRDefault="005229DA">
      <w:pPr>
        <w:pStyle w:val="ConsPlusTitle0"/>
        <w:ind w:firstLine="540"/>
        <w:jc w:val="both"/>
        <w:outlineLvl w:val="0"/>
      </w:pPr>
      <w:r>
        <w:t>Введение</w:t>
      </w:r>
    </w:p>
    <w:p w:rsidR="006F720A" w:rsidRDefault="006F720A">
      <w:pPr>
        <w:pStyle w:val="ConsPlusNormal0"/>
        <w:ind w:firstLine="540"/>
        <w:jc w:val="both"/>
      </w:pPr>
      <w:bookmarkStart w:id="0" w:name="_GoBack"/>
      <w:bookmarkEnd w:id="0"/>
    </w:p>
    <w:p w:rsidR="006F720A" w:rsidRDefault="005229DA">
      <w:pPr>
        <w:pStyle w:val="ConsPlusNormal0"/>
        <w:ind w:firstLine="540"/>
        <w:jc w:val="both"/>
      </w:pPr>
      <w: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w:t>
      </w:r>
      <w:r>
        <w:t xml:space="preserve"> рекомендательный характер и не являются нормативным правовым актом Российской Федерации.</w:t>
      </w:r>
    </w:p>
    <w:p w:rsidR="006F720A" w:rsidRDefault="005229DA">
      <w:pPr>
        <w:pStyle w:val="ConsPlusNormal0"/>
        <w:spacing w:before="200"/>
        <w:ind w:firstLine="540"/>
        <w:jc w:val="both"/>
      </w:pPr>
      <w:r>
        <w:t xml:space="preserve">В соответствии с </w:t>
      </w:r>
      <w:hyperlink r:id="rId7"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w:t>
      </w:r>
      <w:r>
        <w:t>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w:t>
      </w:r>
      <w:r>
        <w:t>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w:t>
      </w:r>
      <w:r>
        <w:t>ации и другие инструктивно-методические материалы по данным вопросам.</w:t>
      </w:r>
    </w:p>
    <w:p w:rsidR="006F720A" w:rsidRDefault="005229DA">
      <w:pPr>
        <w:pStyle w:val="ConsPlusNormal0"/>
        <w:spacing w:before="200"/>
        <w:ind w:firstLine="540"/>
        <w:jc w:val="both"/>
      </w:pPr>
      <w: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w:t>
      </w:r>
      <w:r>
        <w:t>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w:t>
      </w:r>
      <w:r>
        <w:t>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w:t>
      </w:r>
      <w:r>
        <w:t xml:space="preserve"> Минтрудом России методическими рекомендациями и другими инструктивно-методическими материалами.</w:t>
      </w:r>
    </w:p>
    <w:p w:rsidR="006F720A" w:rsidRDefault="005229DA">
      <w:pPr>
        <w:pStyle w:val="ConsPlusNormal0"/>
        <w:spacing w:before="200"/>
        <w:ind w:firstLine="540"/>
        <w:jc w:val="both"/>
      </w:pPr>
      <w:r>
        <w:t xml:space="preserve">В свою очередь, исходя из Типового </w:t>
      </w:r>
      <w:hyperlink r:id="rId8"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положения</w:t>
        </w:r>
      </w:hyperlink>
      <w:r>
        <w:t xml:space="preserve"> о подраздел</w:t>
      </w:r>
      <w:r>
        <w:t xml:space="preserve">ении федерального государственного органа по профилактике коррупционных и иных правонарушений и Типового </w:t>
      </w:r>
      <w:hyperlink r:id="rId9"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положения</w:t>
        </w:r>
      </w:hyperlink>
      <w:r>
        <w:t xml:space="preserve"> об органе субъекта Российской Федераци</w:t>
      </w:r>
      <w:r>
        <w:t>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w:t>
      </w:r>
      <w:r>
        <w:t>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w:t>
      </w:r>
      <w:r>
        <w:t>равонарушений (орган субъекта Российской Федерации по профилактике коррупционных и иных правонарушений).</w:t>
      </w:r>
    </w:p>
    <w:p w:rsidR="006F720A" w:rsidRDefault="005229DA">
      <w:pPr>
        <w:pStyle w:val="ConsPlusNormal0"/>
        <w:spacing w:before="200"/>
        <w:ind w:firstLine="540"/>
        <w:jc w:val="both"/>
      </w:pPr>
      <w:r>
        <w:t>В этой связи лица, на которых возложены ограничения и запреты, требования о предотвращении или об урегулировании конфликта интересов, обязанности, уста</w:t>
      </w:r>
      <w:r>
        <w:t xml:space="preserve">новленные Федеральным </w:t>
      </w:r>
      <w:hyperlink r:id="rId1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 N 273-ФЗ</w:t>
      </w:r>
      <w:r>
        <w:t xml:space="preserve">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w:t>
      </w:r>
      <w:r>
        <w:t xml:space="preserve">ого характера, </w:t>
      </w:r>
      <w:hyperlink r:id="rId1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w:t>
      </w:r>
      <w:r>
        <w:t>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6F720A" w:rsidRDefault="005229DA">
      <w:pPr>
        <w:pStyle w:val="ConsPlusNormal0"/>
        <w:spacing w:before="200"/>
        <w:ind w:firstLine="540"/>
        <w:jc w:val="both"/>
      </w:pPr>
      <w:r>
        <w:t xml:space="preserve">При возникновении у таких подразделений (органов) сложностей в </w:t>
      </w:r>
      <w:r>
        <w:t xml:space="preserve">предоставлении консультаций сотрудникам таких подразделений (органов) рекомендуется сначала обратиться в рабочем порядке к </w:t>
      </w:r>
      <w:r>
        <w:lastRenderedPageBreak/>
        <w:t>ответственным специалистам Департамента проектной деятельности и государственной политики в сфере государственной и муниципальной слу</w:t>
      </w:r>
      <w:r>
        <w:t>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w:t>
      </w:r>
      <w:r>
        <w:t>нию.</w:t>
      </w:r>
    </w:p>
    <w:p w:rsidR="006F720A" w:rsidRDefault="005229DA">
      <w:pPr>
        <w:pStyle w:val="ConsPlusNormal0"/>
        <w:spacing w:before="20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w:t>
      </w:r>
      <w:r>
        <w:t>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w:t>
      </w:r>
      <w:r>
        <w:t>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6F720A" w:rsidRDefault="005229DA">
      <w:pPr>
        <w:pStyle w:val="ConsPlusNormal0"/>
        <w:spacing w:before="200"/>
        <w:ind w:firstLine="540"/>
        <w:jc w:val="both"/>
      </w:pPr>
      <w:r>
        <w:t>Вопросы, связанные с использованием</w:t>
      </w:r>
      <w:r>
        <w:t xml:space="preserve">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w:t>
      </w:r>
      <w:r>
        <w:t>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w:t>
      </w:r>
      <w:r>
        <w:t xml:space="preserve">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w:t>
      </w:r>
      <w:r>
        <w:t>будут передаваться представителями Минтруда России разработчикам СПО "Справки БК".</w:t>
      </w:r>
    </w:p>
    <w:p w:rsidR="006F720A" w:rsidRDefault="006F720A">
      <w:pPr>
        <w:pStyle w:val="ConsPlusNormal0"/>
        <w:jc w:val="both"/>
      </w:pPr>
    </w:p>
    <w:p w:rsidR="006F720A" w:rsidRDefault="005229DA">
      <w:pPr>
        <w:pStyle w:val="ConsPlusTitle0"/>
        <w:jc w:val="center"/>
        <w:outlineLvl w:val="0"/>
      </w:pPr>
      <w:r>
        <w:t>I. Представление сведений о доходах, расходах, об имуществе</w:t>
      </w:r>
    </w:p>
    <w:p w:rsidR="006F720A" w:rsidRDefault="005229DA">
      <w:pPr>
        <w:pStyle w:val="ConsPlusTitle0"/>
        <w:jc w:val="center"/>
      </w:pPr>
      <w:r>
        <w:t>и обязательствах имущественного характера</w:t>
      </w:r>
    </w:p>
    <w:p w:rsidR="006F720A" w:rsidRDefault="006F720A">
      <w:pPr>
        <w:pStyle w:val="ConsPlusNormal0"/>
        <w:jc w:val="both"/>
      </w:pPr>
    </w:p>
    <w:p w:rsidR="006F720A" w:rsidRDefault="005229DA">
      <w:pPr>
        <w:pStyle w:val="ConsPlusNormal0"/>
        <w:ind w:firstLine="540"/>
        <w:jc w:val="both"/>
      </w:pPr>
      <w:r>
        <w:t>Представление сведений о доходах, расходах, об имуществе и обязательс</w:t>
      </w:r>
      <w:r>
        <w:t>твах имущественного характера является обязанностью соответствующего лица, предусмотренной антикоррупционным законодательством.</w:t>
      </w:r>
    </w:p>
    <w:p w:rsidR="006F720A" w:rsidRDefault="006F720A">
      <w:pPr>
        <w:pStyle w:val="ConsPlusNormal0"/>
        <w:ind w:firstLine="540"/>
        <w:jc w:val="both"/>
      </w:pPr>
    </w:p>
    <w:p w:rsidR="006F720A" w:rsidRDefault="005229DA">
      <w:pPr>
        <w:pStyle w:val="ConsPlusTitle0"/>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6F720A" w:rsidRDefault="005229DA">
      <w:pPr>
        <w:pStyle w:val="ConsPlusNormal0"/>
        <w:spacing w:before="200"/>
        <w:ind w:firstLine="540"/>
        <w:jc w:val="both"/>
      </w:pPr>
      <w:r>
        <w:t>1. Сведения о</w:t>
      </w:r>
      <w:r>
        <w:t xml:space="preserve"> доходах, об имуществе и обязательствах имущественного характера, предусмотренные Федеральным </w:t>
      </w:r>
      <w:hyperlink r:id="rId12"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 N 273-ФЗ "О противодействии коррупции", и сведения о расходах, предусмотренные Федеральным </w:t>
      </w:r>
      <w:hyperlink r:id="rId1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w:t>
      </w:r>
      <w:hyperlink r:id="rId1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форме</w:t>
        </w:r>
      </w:hyperlink>
      <w:r>
        <w:t xml:space="preserve">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F720A" w:rsidRDefault="005229DA">
      <w:pPr>
        <w:pStyle w:val="ConsPlusNormal0"/>
        <w:spacing w:before="200"/>
        <w:ind w:firstLine="540"/>
        <w:jc w:val="both"/>
      </w:pPr>
      <w:r>
        <w:t>1) лицами, зам</w:t>
      </w:r>
      <w:r>
        <w:t>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6F720A" w:rsidRDefault="005229DA">
      <w:pPr>
        <w:pStyle w:val="ConsPlusNormal0"/>
        <w:spacing w:before="200"/>
        <w:ind w:firstLine="540"/>
        <w:jc w:val="both"/>
      </w:pPr>
      <w:r>
        <w:t>2) государственными и муниципальными служащими, замещающими должности, включенные в перечни, утвержденные нормативны</w:t>
      </w:r>
      <w:r>
        <w:t>ми правовыми актами Российской Федерации;</w:t>
      </w:r>
    </w:p>
    <w:p w:rsidR="006F720A" w:rsidRDefault="005229DA">
      <w:pPr>
        <w:pStyle w:val="ConsPlusNormal0"/>
        <w:spacing w:before="200"/>
        <w:ind w:firstLine="540"/>
        <w:jc w:val="both"/>
      </w:pPr>
      <w: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w:t>
      </w:r>
      <w:r>
        <w:t xml:space="preserve">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w:t>
      </w:r>
      <w:r>
        <w:t>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6F720A" w:rsidRDefault="005229DA">
      <w:pPr>
        <w:pStyle w:val="ConsPlusNormal0"/>
        <w:spacing w:before="200"/>
        <w:ind w:firstLine="540"/>
        <w:jc w:val="both"/>
      </w:pPr>
      <w:r>
        <w:lastRenderedPageBreak/>
        <w:t>4) лицами, замещающими должности членов Совета директоров Центрального банка Российско</w:t>
      </w:r>
      <w:r>
        <w:t>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6F720A" w:rsidRDefault="005229DA">
      <w:pPr>
        <w:pStyle w:val="ConsPlusNormal0"/>
        <w:spacing w:before="200"/>
        <w:ind w:firstLine="540"/>
        <w:jc w:val="both"/>
      </w:pPr>
      <w:r>
        <w:t>5) работниками организаций, создаваемых для выполнения задач, поставленных перед федеральн</w:t>
      </w:r>
      <w:r>
        <w:t>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6F720A" w:rsidRDefault="005229DA">
      <w:pPr>
        <w:pStyle w:val="ConsPlusNormal0"/>
        <w:spacing w:before="200"/>
        <w:ind w:firstLine="540"/>
        <w:jc w:val="both"/>
      </w:pPr>
      <w:r>
        <w:t>6) атаманом Всероссийского казачьего общества и атаманами войск</w:t>
      </w:r>
      <w:r>
        <w:t>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6F720A" w:rsidRDefault="005229DA">
      <w:pPr>
        <w:pStyle w:val="ConsPlusNormal0"/>
        <w:spacing w:before="200"/>
        <w:ind w:firstLine="540"/>
        <w:jc w:val="both"/>
      </w:pPr>
      <w:r>
        <w:t>7) главным финансовым уполномоченным и финансовыми уполномоченными в сферах финансовых услуг, руководителем сл</w:t>
      </w:r>
      <w:r>
        <w:t>ужбы обеспечения деятельности финансового уполномоченного;</w:t>
      </w:r>
    </w:p>
    <w:p w:rsidR="006F720A" w:rsidRDefault="005229DA">
      <w:pPr>
        <w:pStyle w:val="ConsPlusNormal0"/>
        <w:spacing w:before="200"/>
        <w:ind w:firstLine="540"/>
        <w:jc w:val="both"/>
      </w:pPr>
      <w:r>
        <w:t>8) иными лицами в соответствии с законодательством Российской Федерации.</w:t>
      </w:r>
    </w:p>
    <w:p w:rsidR="006F720A" w:rsidRDefault="005229DA">
      <w:pPr>
        <w:pStyle w:val="ConsPlusNormal0"/>
        <w:spacing w:before="200"/>
        <w:ind w:firstLine="540"/>
        <w:jc w:val="both"/>
      </w:pPr>
      <w:bookmarkStart w:id="1" w:name="P35"/>
      <w:bookmarkEnd w:id="1"/>
      <w:r>
        <w:t>2. Сведения о доходах, об имуществе и обязательствах имущественного характера представляются гражданином, претендующим на за</w:t>
      </w:r>
      <w:r>
        <w:t>мещение (далее - гражданин):</w:t>
      </w:r>
    </w:p>
    <w:p w:rsidR="006F720A" w:rsidRDefault="005229DA">
      <w:pPr>
        <w:pStyle w:val="ConsPlusNormal0"/>
        <w:spacing w:before="20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6F720A" w:rsidRDefault="005229DA">
      <w:pPr>
        <w:pStyle w:val="ConsPlusNormal0"/>
        <w:spacing w:before="200"/>
        <w:ind w:firstLine="540"/>
        <w:jc w:val="both"/>
      </w:pPr>
      <w:r>
        <w:t>2) любой должности государственной службы Российской Федерации;</w:t>
      </w:r>
    </w:p>
    <w:p w:rsidR="006F720A" w:rsidRDefault="005229DA">
      <w:pPr>
        <w:pStyle w:val="ConsPlusNormal0"/>
        <w:spacing w:before="200"/>
        <w:ind w:firstLine="540"/>
        <w:jc w:val="both"/>
      </w:pPr>
      <w: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6F720A" w:rsidRDefault="005229DA">
      <w:pPr>
        <w:pStyle w:val="ConsPlusNormal0"/>
        <w:spacing w:before="200"/>
        <w:ind w:firstLine="540"/>
        <w:jc w:val="both"/>
      </w:pPr>
      <w:r>
        <w:t>4) должности в государственных внебюджетных фондах Российской Федерации, государст</w:t>
      </w:r>
      <w:r>
        <w:t>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w:t>
      </w:r>
      <w:r>
        <w:t>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w:t>
      </w:r>
      <w:r>
        <w:t>вых компаний, организаций;</w:t>
      </w:r>
    </w:p>
    <w:p w:rsidR="006F720A" w:rsidRDefault="005229DA">
      <w:pPr>
        <w:pStyle w:val="ConsPlusNormal0"/>
        <w:spacing w:before="20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6F720A" w:rsidRDefault="005229DA">
      <w:pPr>
        <w:pStyle w:val="ConsPlusNormal0"/>
        <w:spacing w:before="200"/>
        <w:ind w:firstLine="540"/>
        <w:jc w:val="both"/>
      </w:pPr>
      <w:r>
        <w:t xml:space="preserve">6) </w:t>
      </w:r>
      <w:r>
        <w:t>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6F720A" w:rsidRDefault="005229DA">
      <w:pPr>
        <w:pStyle w:val="ConsPlusNormal0"/>
        <w:spacing w:before="200"/>
        <w:ind w:firstLine="540"/>
        <w:jc w:val="both"/>
      </w:pPr>
      <w:r>
        <w:t>7) должности атамана</w:t>
      </w:r>
      <w:r>
        <w:t xml:space="preserve"> Всероссийского казачьего общества;</w:t>
      </w:r>
    </w:p>
    <w:p w:rsidR="006F720A" w:rsidRDefault="005229DA">
      <w:pPr>
        <w:pStyle w:val="ConsPlusNormal0"/>
        <w:spacing w:before="20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6F720A" w:rsidRDefault="005229DA">
      <w:pPr>
        <w:pStyle w:val="ConsPlusNormal0"/>
        <w:spacing w:before="200"/>
        <w:ind w:firstLine="540"/>
        <w:jc w:val="both"/>
      </w:pPr>
      <w:r>
        <w:t>9) иных должностей в соответствии с зако</w:t>
      </w:r>
      <w:r>
        <w:t>нодательством Российской Федерации.</w:t>
      </w:r>
    </w:p>
    <w:p w:rsidR="006F720A" w:rsidRDefault="005229DA">
      <w:pPr>
        <w:pStyle w:val="ConsPlusNormal0"/>
        <w:spacing w:before="200"/>
        <w:ind w:firstLine="540"/>
        <w:jc w:val="both"/>
      </w:pPr>
      <w:r>
        <w:t>3. 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w:t>
      </w:r>
      <w:r>
        <w:t xml:space="preserve">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w:t>
      </w:r>
      <w:hyperlink r:id="rId15" w:tooltip="Указ Президента РФ от 22.01.2024 N 61 (ред. от 31.12.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6F720A" w:rsidRDefault="005229DA">
      <w:pPr>
        <w:pStyle w:val="ConsPlusNormal0"/>
        <w:spacing w:before="200"/>
        <w:ind w:firstLine="540"/>
        <w:jc w:val="both"/>
      </w:pPr>
      <w:r>
        <w:lastRenderedPageBreak/>
        <w:t>При заполнении с использова</w:t>
      </w:r>
      <w:r>
        <w:t>нием СПО "Справки БК" версии 2.5.5 или версии 3.0.4 титульного листа справки:</w:t>
      </w:r>
    </w:p>
    <w:p w:rsidR="006F720A" w:rsidRDefault="005229DA">
      <w:pPr>
        <w:pStyle w:val="ConsPlusNormal0"/>
        <w:spacing w:before="200"/>
        <w:ind w:firstLine="540"/>
        <w:jc w:val="both"/>
      </w:pPr>
      <w:r>
        <w:t xml:space="preserve">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w:t>
      </w:r>
      <w:r>
        <w:t>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6F720A" w:rsidRDefault="005229DA">
      <w:pPr>
        <w:pStyle w:val="ConsPlusNormal0"/>
        <w:spacing w:before="200"/>
        <w:ind w:firstLine="540"/>
        <w:jc w:val="both"/>
      </w:pPr>
      <w:r>
        <w:t>в строке "В связи с чем подается справка" рекомендуется в</w:t>
      </w:r>
      <w:r>
        <w:t>ыбрать "иное" и указать, что лицо претендует на включение в федеральный кадровый резерв.</w:t>
      </w:r>
    </w:p>
    <w:p w:rsidR="006F720A" w:rsidRDefault="005229DA">
      <w:pPr>
        <w:pStyle w:val="ConsPlusNormal0"/>
        <w:spacing w:before="20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w:t>
      </w:r>
      <w:r>
        <w:t>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6" w:tooltip="Указ Президента РФ от 22.01.2024 N 61 (ред. от 31.12.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w:t>
      </w:r>
      <w:r>
        <w:t xml:space="preserve">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w:t>
      </w:r>
      <w:r>
        <w:t>N 61).</w:t>
      </w:r>
    </w:p>
    <w:p w:rsidR="006F720A" w:rsidRDefault="005229DA">
      <w:pPr>
        <w:pStyle w:val="ConsPlusNormal0"/>
        <w:spacing w:before="200"/>
        <w:ind w:firstLine="540"/>
        <w:jc w:val="both"/>
      </w:pPr>
      <w:bookmarkStart w:id="2" w:name="P50"/>
      <w:bookmarkEnd w:id="2"/>
      <w:r>
        <w:t>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w:t>
      </w:r>
      <w:r>
        <w:t xml:space="preserve">, установленный нормативными правовыми актами Российской Федерации (см., например, </w:t>
      </w:r>
      <w:hyperlink r:id="rId17"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Указ</w:t>
        </w:r>
      </w:hyperlink>
      <w:r>
        <w:t xml:space="preserve"> Президента Российской Федерации от 18 мая 2009 г. N 557 "Об утверждении перечн</w:t>
      </w:r>
      <w:r>
        <w:t>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w:t>
      </w:r>
      <w:r>
        <w:t xml:space="preserve">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w:t>
      </w:r>
      <w:hyperlink r:id="rId1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данной категорией лиц, предусмотренной </w:t>
      </w:r>
      <w:hyperlink w:anchor="P428" w:tooltip="92. Представление сведений о расходах при отсутствии указанных в пункте 89 настоящих Методических рекомендаций оснований не является нарушением.">
        <w:r>
          <w:rPr>
            <w:color w:val="0000FF"/>
          </w:rPr>
          <w:t>пунктом 9</w:t>
        </w:r>
        <w:r>
          <w:rPr>
            <w:color w:val="0000FF"/>
          </w:rPr>
          <w:t>2</w:t>
        </w:r>
      </w:hyperlink>
      <w:r>
        <w:t xml:space="preserve"> настоящих Методических рекомендаций.</w:t>
      </w:r>
    </w:p>
    <w:p w:rsidR="006F720A" w:rsidRDefault="005229DA">
      <w:pPr>
        <w:pStyle w:val="ConsPlusNormal0"/>
        <w:spacing w:before="200"/>
        <w:ind w:firstLine="540"/>
        <w:jc w:val="both"/>
      </w:pPr>
      <w:bookmarkStart w:id="3" w:name="P51"/>
      <w:bookmarkEnd w:id="3"/>
      <w: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6F720A" w:rsidRDefault="006F720A">
      <w:pPr>
        <w:pStyle w:val="ConsPlusNormal0"/>
        <w:ind w:firstLine="540"/>
        <w:jc w:val="both"/>
      </w:pPr>
    </w:p>
    <w:p w:rsidR="006F720A" w:rsidRDefault="005229DA">
      <w:pPr>
        <w:pStyle w:val="ConsPlusTitle0"/>
        <w:ind w:firstLine="540"/>
        <w:jc w:val="both"/>
        <w:outlineLvl w:val="1"/>
      </w:pPr>
      <w:r>
        <w:t>Обязательность пр</w:t>
      </w:r>
      <w:r>
        <w:t>едставления Сведений</w:t>
      </w:r>
    </w:p>
    <w:p w:rsidR="006F720A" w:rsidRDefault="005229DA">
      <w:pPr>
        <w:pStyle w:val="ConsPlusNormal0"/>
        <w:spacing w:before="200"/>
        <w:ind w:firstLine="540"/>
        <w:jc w:val="both"/>
      </w:pPr>
      <w:r>
        <w:t>6.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w:t>
      </w:r>
      <w:r>
        <w:t xml:space="preserve">одной Республики, Запорожской области, Херсонской области, исходя из положений федеральных конституционных законов от 4 октября 2022 г. </w:t>
      </w:r>
      <w:hyperlink r:id="rId19"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
        <w:r>
          <w:rPr>
            <w:color w:val="0000FF"/>
          </w:rPr>
          <w:t>N 5-ФКЗ</w:t>
        </w:r>
      </w:hyperlink>
      <w:r>
        <w:t xml:space="preserve"> "</w:t>
      </w:r>
      <w:r>
        <w:t xml:space="preserve">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1"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2"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3" w:tooltip="Указ Президента РФ от 06.12.2022 N 886 (ред. от 29.12.2025) &quot;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w:t>
      </w:r>
      <w:r>
        <w:t>анской Народной Республики, Запорожской области и Херсонской области" не представляют Сведения в рамках декларационной кампании 2026 года.</w:t>
      </w:r>
    </w:p>
    <w:p w:rsidR="006F720A" w:rsidRDefault="005229DA">
      <w:pPr>
        <w:pStyle w:val="ConsPlusNormal0"/>
        <w:spacing w:before="200"/>
        <w:ind w:firstLine="540"/>
        <w:jc w:val="both"/>
      </w:pPr>
      <w:r>
        <w:t>7. В период проведения специальной военной операции и до издания соответствующих нормативных правовых актов Российско</w:t>
      </w:r>
      <w:r>
        <w:t xml:space="preserve">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w:t>
      </w:r>
      <w:r>
        <w:lastRenderedPageBreak/>
        <w:t>специальные звания полиции, сотрудники уголовно-исполнительной системы Российской Феде</w:t>
      </w:r>
      <w:r>
        <w:t>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w:t>
      </w:r>
      <w:r>
        <w:t xml:space="preserve"> если:</w:t>
      </w:r>
    </w:p>
    <w:p w:rsidR="006F720A" w:rsidRDefault="005229DA">
      <w:pPr>
        <w:pStyle w:val="ConsPlusNormal0"/>
        <w:spacing w:before="200"/>
        <w:ind w:firstLine="540"/>
        <w:jc w:val="both"/>
      </w:pPr>
      <w: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w:t>
      </w:r>
      <w:r>
        <w:t>публики, Запорожской области, Херсонской области и Украины;</w:t>
      </w:r>
    </w:p>
    <w:p w:rsidR="006F720A" w:rsidRDefault="005229DA">
      <w:pPr>
        <w:pStyle w:val="ConsPlusNormal0"/>
        <w:spacing w:before="20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w:t>
      </w:r>
      <w:r>
        <w:t>й Республики, Луганской Народной Республики, Запорожской области, Херсонской области и Украины.</w:t>
      </w:r>
    </w:p>
    <w:p w:rsidR="006F720A" w:rsidRDefault="005229DA">
      <w:pPr>
        <w:pStyle w:val="ConsPlusNormal0"/>
        <w:spacing w:before="20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w:t>
      </w:r>
      <w:r>
        <w:t>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w:t>
      </w:r>
      <w:r>
        <w:t xml:space="preserve">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F720A" w:rsidRDefault="005229DA">
      <w:pPr>
        <w:pStyle w:val="ConsPlusNormal0"/>
        <w:spacing w:before="200"/>
        <w:ind w:firstLine="540"/>
        <w:jc w:val="both"/>
      </w:pPr>
      <w:r>
        <w:t xml:space="preserve">Дополнительные пояснения содержатся в Инструктивно-методических </w:t>
      </w:r>
      <w:hyperlink r:id="rId24" w:tooltip="&lt;Письмо&gt; Минтруда России от 21.03.2023 N 28-6/10/П-2161 &lt;О направлении Инструктивно-методических материалов&gt; (вместе с &quot;Инструктивно-методическими материалами по вопросам реализации Указа Президента Российской Федерации от 29 декабря 2022 г. N 968 &quot;Об особенно">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w:t>
      </w:r>
      <w:r>
        <w:t>я коррупции некоторыми категориями граждан в период проведения специальной военной операции" (</w:t>
      </w:r>
      <w:hyperlink r:id="rId25">
        <w:r>
          <w:rPr>
            <w:color w:val="0000FF"/>
          </w:rPr>
          <w:t>https://mintrud.gov.ru/ministry/programms/anticorruption/9/23</w:t>
        </w:r>
      </w:hyperlink>
      <w:r>
        <w:t>).</w:t>
      </w:r>
    </w:p>
    <w:p w:rsidR="006F720A" w:rsidRDefault="005229DA">
      <w:pPr>
        <w:pStyle w:val="ConsPlusNormal0"/>
        <w:spacing w:before="200"/>
        <w:ind w:firstLine="540"/>
        <w:jc w:val="both"/>
      </w:pPr>
      <w:r>
        <w:t>8. Нахождение слу</w:t>
      </w:r>
      <w:r>
        <w:t>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w:t>
      </w:r>
      <w:r>
        <w:t xml:space="preserve">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6F720A" w:rsidRDefault="005229DA">
      <w:pPr>
        <w:pStyle w:val="ConsPlusNormal0"/>
        <w:spacing w:before="200"/>
        <w:ind w:firstLine="540"/>
        <w:jc w:val="both"/>
      </w:pPr>
      <w:r>
        <w:t xml:space="preserve">9. В период проведения специальной военной операции и до издания соответствующих </w:t>
      </w:r>
      <w:r>
        <w:t>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w:t>
      </w:r>
      <w:r>
        <w:t xml:space="preserve">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w:t>
      </w:r>
      <w:r>
        <w:t>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6F720A" w:rsidRDefault="005229DA">
      <w:pPr>
        <w:pStyle w:val="ConsPlusNormal0"/>
        <w:spacing w:before="200"/>
        <w:ind w:firstLine="540"/>
        <w:jc w:val="both"/>
      </w:pPr>
      <w: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w:t>
      </w:r>
      <w:r>
        <w:t>ле, например, в ноябре 2022 года.</w:t>
      </w:r>
    </w:p>
    <w:p w:rsidR="006F720A" w:rsidRDefault="005229DA">
      <w:pPr>
        <w:pStyle w:val="ConsPlusNormal0"/>
        <w:spacing w:before="20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w:t>
      </w:r>
      <w:r>
        <w:t xml:space="preserve"> уже вернулись на постоянное место прохождения службы (работы) (вне зависимости от продолжительности и периода выполнения задач).</w:t>
      </w:r>
    </w:p>
    <w:p w:rsidR="006F720A" w:rsidRDefault="005229DA">
      <w:pPr>
        <w:pStyle w:val="ConsPlusNormal0"/>
        <w:spacing w:before="200"/>
        <w:ind w:firstLine="540"/>
        <w:jc w:val="both"/>
      </w:pPr>
      <w:r>
        <w:t xml:space="preserve">Дополнительные пояснения содержатся в Инструктивно-методических </w:t>
      </w:r>
      <w:hyperlink r:id="rId26" w:tooltip="&lt;Письмо&gt; Минтруда России от 21.03.2023 N 28-6/10/П-2161 &lt;О направлении Инструктивно-методических материалов&gt; (вместе с &quot;Инструктивно-методическими материалами по вопросам реализации Указа Президента Российской Федерации от 29 декабря 2022 г. N 968 &quot;Об особенно">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w:t>
      </w:r>
      <w:r>
        <w:t>торыми категориями граждан в период проведения специальной военной операции" (</w:t>
      </w:r>
      <w:hyperlink r:id="rId27">
        <w:r>
          <w:rPr>
            <w:color w:val="0000FF"/>
          </w:rPr>
          <w:t>https://mintrud.gov.ru/ministry/programms/anticorruption/9/23</w:t>
        </w:r>
      </w:hyperlink>
      <w:r>
        <w:t>).</w:t>
      </w:r>
    </w:p>
    <w:p w:rsidR="006F720A" w:rsidRDefault="005229DA">
      <w:pPr>
        <w:pStyle w:val="ConsPlusNormal0"/>
        <w:spacing w:before="200"/>
        <w:ind w:firstLine="540"/>
        <w:jc w:val="both"/>
      </w:pPr>
      <w:r>
        <w:lastRenderedPageBreak/>
        <w:t>10. Лица, призванные на военную с</w:t>
      </w:r>
      <w:r>
        <w:t xml:space="preserve">лужбу по мобилизации или заключившие в соответствии с </w:t>
      </w:r>
      <w:hyperlink r:id="rId28" w:tooltip="Федеральный закон от 28.03.1998 N 53-ФЗ (ред. от 10.06.2026) &quot;О воинской обязанности и военной службе&quot; {КонсультантПлюс}">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w:t>
      </w:r>
      <w:r>
        <w:t>ссийской Федерации, Сведения не представляют.</w:t>
      </w:r>
    </w:p>
    <w:p w:rsidR="006F720A" w:rsidRDefault="005229DA">
      <w:pPr>
        <w:pStyle w:val="ConsPlusNormal0"/>
        <w:spacing w:before="200"/>
        <w:ind w:firstLine="540"/>
        <w:jc w:val="both"/>
      </w:pPr>
      <w:r>
        <w:t xml:space="preserve">11.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9" w:tooltip="Федеральный закон от 28.03.1998 N 53-ФЗ (ред. от 10.06.2026) &quot;О воинской обязанности и военной службе&quot; {КонсультантПлюс}">
        <w:r>
          <w:rPr>
            <w:color w:val="0000FF"/>
          </w:rPr>
          <w:t>пунктом 7 статьи 38</w:t>
        </w:r>
      </w:hyperlink>
      <w:r>
        <w:t xml:space="preserve"> Федерального закона от 28 марта 1998 г.</w:t>
      </w:r>
      <w:r>
        <w:t xml:space="preserve">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t>,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6F720A" w:rsidRDefault="005229DA">
      <w:pPr>
        <w:pStyle w:val="ConsPlusNormal0"/>
        <w:spacing w:before="200"/>
        <w:ind w:firstLine="540"/>
        <w:jc w:val="both"/>
      </w:pPr>
      <w:bookmarkStart w:id="4" w:name="P67"/>
      <w:bookmarkEnd w:id="4"/>
      <w:r>
        <w:t>12. При невозможности представить Сведения лично служащему (работнику) рекомендуется н</w:t>
      </w:r>
      <w:r>
        <w:t xml:space="preserve">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w:t>
      </w:r>
      <w:r>
        <w:t xml:space="preserve">последнего дня срока, указанного в </w:t>
      </w:r>
      <w:hyperlink w:anchor="P75" w:tooltip="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
        <w:r>
          <w:rPr>
            <w:color w:val="0000FF"/>
          </w:rPr>
          <w:t>пункте 14</w:t>
        </w:r>
      </w:hyperlink>
      <w:r>
        <w:t xml:space="preserve"> настоящих Методических рекомендаций.</w:t>
      </w:r>
    </w:p>
    <w:p w:rsidR="006F720A" w:rsidRDefault="006F720A">
      <w:pPr>
        <w:pStyle w:val="ConsPlusNormal0"/>
        <w:ind w:firstLine="540"/>
        <w:jc w:val="both"/>
      </w:pPr>
    </w:p>
    <w:p w:rsidR="006F720A" w:rsidRDefault="005229DA">
      <w:pPr>
        <w:pStyle w:val="ConsPlusTitle0"/>
        <w:ind w:firstLine="540"/>
        <w:jc w:val="both"/>
        <w:outlineLvl w:val="1"/>
      </w:pPr>
      <w:r>
        <w:t>Сроки представления Сведений</w:t>
      </w:r>
    </w:p>
    <w:p w:rsidR="006F720A" w:rsidRDefault="005229DA">
      <w:pPr>
        <w:pStyle w:val="ConsPlusNormal0"/>
        <w:spacing w:before="200"/>
        <w:ind w:firstLine="540"/>
        <w:jc w:val="both"/>
      </w:pPr>
      <w:r>
        <w:t>13. Граждане представляют сведения о доходах, об имуществе и обязательствах имущественного характера при под</w:t>
      </w:r>
      <w:r>
        <w:t>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6F720A" w:rsidRDefault="005229DA">
      <w:pPr>
        <w:pStyle w:val="ConsPlusNormal0"/>
        <w:spacing w:before="200"/>
        <w:ind w:firstLine="540"/>
        <w:jc w:val="both"/>
      </w:pPr>
      <w:r>
        <w:t>В случае, если при наде</w:t>
      </w:r>
      <w:r>
        <w:t>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w:t>
      </w:r>
      <w:r>
        <w:t>дставляются в течение четырех месяцев со дня назначения на такую должность.</w:t>
      </w:r>
    </w:p>
    <w:p w:rsidR="006F720A" w:rsidRDefault="005229DA">
      <w:pPr>
        <w:pStyle w:val="ConsPlusNormal0"/>
        <w:spacing w:before="20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w:t>
      </w:r>
      <w:r>
        <w:t>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6F720A" w:rsidRDefault="005229DA">
      <w:pPr>
        <w:pStyle w:val="ConsPlusNormal0"/>
        <w:spacing w:before="200"/>
        <w:ind w:firstLine="540"/>
        <w:jc w:val="both"/>
      </w:pPr>
      <w: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w:t>
      </w:r>
      <w:r>
        <w:t>дении атамана войскового казачьего общества.</w:t>
      </w:r>
    </w:p>
    <w:p w:rsidR="006F720A" w:rsidRDefault="005229DA">
      <w:pPr>
        <w:pStyle w:val="ConsPlusNormal0"/>
        <w:spacing w:before="200"/>
        <w:ind w:firstLine="540"/>
        <w:jc w:val="both"/>
      </w:pPr>
      <w: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w:t>
      </w:r>
      <w:r>
        <w:t>вки представления о назначении на указанную должность.</w:t>
      </w:r>
    </w:p>
    <w:p w:rsidR="006F720A" w:rsidRDefault="005229DA">
      <w:pPr>
        <w:pStyle w:val="ConsPlusNormal0"/>
        <w:spacing w:before="200"/>
        <w:ind w:firstLine="540"/>
        <w:jc w:val="both"/>
      </w:pPr>
      <w:bookmarkStart w:id="5" w:name="P75"/>
      <w:bookmarkEnd w:id="5"/>
      <w: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w:t>
      </w:r>
      <w:r>
        <w:t xml:space="preserve">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r>
        <w:t>.</w:t>
      </w:r>
    </w:p>
    <w:p w:rsidR="006F720A" w:rsidRDefault="005229DA">
      <w:pPr>
        <w:pStyle w:val="ConsPlusNormal0"/>
        <w:spacing w:before="200"/>
        <w:ind w:firstLine="540"/>
        <w:jc w:val="both"/>
      </w:pPr>
      <w: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3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 N 230-ФЗ "О контроле</w:t>
      </w:r>
      <w:r>
        <w:t xml:space="preserve"> за соответствием расходов лиц, замещающих государственные должности, и иных лиц их доходам".</w:t>
      </w:r>
    </w:p>
    <w:p w:rsidR="006F720A" w:rsidRDefault="005229DA">
      <w:pPr>
        <w:pStyle w:val="ConsPlusNormal0"/>
        <w:spacing w:before="200"/>
        <w:ind w:firstLine="540"/>
        <w:jc w:val="both"/>
      </w:pPr>
      <w:r>
        <w:t xml:space="preserve">16. Сведения могут быть представлены служащим (работником) в любое время, начиная с 1 января </w:t>
      </w:r>
      <w:r>
        <w:lastRenderedPageBreak/>
        <w:t>года, следующего за отчетным.</w:t>
      </w:r>
    </w:p>
    <w:p w:rsidR="006F720A" w:rsidRDefault="005229DA">
      <w:pPr>
        <w:pStyle w:val="ConsPlusNormal0"/>
        <w:spacing w:before="200"/>
        <w:ind w:firstLine="540"/>
        <w:jc w:val="both"/>
      </w:pPr>
      <w:r>
        <w:t xml:space="preserve">17. Откладывать представление Сведений </w:t>
      </w:r>
      <w:r>
        <w:t>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6F720A" w:rsidRDefault="005229DA">
      <w:pPr>
        <w:pStyle w:val="ConsPlusNormal0"/>
        <w:spacing w:before="200"/>
        <w:ind w:firstLine="540"/>
        <w:jc w:val="both"/>
      </w:pPr>
      <w:r>
        <w:t>18. Если последний день срока представления Сведений приходится на нерабочий день, то Сведения пр</w:t>
      </w:r>
      <w:r>
        <w:t xml:space="preserve">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7" w:tooltip="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w:r>
          <w:rPr>
            <w:color w:val="0000FF"/>
          </w:rPr>
          <w:t>пункте 12</w:t>
        </w:r>
      </w:hyperlink>
      <w:r>
        <w:t xml:space="preserve"> настоящих Методических рекомендаций.</w:t>
      </w:r>
    </w:p>
    <w:p w:rsidR="006F720A" w:rsidRDefault="005229DA">
      <w:pPr>
        <w:pStyle w:val="ConsPlusNormal0"/>
        <w:spacing w:before="200"/>
        <w:ind w:firstLine="540"/>
        <w:jc w:val="both"/>
      </w:pPr>
      <w:r>
        <w:t>Нерабочий день не является основа</w:t>
      </w:r>
      <w:r>
        <w:t>нием для переноса срока представления Сведений.</w:t>
      </w:r>
    </w:p>
    <w:p w:rsidR="006F720A" w:rsidRDefault="005229DA">
      <w:pPr>
        <w:pStyle w:val="ConsPlusNormal0"/>
        <w:spacing w:before="200"/>
        <w:ind w:firstLine="540"/>
        <w:jc w:val="both"/>
      </w:pPr>
      <w:r>
        <w:t>19. 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w:t>
      </w:r>
      <w:r>
        <w:t>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w:t>
      </w:r>
      <w:r>
        <w:t xml:space="preserve">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1"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color w:val="0000FF"/>
          </w:rPr>
          <w:t>частью 9 статьи 27</w:t>
        </w:r>
      </w:hyperlink>
      <w:r>
        <w:t xml:space="preserve"> Федерального закона от 21</w:t>
      </w:r>
      <w:r>
        <w:t xml:space="preserve"> декабря 2021 г. N 414-ФЗ "Об общих принципах организации публичной власти в субъектах Российской Федерации".</w:t>
      </w:r>
    </w:p>
    <w:p w:rsidR="006F720A" w:rsidRDefault="005229DA">
      <w:pPr>
        <w:pStyle w:val="ConsPlusNormal0"/>
        <w:spacing w:before="200"/>
        <w:ind w:firstLine="540"/>
        <w:jc w:val="both"/>
      </w:pPr>
      <w:r>
        <w:t>20. Временно исполняющий полномочия главы муниципального образования, назначаемый высшим должностным лицом субъекта Российской Федерации в случаях</w:t>
      </w:r>
      <w:r>
        <w:t xml:space="preserve">, предусмотренных </w:t>
      </w:r>
      <w:hyperlink r:id="rId3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частью 6 статьи 19</w:t>
        </w:r>
      </w:hyperlink>
      <w:r>
        <w:t xml:space="preserve"> и </w:t>
      </w:r>
      <w:hyperlink r:id="rId3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частью 16 статьи 21</w:t>
        </w:r>
      </w:hyperlink>
      <w:r>
        <w:t xml:space="preserve">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w:t>
      </w:r>
      <w:r>
        <w:t xml:space="preserve">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w:t>
      </w:r>
      <w:hyperlink r:id="rId3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частью 27 статьи 19</w:t>
        </w:r>
      </w:hyperlink>
      <w:r>
        <w:t xml:space="preserve"> указанного Федерального</w:t>
      </w:r>
      <w:r>
        <w:t xml:space="preserve"> закона.</w:t>
      </w:r>
    </w:p>
    <w:p w:rsidR="006F720A" w:rsidRDefault="006F720A">
      <w:pPr>
        <w:pStyle w:val="ConsPlusNormal0"/>
        <w:ind w:firstLine="540"/>
        <w:jc w:val="both"/>
      </w:pPr>
    </w:p>
    <w:p w:rsidR="006F720A" w:rsidRDefault="005229DA">
      <w:pPr>
        <w:pStyle w:val="ConsPlusTitle0"/>
        <w:ind w:firstLine="540"/>
        <w:jc w:val="both"/>
        <w:outlineLvl w:val="1"/>
      </w:pPr>
      <w:r>
        <w:t>Лица, в отношении которых представляются Сведения</w:t>
      </w:r>
    </w:p>
    <w:p w:rsidR="006F720A" w:rsidRDefault="005229DA">
      <w:pPr>
        <w:pStyle w:val="ConsPlusNormal0"/>
        <w:spacing w:before="200"/>
        <w:ind w:firstLine="540"/>
        <w:jc w:val="both"/>
      </w:pPr>
      <w:r>
        <w:t>21. Сведения представляются отдельно:</w:t>
      </w:r>
    </w:p>
    <w:p w:rsidR="006F720A" w:rsidRDefault="005229DA">
      <w:pPr>
        <w:pStyle w:val="ConsPlusNormal0"/>
        <w:spacing w:before="200"/>
        <w:ind w:firstLine="540"/>
        <w:jc w:val="both"/>
      </w:pPr>
      <w:r>
        <w:t>1) в отношении служащего (работника),</w:t>
      </w:r>
    </w:p>
    <w:p w:rsidR="006F720A" w:rsidRDefault="005229DA">
      <w:pPr>
        <w:pStyle w:val="ConsPlusNormal0"/>
        <w:spacing w:before="200"/>
        <w:ind w:firstLine="540"/>
        <w:jc w:val="both"/>
      </w:pPr>
      <w:r>
        <w:t>2) в отношении его супруги (супруга),</w:t>
      </w:r>
    </w:p>
    <w:p w:rsidR="006F720A" w:rsidRDefault="005229DA">
      <w:pPr>
        <w:pStyle w:val="ConsPlusNormal0"/>
        <w:spacing w:before="200"/>
        <w:ind w:firstLine="540"/>
        <w:jc w:val="both"/>
      </w:pPr>
      <w:r>
        <w:t>3) в отношении каждого несовершеннолетнего ребенка служащего (работника).</w:t>
      </w:r>
    </w:p>
    <w:p w:rsidR="006F720A" w:rsidRDefault="005229DA">
      <w:pPr>
        <w:pStyle w:val="ConsPlusNormal0"/>
        <w:spacing w:before="200"/>
        <w:ind w:firstLine="540"/>
        <w:jc w:val="both"/>
      </w:pPr>
      <w:r>
        <w:t xml:space="preserve">Например, служащий (работник), имеющий супругу и двоих несовершеннолетних детей, обязан представить четыре </w:t>
      </w:r>
      <w:hyperlink r:id="rId3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 отдельно на себя и на каждого члена семьи. </w:t>
      </w:r>
      <w:r>
        <w:t xml:space="preserve">Не допускается представление Сведений на двух и более лиц (например, на двоих несовершеннолетних детей) в одной </w:t>
      </w:r>
      <w:hyperlink r:id="rId3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6F720A" w:rsidRDefault="006F720A">
      <w:pPr>
        <w:pStyle w:val="ConsPlusNormal0"/>
        <w:ind w:firstLine="540"/>
        <w:jc w:val="both"/>
      </w:pPr>
    </w:p>
    <w:p w:rsidR="006F720A" w:rsidRDefault="005229DA">
      <w:pPr>
        <w:pStyle w:val="ConsPlusTitle0"/>
        <w:ind w:firstLine="540"/>
        <w:jc w:val="both"/>
        <w:outlineLvl w:val="1"/>
      </w:pPr>
      <w:r>
        <w:t>Отчетный период и отчетная дата предст</w:t>
      </w:r>
      <w:r>
        <w:t>авления Сведений</w:t>
      </w:r>
    </w:p>
    <w:p w:rsidR="006F720A" w:rsidRDefault="005229DA">
      <w:pPr>
        <w:pStyle w:val="ConsPlusNormal0"/>
        <w:spacing w:before="200"/>
        <w:ind w:firstLine="540"/>
        <w:jc w:val="both"/>
      </w:pPr>
      <w:bookmarkStart w:id="6" w:name="P92"/>
      <w:bookmarkEnd w:id="6"/>
      <w: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6F720A" w:rsidRDefault="005229DA">
      <w:pPr>
        <w:pStyle w:val="ConsPlusNormal0"/>
        <w:spacing w:before="200"/>
        <w:ind w:firstLine="540"/>
        <w:jc w:val="both"/>
      </w:pPr>
      <w:r>
        <w:t xml:space="preserve">1) гражданин, а также в случаях, указанных в </w:t>
      </w:r>
      <w:hyperlink w:anchor="P50" w:tooltip="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
        <w:r>
          <w:rPr>
            <w:color w:val="0000FF"/>
          </w:rPr>
          <w:t>пунктах 4</w:t>
        </w:r>
      </w:hyperlink>
      <w:r>
        <w:t xml:space="preserve"> и </w:t>
      </w:r>
      <w:hyperlink w:anchor="P51" w:tooltip="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
        <w:r>
          <w:rPr>
            <w:color w:val="0000FF"/>
          </w:rPr>
          <w:t>5</w:t>
        </w:r>
      </w:hyperlink>
      <w:r>
        <w:t xml:space="preserve"> настоящих Методических рекомендаций, служащий представляет:</w:t>
      </w:r>
    </w:p>
    <w:p w:rsidR="006F720A" w:rsidRDefault="005229DA">
      <w:pPr>
        <w:pStyle w:val="ConsPlusNormal0"/>
        <w:spacing w:before="200"/>
        <w:ind w:firstLine="540"/>
        <w:jc w:val="both"/>
      </w:pPr>
      <w: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w:t>
      </w:r>
      <w:r>
        <w:t>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r>
        <w:t xml:space="preserve">, отчужденных в течение указанного </w:t>
      </w:r>
      <w:r>
        <w:lastRenderedPageBreak/>
        <w:t>периода в результате безвозмездной сделки;</w:t>
      </w:r>
    </w:p>
    <w:p w:rsidR="006F720A" w:rsidRDefault="005229DA">
      <w:pPr>
        <w:pStyle w:val="ConsPlusNormal0"/>
        <w:spacing w:before="20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w:t>
      </w:r>
      <w:r>
        <w:t>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6F720A" w:rsidRDefault="005229DA">
      <w:pPr>
        <w:pStyle w:val="ConsPlusNormal0"/>
        <w:spacing w:before="200"/>
        <w:ind w:firstLine="540"/>
        <w:jc w:val="both"/>
      </w:pPr>
      <w:r>
        <w:t>2) служащий (работник) в рамках декларационной кампании представляет:</w:t>
      </w:r>
    </w:p>
    <w:p w:rsidR="006F720A" w:rsidRDefault="005229DA">
      <w:pPr>
        <w:pStyle w:val="ConsPlusNormal0"/>
        <w:spacing w:before="200"/>
        <w:ind w:firstLine="540"/>
        <w:jc w:val="both"/>
      </w:pPr>
      <w:r>
        <w:t xml:space="preserve">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w:t>
      </w:r>
      <w:r>
        <w:t>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w:t>
      </w:r>
      <w:r>
        <w:t>елки;</w:t>
      </w:r>
    </w:p>
    <w:p w:rsidR="006F720A" w:rsidRDefault="005229DA">
      <w:pPr>
        <w:pStyle w:val="ConsPlusNormal0"/>
        <w:spacing w:before="20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w:t>
      </w:r>
      <w:r>
        <w:t xml:space="preserve"> конец отчетного периода (31 декабря года, предшествующего году представления Сведений);</w:t>
      </w:r>
    </w:p>
    <w:p w:rsidR="006F720A" w:rsidRDefault="005229DA">
      <w:pPr>
        <w:pStyle w:val="ConsPlusNormal0"/>
        <w:spacing w:before="200"/>
        <w:ind w:firstLine="540"/>
        <w:jc w:val="both"/>
      </w:pPr>
      <w: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w:t>
      </w:r>
      <w:r>
        <w:t>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w:t>
      </w:r>
      <w:r>
        <w:t xml:space="preserve">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w:t>
      </w:r>
      <w:r>
        <w:t>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w:t>
      </w:r>
      <w:r>
        <w:t>остоянию на день назначения.</w:t>
      </w:r>
    </w:p>
    <w:p w:rsidR="006F720A" w:rsidRDefault="005229DA">
      <w:pPr>
        <w:pStyle w:val="ConsPlusNormal0"/>
        <w:spacing w:before="200"/>
        <w:ind w:firstLine="540"/>
        <w:jc w:val="both"/>
      </w:pPr>
      <w:r>
        <w:t xml:space="preserve">23. Необходимо учитывать, что дата печати </w:t>
      </w:r>
      <w:hyperlink r:id="rId3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автоматически формируется в зоне служебной информации (в правом нижнем углу </w:t>
      </w:r>
      <w:hyperlink r:id="rId3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В связи с этим важно обращать внимание на ситуации, при которых отчетная дата напрямую зависит от месяца представления </w:t>
      </w:r>
      <w:hyperlink r:id="rId3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w:t>
      </w:r>
      <w:hyperlink r:id="rId4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 xml:space="preserve"> также в августе 2026 года).</w:t>
      </w:r>
    </w:p>
    <w:p w:rsidR="006F720A" w:rsidRDefault="006F720A">
      <w:pPr>
        <w:pStyle w:val="ConsPlusNormal0"/>
        <w:ind w:firstLine="540"/>
        <w:jc w:val="both"/>
      </w:pPr>
    </w:p>
    <w:p w:rsidR="006F720A" w:rsidRDefault="005229DA">
      <w:pPr>
        <w:pStyle w:val="ConsPlusTitle0"/>
        <w:ind w:firstLine="540"/>
        <w:jc w:val="both"/>
        <w:outlineLvl w:val="1"/>
      </w:pPr>
      <w:r>
        <w:t>Замещение конкретной должности на отчетную дату как основание для представления Сведений</w:t>
      </w:r>
    </w:p>
    <w:p w:rsidR="006F720A" w:rsidRDefault="005229DA">
      <w:pPr>
        <w:pStyle w:val="ConsPlusNormal0"/>
        <w:spacing w:before="200"/>
        <w:ind w:firstLine="540"/>
        <w:jc w:val="both"/>
      </w:pPr>
      <w:r>
        <w:t>24. Представление Сведений после увольнения служащ</w:t>
      </w:r>
      <w:r>
        <w:t>его (работника) в период с 1 января по 30 апреля 2026 г. не требуется.</w:t>
      </w:r>
    </w:p>
    <w:p w:rsidR="006F720A" w:rsidRDefault="005229DA">
      <w:pPr>
        <w:pStyle w:val="ConsPlusNormal0"/>
        <w:spacing w:before="200"/>
        <w:ind w:firstLine="540"/>
        <w:jc w:val="both"/>
      </w:pPr>
      <w:r>
        <w:t>25. 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w:t>
      </w:r>
      <w:r>
        <w:t xml:space="preserve">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w:t>
      </w:r>
      <w:hyperlink r:id="rId4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xml:space="preserve"> с указанием обеих должностей.</w:t>
      </w:r>
    </w:p>
    <w:p w:rsidR="006F720A" w:rsidRDefault="005229DA">
      <w:pPr>
        <w:pStyle w:val="ConsPlusNormal0"/>
        <w:spacing w:before="200"/>
        <w:ind w:firstLine="540"/>
        <w:jc w:val="both"/>
      </w:pPr>
      <w: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w:t>
      </w:r>
      <w:r>
        <w:t xml:space="preserve">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w:t>
      </w:r>
      <w:hyperlink r:id="rId4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(заполняются отдельно для каждой должности). Количество </w:t>
      </w:r>
      <w:hyperlink r:id="rId4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справок</w:t>
        </w:r>
      </w:hyperlink>
      <w:r>
        <w:t>, представляемых в отношении членов семьи, не</w:t>
      </w:r>
      <w:r>
        <w:t xml:space="preserve"> меняется.</w:t>
      </w:r>
    </w:p>
    <w:p w:rsidR="006F720A" w:rsidRDefault="005229DA">
      <w:pPr>
        <w:pStyle w:val="ConsPlusNormal0"/>
        <w:spacing w:before="200"/>
        <w:ind w:firstLine="540"/>
        <w:jc w:val="both"/>
      </w:pPr>
      <w:r>
        <w:lastRenderedPageBreak/>
        <w:t xml:space="preserve">Члены Совета федеральной территории "Сириус" при наличии оснований в рамках декларационной кампании представляют </w:t>
      </w:r>
      <w:hyperlink r:id="rId4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в качестве лиц, замещающих г</w:t>
      </w:r>
      <w:r>
        <w:t xml:space="preserve">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5" w:tooltip="Федеральный закон от 22.12.2020 N 437-ФЗ (ред. от 29.12.2025) &quot;О федеральной территории &quot;Сириус&quot; {КонсультантПлюс}">
        <w:r>
          <w:rPr>
            <w:color w:val="0000FF"/>
          </w:rPr>
          <w:t>часть 9 статьи 12</w:t>
        </w:r>
      </w:hyperlink>
      <w:r>
        <w:t xml:space="preserve"> Федерального закона от 22 декабря 2020 г. N 437-ФЗ "О федеральной территории "Сириус").</w:t>
      </w:r>
    </w:p>
    <w:p w:rsidR="006F720A" w:rsidRDefault="005229DA">
      <w:pPr>
        <w:pStyle w:val="ConsPlusNormal0"/>
        <w:spacing w:before="200"/>
        <w:ind w:firstLine="540"/>
        <w:jc w:val="both"/>
      </w:pPr>
      <w:r>
        <w:t>Депутат муниципального образования, обладаю</w:t>
      </w:r>
      <w:r>
        <w:t xml:space="preserve">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w:t>
      </w:r>
      <w:hyperlink r:id="rId4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 xml:space="preserve">, на титульном </w:t>
      </w:r>
      <w:hyperlink r:id="rId4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листе</w:t>
        </w:r>
      </w:hyperlink>
      <w:r>
        <w:t xml:space="preserve"> которой укажет обе замещаемые муниципальные должности (и иные должности при необходимости), в случае, если такой поряд</w:t>
      </w:r>
      <w:r>
        <w:t>ок установлен соответствующим нормативным правовым актом субъекта Российской Федерации.</w:t>
      </w:r>
    </w:p>
    <w:p w:rsidR="006F720A" w:rsidRDefault="006F720A">
      <w:pPr>
        <w:pStyle w:val="ConsPlusNormal0"/>
        <w:ind w:firstLine="540"/>
        <w:jc w:val="both"/>
      </w:pPr>
    </w:p>
    <w:p w:rsidR="006F720A" w:rsidRDefault="005229DA">
      <w:pPr>
        <w:pStyle w:val="ConsPlusTitle0"/>
        <w:ind w:firstLine="540"/>
        <w:jc w:val="both"/>
        <w:outlineLvl w:val="1"/>
      </w:pPr>
      <w:r>
        <w:t>Определение круга лиц (членов семьи), в отношении которых необходимо представить Сведения</w:t>
      </w:r>
    </w:p>
    <w:p w:rsidR="006F720A" w:rsidRDefault="005229DA">
      <w:pPr>
        <w:pStyle w:val="ConsPlusNormal0"/>
        <w:spacing w:before="200"/>
        <w:ind w:firstLine="540"/>
        <w:jc w:val="both"/>
      </w:pPr>
      <w:r>
        <w:t>26. Сведения представляются с учетом семейного положения, в котором находился</w:t>
      </w:r>
      <w:r>
        <w:t xml:space="preserve"> гражданин, служащий (работник) по состоянию на отчетную дату.</w:t>
      </w:r>
    </w:p>
    <w:p w:rsidR="006F720A" w:rsidRDefault="006F720A">
      <w:pPr>
        <w:pStyle w:val="ConsPlusNormal0"/>
        <w:ind w:firstLine="540"/>
        <w:jc w:val="both"/>
      </w:pPr>
    </w:p>
    <w:p w:rsidR="006F720A" w:rsidRDefault="005229DA">
      <w:pPr>
        <w:pStyle w:val="ConsPlusTitle0"/>
        <w:ind w:firstLine="540"/>
        <w:jc w:val="both"/>
        <w:outlineLvl w:val="2"/>
      </w:pPr>
      <w:r>
        <w:t>Супруги</w:t>
      </w:r>
    </w:p>
    <w:p w:rsidR="006F720A" w:rsidRDefault="005229DA">
      <w:pPr>
        <w:pStyle w:val="ConsPlusNormal0"/>
        <w:spacing w:before="200"/>
        <w:ind w:firstLine="540"/>
        <w:jc w:val="both"/>
      </w:pPr>
      <w:r>
        <w:t xml:space="preserve">27. При представлении Сведений в отношении супруги (супруга) следует учитывать положения </w:t>
      </w:r>
      <w:hyperlink r:id="rId48" w:tooltip="&quot;Семейный кодекс Российской Федерации&quot; от 29.12.1995 N 223-ФЗ (ред. от 23.03.2026, с изм. от 15.05.2026) {КонсультантПлюс}">
        <w:r>
          <w:rPr>
            <w:color w:val="0000FF"/>
          </w:rPr>
          <w:t>статей 10</w:t>
        </w:r>
      </w:hyperlink>
      <w:r>
        <w:t xml:space="preserve"> "Заключение брака" и </w:t>
      </w:r>
      <w:hyperlink r:id="rId49" w:tooltip="&quot;Семейный кодекс Российской Федерации&quot; от 29.12.1995 N 223-ФЗ (ред. от 23.03.2026, с изм. от 15.05.2026) {КонсультантПлюс}">
        <w:r>
          <w:rPr>
            <w:color w:val="0000FF"/>
          </w:rPr>
          <w:t>25</w:t>
        </w:r>
      </w:hyperlink>
      <w:r>
        <w:t xml:space="preserve"> "Момент прекращения брака при его растор</w:t>
      </w:r>
      <w:r>
        <w:t>жении" Семейного кодекса Российской Федерации.</w:t>
      </w:r>
    </w:p>
    <w:p w:rsidR="006F720A" w:rsidRDefault="005229DA">
      <w:pPr>
        <w:pStyle w:val="ConsPlusNormal0"/>
        <w:spacing w:before="200"/>
        <w:ind w:firstLine="540"/>
        <w:jc w:val="both"/>
      </w:pPr>
      <w:r>
        <w:t xml:space="preserve">28. Согласно </w:t>
      </w:r>
      <w:hyperlink r:id="rId50" w:tooltip="&quot;Семейный кодекс Российской Федерации&quot; от 29.12.1995 N 223-ФЗ (ред. от 23.03.2026, с изм. от 15.05.2026) {КонсультантПлюс}">
        <w:r>
          <w:rPr>
            <w:color w:val="0000FF"/>
          </w:rPr>
          <w:t>статье 10</w:t>
        </w:r>
      </w:hyperlink>
      <w:r>
        <w:t xml:space="preserve"> Семейного кодекса Российской</w:t>
      </w:r>
      <w:r>
        <w:t xml:space="preserve">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6F720A" w:rsidRDefault="005229DA">
      <w:pPr>
        <w:pStyle w:val="ConsPlusNormal0"/>
        <w:spacing w:before="200"/>
        <w:ind w:firstLine="540"/>
        <w:jc w:val="both"/>
      </w:pPr>
      <w:r>
        <w:t>Перечень ситуаций и рекомендуемые действия (таблица N 1):</w:t>
      </w:r>
    </w:p>
    <w:p w:rsidR="006F720A" w:rsidRDefault="006F720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6F720A">
        <w:tc>
          <w:tcPr>
            <w:tcW w:w="9071" w:type="dxa"/>
            <w:gridSpan w:val="2"/>
          </w:tcPr>
          <w:p w:rsidR="006F720A" w:rsidRDefault="005229DA">
            <w:pPr>
              <w:pStyle w:val="ConsPlusNormal0"/>
              <w:jc w:val="both"/>
            </w:pPr>
            <w:r>
              <w:t>Пример: служащий (работник) представляет Сведени</w:t>
            </w:r>
            <w:r>
              <w:t>я в 2026 году (за отчетный 2025 год)</w:t>
            </w:r>
          </w:p>
        </w:tc>
      </w:tr>
      <w:tr w:rsidR="006F720A">
        <w:tc>
          <w:tcPr>
            <w:tcW w:w="2891" w:type="dxa"/>
          </w:tcPr>
          <w:p w:rsidR="006F720A" w:rsidRDefault="005229DA">
            <w:pPr>
              <w:pStyle w:val="ConsPlusNormal0"/>
            </w:pPr>
            <w:r>
              <w:t>Брак заключен в органах записи актов гражданского состояния (далее - ЗАГС) в ноябре 2025 года</w:t>
            </w:r>
          </w:p>
        </w:tc>
        <w:tc>
          <w:tcPr>
            <w:tcW w:w="6180" w:type="dxa"/>
          </w:tcPr>
          <w:p w:rsidR="006F720A" w:rsidRDefault="005229DA">
            <w:pPr>
              <w:pStyle w:val="ConsPlusNormal0"/>
              <w:jc w:val="both"/>
            </w:pPr>
            <w:r>
              <w:t>Сведения в отношении супруги (супруга) представляются, поскольку по состоянию на отчетную дату (31 декабря 2025 года) служащ</w:t>
            </w:r>
            <w:r>
              <w:t>ий (работник) состоял в браке</w:t>
            </w:r>
          </w:p>
        </w:tc>
      </w:tr>
      <w:tr w:rsidR="006F720A">
        <w:tc>
          <w:tcPr>
            <w:tcW w:w="2891" w:type="dxa"/>
          </w:tcPr>
          <w:p w:rsidR="006F720A" w:rsidRDefault="005229DA">
            <w:pPr>
              <w:pStyle w:val="ConsPlusNormal0"/>
              <w:jc w:val="both"/>
            </w:pPr>
            <w:r>
              <w:t>Брак заключен в ЗАГСе в марте 2026 года</w:t>
            </w:r>
          </w:p>
        </w:tc>
        <w:tc>
          <w:tcPr>
            <w:tcW w:w="6180" w:type="dxa"/>
          </w:tcPr>
          <w:p w:rsidR="006F720A" w:rsidRDefault="005229DA">
            <w:pPr>
              <w:pStyle w:val="ConsPlusNormal0"/>
              <w:jc w:val="both"/>
            </w:pPr>
            <w: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6F720A">
        <w:tc>
          <w:tcPr>
            <w:tcW w:w="9071" w:type="dxa"/>
            <w:gridSpan w:val="2"/>
          </w:tcPr>
          <w:p w:rsidR="006F720A" w:rsidRDefault="005229DA">
            <w:pPr>
              <w:pStyle w:val="ConsPlusNormal0"/>
              <w:jc w:val="both"/>
            </w:pPr>
            <w: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6F720A">
        <w:tc>
          <w:tcPr>
            <w:tcW w:w="2891" w:type="dxa"/>
          </w:tcPr>
          <w:p w:rsidR="006F720A" w:rsidRDefault="005229DA">
            <w:pPr>
              <w:pStyle w:val="ConsPlusNormal0"/>
              <w:jc w:val="both"/>
            </w:pPr>
            <w:r>
              <w:t>Брак заключен 1 февраля 2026 года</w:t>
            </w:r>
          </w:p>
        </w:tc>
        <w:tc>
          <w:tcPr>
            <w:tcW w:w="6180" w:type="dxa"/>
          </w:tcPr>
          <w:p w:rsidR="006F720A" w:rsidRDefault="005229DA">
            <w:pPr>
              <w:pStyle w:val="ConsPlusNormal0"/>
              <w:jc w:val="both"/>
            </w:pPr>
            <w:r>
              <w:t>Сведения в отношении супруги (супруга) представляются, пос</w:t>
            </w:r>
            <w:r>
              <w:t>кольку по состоянию на отчетную дату (1 августа 2026 года) гражданин состоял в браке</w:t>
            </w:r>
          </w:p>
        </w:tc>
      </w:tr>
      <w:tr w:rsidR="006F720A">
        <w:tc>
          <w:tcPr>
            <w:tcW w:w="2891" w:type="dxa"/>
          </w:tcPr>
          <w:p w:rsidR="006F720A" w:rsidRDefault="005229DA">
            <w:pPr>
              <w:pStyle w:val="ConsPlusNormal0"/>
              <w:jc w:val="both"/>
            </w:pPr>
            <w:r>
              <w:t>Брак заключен 2 августа 2026 года</w:t>
            </w:r>
          </w:p>
        </w:tc>
        <w:tc>
          <w:tcPr>
            <w:tcW w:w="6180" w:type="dxa"/>
          </w:tcPr>
          <w:p w:rsidR="006F720A" w:rsidRDefault="005229DA">
            <w:pPr>
              <w:pStyle w:val="ConsPlusNormal0"/>
              <w:jc w:val="both"/>
            </w:pPr>
            <w:r>
              <w:t>Сведения в отношении супруги (супруга) не представляются, поскольку по состоянию на отчетную дату (1 августа 2026 года) гражданин еще не</w:t>
            </w:r>
            <w:r>
              <w:t xml:space="preserve"> состоял в браке</w:t>
            </w:r>
          </w:p>
        </w:tc>
      </w:tr>
    </w:tbl>
    <w:p w:rsidR="006F720A" w:rsidRDefault="006F720A">
      <w:pPr>
        <w:pStyle w:val="ConsPlusNormal0"/>
        <w:jc w:val="both"/>
      </w:pPr>
    </w:p>
    <w:p w:rsidR="006F720A" w:rsidRDefault="005229DA">
      <w:pPr>
        <w:pStyle w:val="ConsPlusNormal0"/>
        <w:ind w:firstLine="540"/>
        <w:jc w:val="both"/>
      </w:pPr>
      <w:r>
        <w:t xml:space="preserve">29. Согласно </w:t>
      </w:r>
      <w:hyperlink r:id="rId51" w:tooltip="&quot;Семейный кодекс Российской Федерации&quot; от 29.12.1995 N 223-ФЗ (ред. от 23.03.2026, с изм. от 15.05.2026) {КонсультантПлюс}">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w:t>
      </w:r>
      <w:r>
        <w:t xml:space="preserve"> суде - со дня вступления решения суда в законную силу (а не в день принятия такого решения).</w:t>
      </w:r>
    </w:p>
    <w:p w:rsidR="006F720A" w:rsidRDefault="005229DA">
      <w:pPr>
        <w:pStyle w:val="ConsPlusNormal0"/>
        <w:spacing w:before="200"/>
        <w:ind w:firstLine="540"/>
        <w:jc w:val="both"/>
      </w:pPr>
      <w:r>
        <w:lastRenderedPageBreak/>
        <w:t>Перечень ситуаций и рекомендуемые действия (таблица N 2)</w:t>
      </w:r>
    </w:p>
    <w:p w:rsidR="006F720A" w:rsidRDefault="006F720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6F720A">
        <w:tc>
          <w:tcPr>
            <w:tcW w:w="9071" w:type="dxa"/>
            <w:gridSpan w:val="2"/>
          </w:tcPr>
          <w:p w:rsidR="006F720A" w:rsidRDefault="005229DA">
            <w:pPr>
              <w:pStyle w:val="ConsPlusNormal0"/>
              <w:jc w:val="both"/>
            </w:pPr>
            <w:r>
              <w:t>Пример: служащий (работник) представляет Сведения в 2026 году (за отчетный 2025 год)</w:t>
            </w:r>
          </w:p>
        </w:tc>
      </w:tr>
      <w:tr w:rsidR="006F720A">
        <w:tc>
          <w:tcPr>
            <w:tcW w:w="2891" w:type="dxa"/>
          </w:tcPr>
          <w:p w:rsidR="006F720A" w:rsidRDefault="005229DA">
            <w:pPr>
              <w:pStyle w:val="ConsPlusNormal0"/>
              <w:jc w:val="both"/>
            </w:pPr>
            <w:r>
              <w:t>Брак был расторгну</w:t>
            </w:r>
            <w:r>
              <w:t>т в ЗАГСе в ноябре 2025 года</w:t>
            </w:r>
          </w:p>
        </w:tc>
        <w:tc>
          <w:tcPr>
            <w:tcW w:w="6180" w:type="dxa"/>
          </w:tcPr>
          <w:p w:rsidR="006F720A" w:rsidRDefault="005229DA">
            <w:pPr>
              <w:pStyle w:val="ConsPlusNormal0"/>
              <w:jc w:val="both"/>
            </w:pPr>
            <w: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6F720A">
        <w:tc>
          <w:tcPr>
            <w:tcW w:w="2891" w:type="dxa"/>
          </w:tcPr>
          <w:p w:rsidR="006F720A" w:rsidRDefault="005229DA">
            <w:pPr>
              <w:pStyle w:val="ConsPlusNormal0"/>
              <w:jc w:val="both"/>
            </w:pPr>
            <w:r>
              <w:t>Окончательное решение о расторжении брака было прин</w:t>
            </w:r>
            <w:r>
              <w:t>ято судом 12 декабря 2025 года и вступило в законную силу 12 января 2026 года</w:t>
            </w:r>
          </w:p>
        </w:tc>
        <w:tc>
          <w:tcPr>
            <w:tcW w:w="6180" w:type="dxa"/>
          </w:tcPr>
          <w:p w:rsidR="006F720A" w:rsidRDefault="005229DA">
            <w:pPr>
              <w:pStyle w:val="ConsPlusNormal0"/>
              <w:jc w:val="both"/>
            </w:pPr>
            <w: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w:t>
            </w:r>
            <w:r>
              <w:t>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6F720A">
        <w:tc>
          <w:tcPr>
            <w:tcW w:w="2891" w:type="dxa"/>
          </w:tcPr>
          <w:p w:rsidR="006F720A" w:rsidRDefault="005229DA">
            <w:pPr>
              <w:pStyle w:val="ConsPlusNormal0"/>
              <w:jc w:val="both"/>
            </w:pPr>
            <w:r>
              <w:t>Брак был расторгнут в ЗАГСе в марте 2026 года</w:t>
            </w:r>
          </w:p>
        </w:tc>
        <w:tc>
          <w:tcPr>
            <w:tcW w:w="6180" w:type="dxa"/>
          </w:tcPr>
          <w:p w:rsidR="006F720A" w:rsidRDefault="005229DA">
            <w:pPr>
              <w:pStyle w:val="ConsPlusNormal0"/>
              <w:jc w:val="both"/>
            </w:pPr>
            <w: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6F720A">
        <w:tc>
          <w:tcPr>
            <w:tcW w:w="9071" w:type="dxa"/>
            <w:gridSpan w:val="2"/>
          </w:tcPr>
          <w:p w:rsidR="006F720A" w:rsidRDefault="005229DA">
            <w:pPr>
              <w:pStyle w:val="ConsPlusNormal0"/>
              <w:jc w:val="both"/>
            </w:pPr>
            <w:r>
              <w:t>Пример: гражданин в сентябре 2026 года п</w:t>
            </w:r>
            <w:r>
              <w:t>редставляет Сведения в связи с подачей документов для назначения на должность. Отчетной датой является 1 августа 2026 года</w:t>
            </w:r>
          </w:p>
        </w:tc>
      </w:tr>
      <w:tr w:rsidR="006F720A">
        <w:tc>
          <w:tcPr>
            <w:tcW w:w="2891" w:type="dxa"/>
          </w:tcPr>
          <w:p w:rsidR="006F720A" w:rsidRDefault="005229DA">
            <w:pPr>
              <w:pStyle w:val="ConsPlusNormal0"/>
              <w:jc w:val="both"/>
            </w:pPr>
            <w:r>
              <w:t>Брак был расторгнут в ЗАГСе 1 июля 2026 года</w:t>
            </w:r>
          </w:p>
        </w:tc>
        <w:tc>
          <w:tcPr>
            <w:tcW w:w="6180" w:type="dxa"/>
          </w:tcPr>
          <w:p w:rsidR="006F720A" w:rsidRDefault="005229DA">
            <w:pPr>
              <w:pStyle w:val="ConsPlusNormal0"/>
              <w:jc w:val="both"/>
            </w:pPr>
            <w:r>
              <w:t>Сведения в отношении бывшей супруги (бывшего супруга) не представляются, поскольку по с</w:t>
            </w:r>
            <w:r>
              <w:t>остоянию на отчетную дату (1 августа 2026 года) гражданин не состоял в браке</w:t>
            </w:r>
          </w:p>
        </w:tc>
      </w:tr>
      <w:tr w:rsidR="006F720A">
        <w:tc>
          <w:tcPr>
            <w:tcW w:w="2891" w:type="dxa"/>
          </w:tcPr>
          <w:p w:rsidR="006F720A" w:rsidRDefault="005229DA">
            <w:pPr>
              <w:pStyle w:val="ConsPlusNormal0"/>
              <w:jc w:val="both"/>
            </w:pPr>
            <w:r>
              <w:t>Брак был расторгнут в ЗАГСе 2 августа 2026 года</w:t>
            </w:r>
          </w:p>
        </w:tc>
        <w:tc>
          <w:tcPr>
            <w:tcW w:w="6180" w:type="dxa"/>
          </w:tcPr>
          <w:p w:rsidR="006F720A" w:rsidRDefault="005229DA">
            <w:pPr>
              <w:pStyle w:val="ConsPlusNormal0"/>
              <w:jc w:val="both"/>
            </w:pPr>
            <w:r>
              <w:t>Сведения в отношении бывшей супруги (бывшего супруга) представляются, поскольку по состоянию на отчетную дату (1 августа 2026 года</w:t>
            </w:r>
            <w:r>
              <w:t>) гражданин состоял в браке</w:t>
            </w:r>
          </w:p>
        </w:tc>
      </w:tr>
      <w:tr w:rsidR="006F720A">
        <w:tc>
          <w:tcPr>
            <w:tcW w:w="2891" w:type="dxa"/>
          </w:tcPr>
          <w:p w:rsidR="006F720A" w:rsidRDefault="005229DA">
            <w:pPr>
              <w:pStyle w:val="ConsPlusNormal0"/>
              <w:jc w:val="both"/>
            </w:pPr>
            <w: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6F720A" w:rsidRDefault="005229DA">
            <w:pPr>
              <w:pStyle w:val="ConsPlusNormal0"/>
              <w:jc w:val="both"/>
            </w:pPr>
            <w: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w:t>
            </w:r>
            <w:r>
              <w:t>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6F720A" w:rsidRDefault="006F720A">
      <w:pPr>
        <w:pStyle w:val="ConsPlusNormal0"/>
        <w:jc w:val="both"/>
      </w:pPr>
    </w:p>
    <w:p w:rsidR="006F720A" w:rsidRDefault="005229DA">
      <w:pPr>
        <w:pStyle w:val="ConsPlusNormal0"/>
        <w:ind w:firstLine="540"/>
        <w:jc w:val="both"/>
      </w:pPr>
      <w:r>
        <w:t>30. Лица, обязанные представлять Сведения в отношении своих супруг (супругов), не представляют такие Сведени</w:t>
      </w:r>
      <w:r>
        <w:t>я, если:</w:t>
      </w:r>
    </w:p>
    <w:p w:rsidR="006F720A" w:rsidRDefault="005229DA">
      <w:pPr>
        <w:pStyle w:val="ConsPlusNormal0"/>
        <w:spacing w:before="20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w:t>
      </w:r>
      <w:r>
        <w:t xml:space="preserve"> Луганской Народной Республики, Запорожской области, Херсонской области и Украины;</w:t>
      </w:r>
    </w:p>
    <w:p w:rsidR="006F720A" w:rsidRDefault="005229DA">
      <w:pPr>
        <w:pStyle w:val="ConsPlusNormal0"/>
        <w:spacing w:before="20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w:t>
      </w:r>
      <w:r>
        <w:t>ласти и выполняют такие задачи;</w:t>
      </w:r>
    </w:p>
    <w:p w:rsidR="006F720A" w:rsidRDefault="005229DA">
      <w:pPr>
        <w:pStyle w:val="ConsPlusNormal0"/>
        <w:spacing w:before="200"/>
        <w:ind w:firstLine="540"/>
        <w:jc w:val="both"/>
      </w:pPr>
      <w:r>
        <w:t>3) их супруги призваны на военную службу по мобилизации в Вооруженные Силы Российской Федерации;</w:t>
      </w:r>
    </w:p>
    <w:p w:rsidR="006F720A" w:rsidRDefault="005229DA">
      <w:pPr>
        <w:pStyle w:val="ConsPlusNormal0"/>
        <w:spacing w:before="200"/>
        <w:ind w:firstLine="540"/>
        <w:jc w:val="both"/>
      </w:pPr>
      <w:r>
        <w:t xml:space="preserve">4) их супруги оказывают на основании заключенного ими контракта добровольное содействие в </w:t>
      </w:r>
      <w:r>
        <w:lastRenderedPageBreak/>
        <w:t>выполнении задач, возложенных на Воор</w:t>
      </w:r>
      <w:r>
        <w:t>уженные Силы Российской Федерации.</w:t>
      </w:r>
    </w:p>
    <w:p w:rsidR="006F720A" w:rsidRDefault="005229DA">
      <w:pPr>
        <w:pStyle w:val="ConsPlusNormal0"/>
        <w:spacing w:before="20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6F720A" w:rsidRDefault="005229DA">
      <w:pPr>
        <w:pStyle w:val="ConsPlusNormal0"/>
        <w:spacing w:before="200"/>
        <w:ind w:firstLine="540"/>
        <w:jc w:val="both"/>
      </w:pPr>
      <w:r>
        <w:t xml:space="preserve">Дополнительные пояснения содержатся в Инструктивно-методических </w:t>
      </w:r>
      <w:hyperlink r:id="rId52" w:tooltip="&lt;Письмо&gt; Минтруда России от 21.03.2023 N 28-6/10/П-2161 &lt;О направлении Инструктивно-методических материалов&gt; (вместе с &quot;Инструктивно-методическими материалами по вопросам реализации Указа Президента Российской Федерации от 29 декабря 2022 г. N 968 &quot;Об особенно">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w:t>
      </w:r>
      <w:r>
        <w:t>водействия коррупции некоторыми категориями граждан в период проведения специальной военной операции" (</w:t>
      </w:r>
      <w:hyperlink r:id="rId53">
        <w:r>
          <w:rPr>
            <w:color w:val="0000FF"/>
          </w:rPr>
          <w:t>https://mintrud.gov.ru/ministry/programms/anticorruption/9/23</w:t>
        </w:r>
      </w:hyperlink>
      <w:r>
        <w:t>).</w:t>
      </w:r>
    </w:p>
    <w:p w:rsidR="006F720A" w:rsidRDefault="006F720A">
      <w:pPr>
        <w:pStyle w:val="ConsPlusNormal0"/>
        <w:ind w:firstLine="540"/>
        <w:jc w:val="both"/>
      </w:pPr>
    </w:p>
    <w:p w:rsidR="006F720A" w:rsidRDefault="005229DA">
      <w:pPr>
        <w:pStyle w:val="ConsPlusTitle0"/>
        <w:ind w:firstLine="540"/>
        <w:jc w:val="both"/>
        <w:outlineLvl w:val="2"/>
      </w:pPr>
      <w:r>
        <w:t>Несовер</w:t>
      </w:r>
      <w:r>
        <w:t>шеннолетние дети</w:t>
      </w:r>
    </w:p>
    <w:p w:rsidR="006F720A" w:rsidRDefault="005229DA">
      <w:pPr>
        <w:pStyle w:val="ConsPlusNormal0"/>
        <w:spacing w:before="200"/>
        <w:ind w:firstLine="540"/>
        <w:jc w:val="both"/>
      </w:pPr>
      <w:r>
        <w:t xml:space="preserve">31.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6F720A" w:rsidRDefault="005229DA">
      <w:pPr>
        <w:pStyle w:val="ConsPlusNormal0"/>
        <w:spacing w:before="200"/>
        <w:ind w:firstLine="540"/>
        <w:jc w:val="both"/>
      </w:pPr>
      <w:r>
        <w:t>32</w:t>
      </w:r>
      <w:r>
        <w:t>.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6F720A" w:rsidRDefault="005229DA">
      <w:pPr>
        <w:pStyle w:val="ConsPlusNormal0"/>
        <w:spacing w:before="200"/>
        <w:ind w:firstLine="540"/>
        <w:jc w:val="both"/>
      </w:pPr>
      <w:r>
        <w:t>Перечень ситуаций и рекомендуемые действия (таблица N 3):</w:t>
      </w:r>
    </w:p>
    <w:p w:rsidR="006F720A" w:rsidRDefault="006F720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6F720A">
        <w:tc>
          <w:tcPr>
            <w:tcW w:w="9071" w:type="dxa"/>
            <w:gridSpan w:val="2"/>
          </w:tcPr>
          <w:p w:rsidR="006F720A" w:rsidRDefault="005229DA">
            <w:pPr>
              <w:pStyle w:val="ConsPlusNormal0"/>
              <w:jc w:val="both"/>
            </w:pPr>
            <w:r>
              <w:t>Пример: служащий (работник) представляет Сведения в 2026 году (за отчетный 2025 год)</w:t>
            </w:r>
          </w:p>
        </w:tc>
      </w:tr>
      <w:tr w:rsidR="006F720A">
        <w:tc>
          <w:tcPr>
            <w:tcW w:w="2891" w:type="dxa"/>
          </w:tcPr>
          <w:p w:rsidR="006F720A" w:rsidRDefault="005229DA">
            <w:pPr>
              <w:pStyle w:val="ConsPlusNormal0"/>
              <w:jc w:val="both"/>
            </w:pPr>
            <w:r>
              <w:t>Дочери служащего (работника) 21 мая 2025 года исполнилось 18 лет</w:t>
            </w:r>
          </w:p>
        </w:tc>
        <w:tc>
          <w:tcPr>
            <w:tcW w:w="6180" w:type="dxa"/>
          </w:tcPr>
          <w:p w:rsidR="006F720A" w:rsidRDefault="005229DA">
            <w:pPr>
              <w:pStyle w:val="ConsPlusNormal0"/>
              <w:jc w:val="both"/>
            </w:pPr>
            <w:r>
              <w:t>Сведения в отношении дочери не представляются, поскольку по состоянию на отчетную дату (31 декабря 2025 г</w:t>
            </w:r>
            <w:r>
              <w:t>ода) дочери служащего (работника) уже исполнилось 18 лет, она являлась совершеннолетней</w:t>
            </w:r>
          </w:p>
        </w:tc>
      </w:tr>
      <w:tr w:rsidR="006F720A">
        <w:tc>
          <w:tcPr>
            <w:tcW w:w="2891" w:type="dxa"/>
          </w:tcPr>
          <w:p w:rsidR="006F720A" w:rsidRDefault="005229DA">
            <w:pPr>
              <w:pStyle w:val="ConsPlusNormal0"/>
              <w:jc w:val="both"/>
            </w:pPr>
            <w:r>
              <w:t>Дочери служащего (работника) 30 декабря 2025 года исполнилось 18 лет</w:t>
            </w:r>
          </w:p>
        </w:tc>
        <w:tc>
          <w:tcPr>
            <w:tcW w:w="6180" w:type="dxa"/>
          </w:tcPr>
          <w:p w:rsidR="006F720A" w:rsidRDefault="005229DA">
            <w:pPr>
              <w:pStyle w:val="ConsPlusNormal0"/>
              <w:jc w:val="both"/>
            </w:pPr>
            <w:r>
              <w:t>Сведения в отношении дочери не представляются, поскольку по состоянию на отчетную дату (31 декабря</w:t>
            </w:r>
            <w:r>
              <w:t xml:space="preserve"> 2025 года) дочери служащего (работника) уже исполнилось 18 лет, она являлась совершеннолетней</w:t>
            </w:r>
          </w:p>
        </w:tc>
      </w:tr>
      <w:tr w:rsidR="006F720A">
        <w:tc>
          <w:tcPr>
            <w:tcW w:w="2891" w:type="dxa"/>
          </w:tcPr>
          <w:p w:rsidR="006F720A" w:rsidRDefault="005229DA">
            <w:pPr>
              <w:pStyle w:val="ConsPlusNormal0"/>
              <w:jc w:val="both"/>
            </w:pPr>
            <w:r>
              <w:t>Дочери служащего (работника) 31 декабря 2025 года исполнилось 18 лет</w:t>
            </w:r>
          </w:p>
        </w:tc>
        <w:tc>
          <w:tcPr>
            <w:tcW w:w="6180" w:type="dxa"/>
          </w:tcPr>
          <w:p w:rsidR="006F720A" w:rsidRDefault="005229DA">
            <w:pPr>
              <w:pStyle w:val="ConsPlusNormal0"/>
              <w:jc w:val="both"/>
            </w:pPr>
            <w:r>
              <w:t xml:space="preserve">Сведения в отношении дочери представляются, поскольку дочь служащего (работника) считается </w:t>
            </w:r>
            <w:r>
              <w:t>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6F720A">
        <w:tc>
          <w:tcPr>
            <w:tcW w:w="9071" w:type="dxa"/>
            <w:gridSpan w:val="2"/>
          </w:tcPr>
          <w:p w:rsidR="006F720A" w:rsidRDefault="005229DA">
            <w:pPr>
              <w:pStyle w:val="ConsPlusNormal0"/>
              <w:jc w:val="both"/>
            </w:pPr>
            <w: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6F720A">
        <w:tc>
          <w:tcPr>
            <w:tcW w:w="2891" w:type="dxa"/>
          </w:tcPr>
          <w:p w:rsidR="006F720A" w:rsidRDefault="005229DA">
            <w:pPr>
              <w:pStyle w:val="ConsPlusNormal0"/>
              <w:jc w:val="both"/>
            </w:pPr>
            <w:r>
              <w:t>Сыну гражданина 5 мая 2026 года исполнилось 18 лет</w:t>
            </w:r>
          </w:p>
        </w:tc>
        <w:tc>
          <w:tcPr>
            <w:tcW w:w="6180" w:type="dxa"/>
          </w:tcPr>
          <w:p w:rsidR="006F720A" w:rsidRDefault="005229DA">
            <w:pPr>
              <w:pStyle w:val="ConsPlusNormal0"/>
              <w:jc w:val="both"/>
            </w:pPr>
            <w:r>
              <w:t>Сведения в отношении сына не представляются, поскольку он являл</w:t>
            </w:r>
            <w:r>
              <w:t>ся совершеннолетним и по состоянию на отчетную дату (1 августа 2026 года) сыну гражданина уже исполнилось 18 лет</w:t>
            </w:r>
          </w:p>
        </w:tc>
      </w:tr>
      <w:tr w:rsidR="006F720A">
        <w:tc>
          <w:tcPr>
            <w:tcW w:w="2891" w:type="dxa"/>
          </w:tcPr>
          <w:p w:rsidR="006F720A" w:rsidRDefault="005229DA">
            <w:pPr>
              <w:pStyle w:val="ConsPlusNormal0"/>
              <w:jc w:val="both"/>
            </w:pPr>
            <w:r>
              <w:t>Сыну гражданина 1 августа 2026 года исполнилось 18 лет</w:t>
            </w:r>
          </w:p>
        </w:tc>
        <w:tc>
          <w:tcPr>
            <w:tcW w:w="6180" w:type="dxa"/>
          </w:tcPr>
          <w:p w:rsidR="006F720A" w:rsidRDefault="005229DA">
            <w:pPr>
              <w:pStyle w:val="ConsPlusNormal0"/>
              <w:jc w:val="both"/>
            </w:pPr>
            <w:r>
              <w:t xml:space="preserve">Сведения в отношении сына представляются, поскольку сын гражданина считается достигшим </w:t>
            </w:r>
            <w:r>
              <w:t>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6F720A">
        <w:tc>
          <w:tcPr>
            <w:tcW w:w="2891" w:type="dxa"/>
          </w:tcPr>
          <w:p w:rsidR="006F720A" w:rsidRDefault="005229DA">
            <w:pPr>
              <w:pStyle w:val="ConsPlusNormal0"/>
              <w:jc w:val="both"/>
            </w:pPr>
            <w:r>
              <w:t>Сыну гражданина 17 августа 2026 года исполнилось 18 лет</w:t>
            </w:r>
          </w:p>
        </w:tc>
        <w:tc>
          <w:tcPr>
            <w:tcW w:w="6180" w:type="dxa"/>
          </w:tcPr>
          <w:p w:rsidR="006F720A" w:rsidRDefault="005229DA">
            <w:pPr>
              <w:pStyle w:val="ConsPlusNormal0"/>
              <w:jc w:val="both"/>
            </w:pPr>
            <w:r>
              <w:t>Сведения в отно</w:t>
            </w:r>
            <w:r>
              <w:t>шении сына представляются, поскольку по состоянию на отчетную дату (1 августа 2026 года) сын гражданина являлся несовершеннолетним</w:t>
            </w:r>
          </w:p>
        </w:tc>
      </w:tr>
    </w:tbl>
    <w:p w:rsidR="006F720A" w:rsidRDefault="006F720A">
      <w:pPr>
        <w:pStyle w:val="ConsPlusNormal0"/>
        <w:jc w:val="both"/>
      </w:pPr>
    </w:p>
    <w:p w:rsidR="006F720A" w:rsidRDefault="005229DA">
      <w:pPr>
        <w:pStyle w:val="ConsPlusNormal0"/>
        <w:ind w:firstLine="540"/>
        <w:jc w:val="both"/>
      </w:pPr>
      <w:r>
        <w:lastRenderedPageBreak/>
        <w:t>33.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w:t>
      </w:r>
      <w:r>
        <w:t xml:space="preserve"> такого ребенка, не является нарушением.</w:t>
      </w:r>
    </w:p>
    <w:p w:rsidR="006F720A" w:rsidRDefault="005229DA">
      <w:pPr>
        <w:pStyle w:val="ConsPlusNormal0"/>
        <w:spacing w:before="200"/>
        <w:ind w:firstLine="540"/>
        <w:jc w:val="both"/>
      </w:pPr>
      <w: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6F720A" w:rsidRDefault="006F720A">
      <w:pPr>
        <w:pStyle w:val="ConsPlusNormal0"/>
        <w:ind w:firstLine="540"/>
        <w:jc w:val="both"/>
      </w:pPr>
    </w:p>
    <w:p w:rsidR="006F720A" w:rsidRDefault="005229DA">
      <w:pPr>
        <w:pStyle w:val="ConsPlusTitle0"/>
        <w:ind w:firstLine="540"/>
        <w:jc w:val="both"/>
        <w:outlineLvl w:val="1"/>
      </w:pPr>
      <w:r>
        <w:t>Уточнение пре</w:t>
      </w:r>
      <w:r>
        <w:t>дставленных Сведений</w:t>
      </w:r>
    </w:p>
    <w:p w:rsidR="006F720A" w:rsidRDefault="005229DA">
      <w:pPr>
        <w:pStyle w:val="ConsPlusNormal0"/>
        <w:spacing w:before="200"/>
        <w:ind w:firstLine="540"/>
        <w:jc w:val="both"/>
      </w:pPr>
      <w: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6F720A" w:rsidRDefault="005229DA">
      <w:pPr>
        <w:pStyle w:val="ConsPlusNormal0"/>
        <w:spacing w:before="200"/>
        <w:ind w:firstLine="540"/>
        <w:jc w:val="both"/>
      </w:pPr>
      <w:r>
        <w:t>36. 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w:t>
      </w:r>
      <w:r>
        <w:t>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6F720A" w:rsidRDefault="005229DA">
      <w:pPr>
        <w:pStyle w:val="ConsPlusNormal0"/>
        <w:spacing w:before="200"/>
        <w:ind w:firstLine="540"/>
        <w:jc w:val="both"/>
      </w:pPr>
      <w:r>
        <w:t>37. Служащий (работник) в рамках декларационной кампании может представить уточненные Сведения в течение</w:t>
      </w:r>
      <w:r>
        <w:t xml:space="preserve">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6F720A" w:rsidRDefault="005229DA">
      <w:pPr>
        <w:pStyle w:val="ConsPlusNormal0"/>
        <w:spacing w:before="200"/>
        <w:ind w:firstLine="540"/>
        <w:jc w:val="both"/>
      </w:pPr>
      <w:r>
        <w:t xml:space="preserve">38. Представление уточненных Сведений предусматривает повторное представление только </w:t>
      </w:r>
      <w:hyperlink r:id="rId5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в которой не отражены или не полностью отражены какие-либо Сведения либо имеются ошибки.</w:t>
      </w:r>
    </w:p>
    <w:p w:rsidR="006F720A" w:rsidRDefault="005229DA">
      <w:pPr>
        <w:pStyle w:val="ConsPlusNormal0"/>
        <w:spacing w:before="200"/>
        <w:ind w:firstLine="540"/>
        <w:jc w:val="both"/>
      </w:pPr>
      <w:r>
        <w:t>39. Представление уточненных Сведений за предыдущие декларацио</w:t>
      </w:r>
      <w:r>
        <w:t>нные кампании не предусмотрено.</w:t>
      </w:r>
    </w:p>
    <w:p w:rsidR="006F720A" w:rsidRDefault="005229DA">
      <w:pPr>
        <w:pStyle w:val="ConsPlusNormal0"/>
        <w:spacing w:before="200"/>
        <w:ind w:firstLine="540"/>
        <w:jc w:val="both"/>
      </w:pPr>
      <w: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6F720A" w:rsidRDefault="006F720A">
      <w:pPr>
        <w:pStyle w:val="ConsPlusNormal0"/>
        <w:ind w:firstLine="540"/>
        <w:jc w:val="both"/>
      </w:pPr>
    </w:p>
    <w:p w:rsidR="006F720A" w:rsidRDefault="005229DA">
      <w:pPr>
        <w:pStyle w:val="ConsPlusTitle0"/>
        <w:ind w:firstLine="540"/>
        <w:jc w:val="both"/>
        <w:outlineLvl w:val="1"/>
      </w:pPr>
      <w:r>
        <w:t>Рекомендуемые действия при невозможности по объективным причинам предст</w:t>
      </w:r>
      <w:r>
        <w:t>авить Сведения в отношении члена семьи</w:t>
      </w:r>
    </w:p>
    <w:p w:rsidR="006F720A" w:rsidRDefault="005229DA">
      <w:pPr>
        <w:pStyle w:val="ConsPlusNormal0"/>
        <w:spacing w:before="200"/>
        <w:ind w:firstLine="540"/>
        <w:jc w:val="both"/>
      </w:pPr>
      <w:bookmarkStart w:id="7" w:name="P186"/>
      <w:bookmarkEnd w:id="7"/>
      <w:r>
        <w:t>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w:t>
      </w:r>
      <w:r>
        <w:t xml:space="preserve">т обратиться с заявлением, предусмотренным </w:t>
      </w:r>
      <w:hyperlink r:id="rId56"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
        <w:r>
          <w:rPr>
            <w:color w:val="0000FF"/>
          </w:rPr>
          <w:t>абзацем третьим подпункта "б" пункта 2</w:t>
        </w:r>
      </w:hyperlink>
      <w:r>
        <w:t xml:space="preserve"> Положения о порядке рассмотрения президиумом Совета при Президенте Росс</w:t>
      </w:r>
      <w:r>
        <w:t>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w:t>
      </w:r>
      <w:r>
        <w:t>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w:t>
      </w:r>
      <w:r>
        <w:t xml:space="preserve">иводействию коррупции", </w:t>
      </w:r>
      <w:hyperlink r:id="rId57"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w:t>
      </w:r>
      <w:r>
        <w:t>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w:t>
      </w:r>
      <w:r>
        <w:t xml:space="preserve">а интересов", </w:t>
      </w:r>
      <w:hyperlink r:id="rId58" w:tooltip="Указ Президента РФ от 09.10.2017 N 472 (ред. от 31.12.2025)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w:t>
      </w:r>
      <w:r>
        <w:t>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w:t>
      </w:r>
      <w:r>
        <w:t>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w:t>
      </w:r>
      <w:r>
        <w:t xml:space="preserve"> в государственный реестр казачьих </w:t>
      </w:r>
      <w:r>
        <w:lastRenderedPageBreak/>
        <w:t>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w:t>
      </w:r>
      <w:r>
        <w:t xml:space="preserve">, утвержденную Указом Президента Российской Федерации от 23 июня 2014 г. N 460", </w:t>
      </w:r>
      <w:hyperlink r:id="rId59"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
        <w:r>
          <w:rPr>
            <w:color w:val="0000FF"/>
          </w:rPr>
          <w:t>пунктом 10</w:t>
        </w:r>
      </w:hyperlink>
      <w:r>
        <w:t xml:space="preserve"> Положения о представлении гражданином, претендующим на замещ</w:t>
      </w:r>
      <w:r>
        <w:t xml:space="preserve">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w:t>
      </w:r>
      <w:r>
        <w:t>(супруга)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6F720A" w:rsidRDefault="005229DA">
      <w:pPr>
        <w:pStyle w:val="ConsPlusNormal0"/>
        <w:spacing w:before="200"/>
        <w:ind w:firstLine="540"/>
        <w:jc w:val="both"/>
      </w:pPr>
      <w:r>
        <w:t>Заявление может б</w:t>
      </w:r>
      <w:r>
        <w:t xml:space="preserve">ыть подано служащим (работником) также в случае назначения на должность в ситуации, указанной в </w:t>
      </w:r>
      <w:hyperlink w:anchor="P50" w:tooltip="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
        <w:r>
          <w:rPr>
            <w:color w:val="0000FF"/>
          </w:rPr>
          <w:t>пункте 4</w:t>
        </w:r>
      </w:hyperlink>
      <w:r>
        <w:t xml:space="preserve"> настоящих Методических рекомендаций.</w:t>
      </w:r>
    </w:p>
    <w:p w:rsidR="006F720A" w:rsidRDefault="005229DA">
      <w:pPr>
        <w:pStyle w:val="ConsPlusNormal0"/>
        <w:spacing w:before="200"/>
        <w:ind w:firstLine="540"/>
        <w:jc w:val="both"/>
      </w:pPr>
      <w:r>
        <w:t xml:space="preserve">Дополнительная информация содержится в </w:t>
      </w:r>
      <w:hyperlink r:id="rId60" w:tooltip="&quot;Обзор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quot; (вместе с &quot;Обз">
        <w:r>
          <w:rPr>
            <w:color w:val="0000FF"/>
          </w:rPr>
          <w:t>Обзоре</w:t>
        </w:r>
      </w:hyperlink>
      <w: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61">
        <w:r>
          <w:rPr>
            <w:color w:val="0000FF"/>
          </w:rPr>
          <w:t>https://mintrud.gov.ru/ministry/programms/anticorruption/9/24</w:t>
        </w:r>
      </w:hyperlink>
      <w:r>
        <w:t>).</w:t>
      </w:r>
    </w:p>
    <w:p w:rsidR="006F720A" w:rsidRDefault="005229DA">
      <w:pPr>
        <w:pStyle w:val="ConsPlusNormal0"/>
        <w:spacing w:before="200"/>
        <w:ind w:firstLine="540"/>
        <w:jc w:val="both"/>
      </w:pPr>
      <w:r>
        <w:t>42. Заявление подается в порядке, установленном нормативным правовым актом органа публичной власти или актом организации.</w:t>
      </w:r>
    </w:p>
    <w:p w:rsidR="006F720A" w:rsidRDefault="005229DA">
      <w:pPr>
        <w:pStyle w:val="ConsPlusNormal0"/>
        <w:spacing w:before="200"/>
        <w:ind w:firstLine="540"/>
        <w:jc w:val="both"/>
      </w:pPr>
      <w:r>
        <w:t>Заявл</w:t>
      </w:r>
      <w:r>
        <w:t>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w:t>
      </w:r>
      <w:r>
        <w:t>й (частичных Сведений в отношении супруги (супруга) и несовершеннолетних детей).</w:t>
      </w:r>
    </w:p>
    <w:p w:rsidR="006F720A" w:rsidRDefault="005229DA">
      <w:pPr>
        <w:pStyle w:val="ConsPlusNormal0"/>
        <w:spacing w:before="200"/>
        <w:ind w:firstLine="540"/>
        <w:jc w:val="both"/>
      </w:pPr>
      <w:r>
        <w:t>43. Заявление направляется до истечения срока, установленного для представления служащим (работником) Сведений.</w:t>
      </w:r>
    </w:p>
    <w:p w:rsidR="006F720A" w:rsidRDefault="005229DA">
      <w:pPr>
        <w:pStyle w:val="ConsPlusNormal0"/>
        <w:spacing w:before="200"/>
        <w:ind w:firstLine="540"/>
        <w:jc w:val="both"/>
      </w:pPr>
      <w:r>
        <w:t>Заявление подается (таблица N 4):</w:t>
      </w:r>
    </w:p>
    <w:p w:rsidR="006F720A" w:rsidRDefault="006F720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6F720A">
        <w:tc>
          <w:tcPr>
            <w:tcW w:w="2891" w:type="dxa"/>
          </w:tcPr>
          <w:p w:rsidR="006F720A" w:rsidRDefault="005229DA">
            <w:pPr>
              <w:pStyle w:val="ConsPlusNormal0"/>
              <w:jc w:val="both"/>
            </w:pPr>
            <w:r>
              <w:t>В Управление Президента Росс</w:t>
            </w:r>
            <w:r>
              <w:t>ийской Федерации по вопросам государственной службы, кадров и противодействия коррупции</w:t>
            </w:r>
          </w:p>
        </w:tc>
        <w:tc>
          <w:tcPr>
            <w:tcW w:w="6180" w:type="dxa"/>
          </w:tcPr>
          <w:p w:rsidR="006F720A" w:rsidRDefault="005229DA">
            <w:pPr>
              <w:pStyle w:val="ConsPlusNormal0"/>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w:t>
            </w:r>
            <w:r>
              <w:t>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w:t>
            </w:r>
            <w:r>
              <w:t xml:space="preserve">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w:t>
            </w:r>
            <w:r>
              <w:t>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6F720A">
        <w:tc>
          <w:tcPr>
            <w:tcW w:w="2891" w:type="dxa"/>
          </w:tcPr>
          <w:p w:rsidR="006F720A" w:rsidRDefault="005229DA">
            <w:pPr>
              <w:pStyle w:val="ConsPlusNormal0"/>
              <w:jc w:val="both"/>
            </w:pPr>
            <w:r>
              <w:t>В Департамент кадров Правительства Российской Федерации</w:t>
            </w:r>
          </w:p>
        </w:tc>
        <w:tc>
          <w:tcPr>
            <w:tcW w:w="6180" w:type="dxa"/>
          </w:tcPr>
          <w:p w:rsidR="006F720A" w:rsidRDefault="005229DA">
            <w:pPr>
              <w:pStyle w:val="ConsPlusNormal0"/>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w:t>
            </w:r>
            <w:r>
              <w:t xml:space="preserve">говора в организациях, создаваемых для выполнения задач, </w:t>
            </w:r>
            <w:r>
              <w:lastRenderedPageBreak/>
              <w:t>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6F720A">
        <w:tc>
          <w:tcPr>
            <w:tcW w:w="2891" w:type="dxa"/>
          </w:tcPr>
          <w:p w:rsidR="006F720A" w:rsidRDefault="005229DA">
            <w:pPr>
              <w:pStyle w:val="ConsPlusNormal0"/>
              <w:jc w:val="both"/>
            </w:pPr>
            <w:r>
              <w:lastRenderedPageBreak/>
              <w:t>В подразделение кадровой службы федераль</w:t>
            </w:r>
            <w:r>
              <w:t>ного государственного органа по профилактике коррупционных и иных правонарушений</w:t>
            </w:r>
          </w:p>
          <w:p w:rsidR="006F720A" w:rsidRDefault="005229DA">
            <w:pPr>
              <w:pStyle w:val="ConsPlusNormal0"/>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6F720A" w:rsidRDefault="005229DA">
            <w:pPr>
              <w:pStyle w:val="ConsPlusNormal0"/>
              <w:jc w:val="both"/>
            </w:pPr>
            <w:r>
              <w:t>лицами, замещающими должности федераль</w:t>
            </w:r>
            <w:r>
              <w:t>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w:t>
            </w:r>
            <w:r>
              <w:t>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6F720A">
        <w:tc>
          <w:tcPr>
            <w:tcW w:w="2891" w:type="dxa"/>
          </w:tcPr>
          <w:p w:rsidR="006F720A" w:rsidRDefault="005229DA">
            <w:pPr>
              <w:pStyle w:val="ConsPlusNormal0"/>
              <w:jc w:val="both"/>
            </w:pPr>
            <w:r>
              <w:t>В подразделение по профилактике коррупционных и иных правонарушений го</w:t>
            </w:r>
            <w:r>
              <w:t>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rsidR="006F720A" w:rsidRDefault="005229DA">
            <w:pPr>
              <w:pStyle w:val="ConsPlusNormal0"/>
              <w:jc w:val="both"/>
            </w:pPr>
            <w:r>
              <w:t>лицами, замещающими должности, включенные в перечни, установленные норм</w:t>
            </w:r>
            <w:r>
              <w:t>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6F720A">
        <w:tc>
          <w:tcPr>
            <w:tcW w:w="2891" w:type="dxa"/>
          </w:tcPr>
          <w:p w:rsidR="006F720A" w:rsidRDefault="005229DA">
            <w:pPr>
              <w:pStyle w:val="ConsPlusNormal0"/>
              <w:jc w:val="both"/>
            </w:pPr>
            <w:r>
              <w:t>В подразделение по пр</w:t>
            </w:r>
            <w:r>
              <w:t>офилактике коррупционных и иных правонарушений Центрального банка Российской Федерации</w:t>
            </w:r>
          </w:p>
        </w:tc>
        <w:tc>
          <w:tcPr>
            <w:tcW w:w="6180" w:type="dxa"/>
          </w:tcPr>
          <w:p w:rsidR="006F720A" w:rsidRDefault="005229DA">
            <w:pPr>
              <w:pStyle w:val="ConsPlusNormal0"/>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w:t>
            </w:r>
            <w:r>
              <w:t>х в сферах финансовых услуг и руководителя службы обеспечения деятельности финансового уполномоченного</w:t>
            </w:r>
          </w:p>
        </w:tc>
      </w:tr>
      <w:tr w:rsidR="006F720A">
        <w:tc>
          <w:tcPr>
            <w:tcW w:w="2891" w:type="dxa"/>
          </w:tcPr>
          <w:p w:rsidR="006F720A" w:rsidRDefault="005229DA">
            <w:pPr>
              <w:pStyle w:val="ConsPlusNormal0"/>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w:t>
            </w:r>
            <w:r>
              <w:t>ство по делам национальностей)</w:t>
            </w:r>
          </w:p>
        </w:tc>
        <w:tc>
          <w:tcPr>
            <w:tcW w:w="6180" w:type="dxa"/>
          </w:tcPr>
          <w:p w:rsidR="006F720A" w:rsidRDefault="005229DA">
            <w:pPr>
              <w:pStyle w:val="ConsPlusNormal0"/>
              <w:jc w:val="both"/>
            </w:pPr>
            <w: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w:t>
            </w:r>
            <w:r>
              <w:t>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6F720A" w:rsidRDefault="006F720A">
      <w:pPr>
        <w:pStyle w:val="ConsPlusNormal0"/>
        <w:jc w:val="both"/>
      </w:pPr>
    </w:p>
    <w:p w:rsidR="006F720A" w:rsidRDefault="005229DA">
      <w:pPr>
        <w:pStyle w:val="ConsPlusNormal0"/>
        <w:ind w:firstLine="540"/>
        <w:jc w:val="both"/>
      </w:pPr>
      <w:r>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anchor="P213" w:tooltip="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
        <w:r>
          <w:rPr>
            <w:color w:val="0000FF"/>
          </w:rPr>
          <w:t>пункты 47</w:t>
        </w:r>
      </w:hyperlink>
      <w:r>
        <w:t xml:space="preserve"> и </w:t>
      </w:r>
      <w:hyperlink w:anchor="P216" w:tooltip="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
        <w:r>
          <w:rPr>
            <w:color w:val="0000FF"/>
          </w:rPr>
          <w:t>48</w:t>
        </w:r>
      </w:hyperlink>
      <w:r>
        <w:t xml:space="preserve"> настоящих Методических рекомендаций).</w:t>
      </w:r>
    </w:p>
    <w:p w:rsidR="006F720A" w:rsidRDefault="005229DA">
      <w:pPr>
        <w:pStyle w:val="ConsPlusNormal0"/>
        <w:spacing w:before="200"/>
        <w:ind w:firstLine="540"/>
        <w:jc w:val="both"/>
      </w:pPr>
      <w:r>
        <w:t xml:space="preserve">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w:t>
      </w:r>
      <w:r>
        <w:t>предусмотрено.</w:t>
      </w:r>
    </w:p>
    <w:p w:rsidR="006F720A" w:rsidRDefault="005229DA">
      <w:pPr>
        <w:pStyle w:val="ConsPlusNormal0"/>
        <w:spacing w:before="200"/>
        <w:ind w:firstLine="540"/>
        <w:jc w:val="both"/>
      </w:pPr>
      <w:r>
        <w:t xml:space="preserve">46. Вопросы подачи руководителем государственного учреждения субъекта Российской Федерации </w:t>
      </w:r>
      <w:r>
        <w:lastRenderedPageBreak/>
        <w:t xml:space="preserve">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w:t>
      </w:r>
      <w:r>
        <w:t>регулируются нормативным правовым актом субъекта Российской Федерации и муниципальным правовым актом соответственно.</w:t>
      </w:r>
    </w:p>
    <w:p w:rsidR="006F720A" w:rsidRDefault="006F720A">
      <w:pPr>
        <w:pStyle w:val="ConsPlusNormal0"/>
        <w:ind w:firstLine="540"/>
        <w:jc w:val="both"/>
      </w:pPr>
    </w:p>
    <w:p w:rsidR="006F720A" w:rsidRDefault="005229DA">
      <w:pPr>
        <w:pStyle w:val="ConsPlusTitle0"/>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6F720A" w:rsidRDefault="005229DA">
      <w:pPr>
        <w:pStyle w:val="ConsPlusNormal0"/>
        <w:spacing w:before="200"/>
        <w:ind w:firstLine="540"/>
        <w:jc w:val="both"/>
      </w:pPr>
      <w:bookmarkStart w:id="8" w:name="P213"/>
      <w:bookmarkEnd w:id="8"/>
      <w:r>
        <w:t xml:space="preserve">47. В случае </w:t>
      </w:r>
      <w:r>
        <w:t>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w:t>
      </w:r>
      <w:r>
        <w:t>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w:t>
      </w:r>
      <w:r>
        <w:t xml:space="preserve">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w:t>
      </w:r>
      <w:r>
        <w:t>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6F720A" w:rsidRDefault="005229DA">
      <w:pPr>
        <w:pStyle w:val="ConsPlusNormal0"/>
        <w:spacing w:before="200"/>
        <w:ind w:firstLine="540"/>
        <w:jc w:val="both"/>
      </w:pPr>
      <w:r>
        <w:t>Конкретные не зависящие</w:t>
      </w:r>
      <w:r>
        <w:t xml:space="preserve"> от служащего (работника) обстоятельства приведены в </w:t>
      </w:r>
      <w:hyperlink r:id="rId62" w:tooltip="Федеральный закон от 25.12.2008 N 273-ФЗ (ред. от 28.12.2025) &quot;О противодействии коррупции&quot; {КонсультантПлюс}">
        <w:r>
          <w:rPr>
            <w:color w:val="0000FF"/>
          </w:rPr>
          <w:t>части 4 статьи 13</w:t>
        </w:r>
      </w:hyperlink>
      <w:r>
        <w:t xml:space="preserve"> Федерального закона от 25 декабря 2008 г. N 273-ФЗ "О противодействии коррупции".</w:t>
      </w:r>
    </w:p>
    <w:p w:rsidR="006F720A" w:rsidRDefault="005229DA">
      <w:pPr>
        <w:pStyle w:val="ConsPlusNormal0"/>
        <w:spacing w:before="20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w:t>
      </w:r>
      <w:r>
        <w:t>левания (эпидемии) и пр.</w:t>
      </w:r>
    </w:p>
    <w:p w:rsidR="006F720A" w:rsidRDefault="005229DA">
      <w:pPr>
        <w:pStyle w:val="ConsPlusNormal0"/>
        <w:spacing w:before="200"/>
        <w:ind w:firstLine="540"/>
        <w:jc w:val="both"/>
      </w:pPr>
      <w:bookmarkStart w:id="9" w:name="P216"/>
      <w:bookmarkEnd w:id="9"/>
      <w: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w:t>
      </w:r>
      <w:r>
        <w:t>и, если иное не установлено федеральными законами.</w:t>
      </w:r>
    </w:p>
    <w:p w:rsidR="006F720A" w:rsidRDefault="006F720A">
      <w:pPr>
        <w:pStyle w:val="ConsPlusNormal0"/>
        <w:jc w:val="both"/>
      </w:pPr>
    </w:p>
    <w:p w:rsidR="006F720A" w:rsidRDefault="005229DA">
      <w:pPr>
        <w:pStyle w:val="ConsPlusTitle0"/>
        <w:jc w:val="center"/>
        <w:outlineLvl w:val="0"/>
      </w:pPr>
      <w:r>
        <w:t>II. Заполнение справки о доходах, расходах, об имуществе</w:t>
      </w:r>
    </w:p>
    <w:p w:rsidR="006F720A" w:rsidRDefault="005229DA">
      <w:pPr>
        <w:pStyle w:val="ConsPlusTitle0"/>
        <w:jc w:val="center"/>
      </w:pPr>
      <w:r>
        <w:t>и обязательствах имущественного характера</w:t>
      </w:r>
    </w:p>
    <w:p w:rsidR="006F720A" w:rsidRDefault="006F720A">
      <w:pPr>
        <w:pStyle w:val="ConsPlusNormal0"/>
        <w:jc w:val="both"/>
      </w:pPr>
    </w:p>
    <w:p w:rsidR="006F720A" w:rsidRDefault="005229DA">
      <w:pPr>
        <w:pStyle w:val="ConsPlusNormal0"/>
        <w:ind w:firstLine="540"/>
        <w:jc w:val="both"/>
      </w:pPr>
      <w:r>
        <w:t xml:space="preserve">49. </w:t>
      </w:r>
      <w:hyperlink r:id="rId6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w:t>
        </w:r>
        <w:r>
          <w:rPr>
            <w:color w:val="0000FF"/>
          </w:rPr>
          <w:t>а</w:t>
        </w:r>
      </w:hyperlink>
      <w:r>
        <w:t xml:space="preserve"> справки является унифицированной для всех лиц, на которых распространяется обязанность представлять Сведения.</w:t>
      </w:r>
    </w:p>
    <w:p w:rsidR="006F720A" w:rsidRDefault="005229DA">
      <w:pPr>
        <w:pStyle w:val="ConsPlusNormal0"/>
        <w:spacing w:before="200"/>
        <w:ind w:firstLine="540"/>
        <w:jc w:val="both"/>
      </w:pPr>
      <w:r>
        <w:t xml:space="preserve">50. </w:t>
      </w:r>
      <w:hyperlink r:id="rId6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 xml:space="preserve"> рекомендуется заполнять на основании</w:t>
      </w:r>
      <w:r>
        <w:t xml:space="preserve">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6F720A" w:rsidRDefault="005229DA">
      <w:pPr>
        <w:pStyle w:val="ConsPlusNormal0"/>
        <w:spacing w:before="200"/>
        <w:ind w:firstLine="540"/>
        <w:jc w:val="both"/>
      </w:pPr>
      <w:r>
        <w:t xml:space="preserve">Например, заполнение </w:t>
      </w:r>
      <w:hyperlink r:id="rId6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на основании полученной информации из единой </w:t>
      </w:r>
      <w:hyperlink r:id="rId66"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формы</w:t>
        </w:r>
      </w:hyperlink>
      <w:r>
        <w:t>, у</w:t>
      </w:r>
      <w:r>
        <w:t>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w:t>
      </w:r>
      <w:r>
        <w:t>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w:t>
      </w:r>
      <w:r>
        <w:t xml:space="preserve">полнения </w:t>
      </w:r>
      <w:hyperlink r:id="rId6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w:t>
      </w:r>
      <w:r>
        <w:t>рственного (муниципального) органа, и отдельных случаев, прямо указанных в настоящих Методических рекомендациях).</w:t>
      </w:r>
    </w:p>
    <w:p w:rsidR="006F720A" w:rsidRDefault="005229DA">
      <w:pPr>
        <w:pStyle w:val="ConsPlusNormal0"/>
        <w:spacing w:before="200"/>
        <w:ind w:firstLine="540"/>
        <w:jc w:val="both"/>
      </w:pPr>
      <w:r>
        <w:t xml:space="preserve">К </w:t>
      </w:r>
      <w:hyperlink r:id="rId6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могут быть приложены любые документы</w:t>
      </w:r>
      <w:r>
        <w:t xml:space="preserve">, в том числе пояснения служащего (работника). При этом </w:t>
      </w:r>
      <w:hyperlink r:id="rId6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разделом 2</w:t>
        </w:r>
      </w:hyperlink>
      <w:r>
        <w:t xml:space="preserve"> справки предусмотрен случай, при котором к </w:t>
      </w:r>
      <w:hyperlink r:id="rId7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6F720A" w:rsidRDefault="005229DA">
      <w:pPr>
        <w:pStyle w:val="ConsPlusNormal0"/>
        <w:spacing w:before="200"/>
        <w:ind w:firstLine="540"/>
        <w:jc w:val="both"/>
      </w:pPr>
      <w:r>
        <w:t xml:space="preserve">51. Правоприменительная практика свидетельствует, что наиболее востребованными </w:t>
      </w:r>
      <w:r>
        <w:t xml:space="preserve">документами (источниками информации), на основании которых рекомендуется заполнять </w:t>
      </w:r>
      <w:hyperlink r:id="rId7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 являются следующие (таблица N 5):</w:t>
      </w:r>
    </w:p>
    <w:p w:rsidR="006F720A" w:rsidRDefault="006F720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6F720A">
        <w:tc>
          <w:tcPr>
            <w:tcW w:w="2268" w:type="dxa"/>
          </w:tcPr>
          <w:p w:rsidR="006F720A" w:rsidRDefault="005229DA">
            <w:pPr>
              <w:pStyle w:val="ConsPlusNormal0"/>
              <w:jc w:val="center"/>
            </w:pPr>
            <w:bookmarkStart w:id="10" w:name="P227"/>
            <w:bookmarkEnd w:id="10"/>
            <w:r>
              <w:t xml:space="preserve">Раздел (подраздел) </w:t>
            </w:r>
            <w:hyperlink r:id="rId7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p>
        </w:tc>
        <w:tc>
          <w:tcPr>
            <w:tcW w:w="6803" w:type="dxa"/>
          </w:tcPr>
          <w:p w:rsidR="006F720A" w:rsidRDefault="005229DA">
            <w:pPr>
              <w:pStyle w:val="ConsPlusNormal0"/>
              <w:jc w:val="center"/>
            </w:pPr>
            <w:r>
              <w:t>Источник информации</w:t>
            </w:r>
          </w:p>
        </w:tc>
      </w:tr>
      <w:tr w:rsidR="006F720A">
        <w:tc>
          <w:tcPr>
            <w:tcW w:w="2268" w:type="dxa"/>
            <w:vMerge w:val="restart"/>
          </w:tcPr>
          <w:p w:rsidR="006F720A" w:rsidRDefault="005229DA">
            <w:pPr>
              <w:pStyle w:val="ConsPlusNormal0"/>
              <w:jc w:val="both"/>
            </w:pPr>
            <w:hyperlink r:id="rId7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Сведения</w:t>
              </w:r>
            </w:hyperlink>
            <w:r>
              <w:t xml:space="preserve"> о доходах</w:t>
            </w:r>
          </w:p>
        </w:tc>
        <w:tc>
          <w:tcPr>
            <w:tcW w:w="6803" w:type="dxa"/>
          </w:tcPr>
          <w:p w:rsidR="006F720A" w:rsidRDefault="005229DA">
            <w:pPr>
              <w:pStyle w:val="ConsPlusNormal0"/>
              <w:jc w:val="both"/>
            </w:pPr>
            <w:r>
              <w:t>Справка о доходах и суммах налога физического лица, которую можно получить у представителя нанимателя (работодателя) или через Личный кабинет налого</w:t>
            </w:r>
            <w:r>
              <w:t xml:space="preserve">плательщика (официальный сайт </w:t>
            </w:r>
            <w:hyperlink r:id="rId74">
              <w:r>
                <w:rPr>
                  <w:color w:val="0000FF"/>
                </w:rPr>
                <w:t>https://lkfl2.nalog.ru/lkfl</w:t>
              </w:r>
            </w:hyperlink>
            <w:r>
              <w:t>)</w:t>
            </w:r>
          </w:p>
        </w:tc>
      </w:tr>
      <w:tr w:rsidR="006F720A">
        <w:tc>
          <w:tcPr>
            <w:tcW w:w="2268" w:type="dxa"/>
            <w:vMerge/>
          </w:tcPr>
          <w:p w:rsidR="006F720A" w:rsidRDefault="006F720A">
            <w:pPr>
              <w:pStyle w:val="ConsPlusNormal0"/>
            </w:pPr>
          </w:p>
        </w:tc>
        <w:tc>
          <w:tcPr>
            <w:tcW w:w="6803" w:type="dxa"/>
          </w:tcPr>
          <w:p w:rsidR="006F720A" w:rsidRDefault="005229DA">
            <w:pPr>
              <w:pStyle w:val="ConsPlusNormal0"/>
              <w:jc w:val="both"/>
            </w:pPr>
            <w:r>
              <w:t>Справка о размере пенсии и иных социальных выплат (в том числе о пособии по временной нетрудоспособности), которую можно получить через Личный кабин</w:t>
            </w:r>
            <w:r>
              <w:t xml:space="preserve">ет налогоплательщика (официальный сайт </w:t>
            </w:r>
            <w:hyperlink r:id="rId75">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76">
              <w:r>
                <w:rPr>
                  <w:color w:val="0000FF"/>
                </w:rPr>
                <w:t>h</w:t>
              </w:r>
              <w:r>
                <w:rPr>
                  <w:color w:val="0000FF"/>
                </w:rPr>
                <w:t>ttps://sfr.gov.ru/</w:t>
              </w:r>
            </w:hyperlink>
            <w:r>
              <w:t>)</w:t>
            </w:r>
          </w:p>
        </w:tc>
      </w:tr>
      <w:tr w:rsidR="006F720A">
        <w:tc>
          <w:tcPr>
            <w:tcW w:w="2268" w:type="dxa"/>
            <w:vMerge/>
          </w:tcPr>
          <w:p w:rsidR="006F720A" w:rsidRDefault="006F720A">
            <w:pPr>
              <w:pStyle w:val="ConsPlusNormal0"/>
            </w:pPr>
          </w:p>
        </w:tc>
        <w:tc>
          <w:tcPr>
            <w:tcW w:w="6803" w:type="dxa"/>
          </w:tcPr>
          <w:p w:rsidR="006F720A" w:rsidRDefault="005229DA">
            <w:pPr>
              <w:pStyle w:val="ConsPlusNormal0"/>
              <w:jc w:val="both"/>
            </w:pPr>
            <w:r>
              <w:t xml:space="preserve">Выписка о движении денежных средств по счету (в отношении доходов, которые могут подлежать отражению в </w:t>
            </w:r>
            <w:hyperlink r:id="rId7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раздела 1 (например, разовые сделки по продаже имущества)</w:t>
            </w:r>
          </w:p>
        </w:tc>
      </w:tr>
      <w:tr w:rsidR="006F720A">
        <w:tc>
          <w:tcPr>
            <w:tcW w:w="2268" w:type="dxa"/>
          </w:tcPr>
          <w:p w:rsidR="006F720A" w:rsidRDefault="005229DA">
            <w:pPr>
              <w:pStyle w:val="ConsPlusNormal0"/>
              <w:jc w:val="both"/>
            </w:pPr>
            <w:hyperlink r:id="rId7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Сведения</w:t>
              </w:r>
            </w:hyperlink>
            <w:r>
              <w:t xml:space="preserve"> о недвижимом имуществе</w:t>
            </w:r>
          </w:p>
        </w:tc>
        <w:tc>
          <w:tcPr>
            <w:tcW w:w="6803" w:type="dxa"/>
          </w:tcPr>
          <w:p w:rsidR="006F720A" w:rsidRDefault="005229DA">
            <w:pPr>
              <w:pStyle w:val="ConsPlusNormal0"/>
              <w:jc w:val="both"/>
            </w:pPr>
            <w:r>
              <w:t>Регистрационные документы.</w:t>
            </w:r>
          </w:p>
          <w:p w:rsidR="006F720A" w:rsidRDefault="005229DA">
            <w:pPr>
              <w:pStyle w:val="ConsPlusNormal0"/>
              <w:jc w:val="both"/>
            </w:pPr>
            <w: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w:t>
            </w:r>
            <w:r>
              <w:t xml:space="preserve">айт </w:t>
            </w:r>
            <w:hyperlink r:id="rId79">
              <w:r>
                <w:rPr>
                  <w:color w:val="0000FF"/>
                </w:rPr>
                <w:t>https://lkfl2.nalog.ru/lkfl</w:t>
              </w:r>
            </w:hyperlink>
            <w:r>
              <w:t>)</w:t>
            </w:r>
          </w:p>
        </w:tc>
      </w:tr>
      <w:tr w:rsidR="006F720A">
        <w:tc>
          <w:tcPr>
            <w:tcW w:w="2268" w:type="dxa"/>
          </w:tcPr>
          <w:p w:rsidR="006F720A" w:rsidRDefault="005229DA">
            <w:pPr>
              <w:pStyle w:val="ConsPlusNormal0"/>
              <w:jc w:val="both"/>
            </w:pPr>
            <w:hyperlink r:id="rId8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Сведения</w:t>
              </w:r>
            </w:hyperlink>
            <w:r>
              <w:t xml:space="preserve"> о транспортных средствах</w:t>
            </w:r>
          </w:p>
        </w:tc>
        <w:tc>
          <w:tcPr>
            <w:tcW w:w="6803" w:type="dxa"/>
          </w:tcPr>
          <w:p w:rsidR="006F720A" w:rsidRDefault="005229DA">
            <w:pPr>
              <w:pStyle w:val="ConsPlusNormal0"/>
              <w:jc w:val="both"/>
            </w:pPr>
            <w:r>
              <w:t>Регистрационные документы.</w:t>
            </w:r>
          </w:p>
          <w:p w:rsidR="006F720A" w:rsidRDefault="005229DA">
            <w:pPr>
              <w:pStyle w:val="ConsPlusNormal0"/>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81">
              <w:r>
                <w:rPr>
                  <w:color w:val="0000FF"/>
                </w:rPr>
                <w:t>https://lkfl2.nalo</w:t>
              </w:r>
              <w:r>
                <w:rPr>
                  <w:color w:val="0000FF"/>
                </w:rPr>
                <w:t>g.ru/lkfl</w:t>
              </w:r>
            </w:hyperlink>
            <w:r>
              <w:t>)</w:t>
            </w:r>
          </w:p>
        </w:tc>
      </w:tr>
      <w:tr w:rsidR="006F720A">
        <w:tc>
          <w:tcPr>
            <w:tcW w:w="2268" w:type="dxa"/>
          </w:tcPr>
          <w:p w:rsidR="006F720A" w:rsidRDefault="005229DA">
            <w:pPr>
              <w:pStyle w:val="ConsPlusNormal0"/>
              <w:jc w:val="both"/>
            </w:pPr>
            <w:hyperlink r:id="rId8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Сведения</w:t>
              </w:r>
            </w:hyperlink>
            <w:r>
              <w:t xml:space="preserve"> о счетах в банках и иных кредитных организациях</w:t>
            </w:r>
          </w:p>
        </w:tc>
        <w:tc>
          <w:tcPr>
            <w:tcW w:w="6803" w:type="dxa"/>
          </w:tcPr>
          <w:p w:rsidR="006F720A" w:rsidRDefault="005229DA">
            <w:pPr>
              <w:pStyle w:val="ConsPlusNormal0"/>
              <w:jc w:val="both"/>
            </w:pPr>
            <w:r>
              <w:t>В первую очередь, целесообразно получить данные сведения через личный кабинет налогоплатель</w:t>
            </w:r>
            <w:r>
              <w:t xml:space="preserve">щика (официальный сайт </w:t>
            </w:r>
            <w:hyperlink r:id="rId83">
              <w:r>
                <w:rPr>
                  <w:color w:val="0000FF"/>
                </w:rPr>
                <w:t>https://lkfl2.nalog.ru/lkfl</w:t>
              </w:r>
            </w:hyperlink>
            <w:r>
              <w:t>).</w:t>
            </w:r>
          </w:p>
          <w:p w:rsidR="006F720A" w:rsidRDefault="005229DA">
            <w:pPr>
              <w:pStyle w:val="ConsPlusNormal0"/>
              <w:jc w:val="both"/>
            </w:pPr>
            <w:r>
              <w:t xml:space="preserve">Впоследствии указанные сведения получаются через банк (иную кредитную организацию) на основании </w:t>
            </w:r>
            <w:hyperlink r:id="rId84"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6F720A">
        <w:tc>
          <w:tcPr>
            <w:tcW w:w="2268" w:type="dxa"/>
          </w:tcPr>
          <w:p w:rsidR="006F720A" w:rsidRDefault="005229DA">
            <w:pPr>
              <w:pStyle w:val="ConsPlusNormal0"/>
              <w:jc w:val="both"/>
            </w:pPr>
            <w:hyperlink r:id="rId8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Сведения</w:t>
              </w:r>
            </w:hyperlink>
            <w:r>
              <w:t xml:space="preserve"> о ценных </w:t>
            </w:r>
            <w:r>
              <w:t>бумагах</w:t>
            </w:r>
          </w:p>
        </w:tc>
        <w:tc>
          <w:tcPr>
            <w:tcW w:w="6803" w:type="dxa"/>
          </w:tcPr>
          <w:p w:rsidR="006F720A" w:rsidRDefault="005229DA">
            <w:pPr>
              <w:pStyle w:val="ConsPlusNormal0"/>
              <w:jc w:val="both"/>
            </w:pPr>
            <w:r>
              <w:t>Регистрационные документы</w:t>
            </w:r>
          </w:p>
        </w:tc>
      </w:tr>
      <w:tr w:rsidR="006F720A">
        <w:tc>
          <w:tcPr>
            <w:tcW w:w="2268" w:type="dxa"/>
          </w:tcPr>
          <w:p w:rsidR="006F720A" w:rsidRDefault="005229DA">
            <w:pPr>
              <w:pStyle w:val="ConsPlusNormal0"/>
              <w:jc w:val="both"/>
            </w:pPr>
            <w:hyperlink r:id="rId8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Сведения</w:t>
              </w:r>
            </w:hyperlink>
            <w:r>
              <w:t xml:space="preserve"> об объектах недвижимого имущества, находящихся в пользовании</w:t>
            </w:r>
          </w:p>
        </w:tc>
        <w:tc>
          <w:tcPr>
            <w:tcW w:w="6803" w:type="dxa"/>
          </w:tcPr>
          <w:p w:rsidR="006F720A" w:rsidRDefault="005229DA">
            <w:pPr>
              <w:pStyle w:val="ConsPlusNormal0"/>
              <w:jc w:val="both"/>
            </w:pPr>
            <w:r>
              <w:t>При наличии письменных оснований пользования - письменн</w:t>
            </w:r>
            <w:r>
              <w:t>ые основания</w:t>
            </w:r>
          </w:p>
        </w:tc>
      </w:tr>
      <w:tr w:rsidR="006F720A">
        <w:tc>
          <w:tcPr>
            <w:tcW w:w="2268" w:type="dxa"/>
          </w:tcPr>
          <w:p w:rsidR="006F720A" w:rsidRDefault="005229DA">
            <w:pPr>
              <w:pStyle w:val="ConsPlusNormal0"/>
              <w:jc w:val="both"/>
            </w:pPr>
            <w:hyperlink r:id="rId8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Сведения</w:t>
              </w:r>
            </w:hyperlink>
            <w:r>
              <w:t xml:space="preserve"> о срочных обязательствах финансового характера</w:t>
            </w:r>
          </w:p>
        </w:tc>
        <w:tc>
          <w:tcPr>
            <w:tcW w:w="6803" w:type="dxa"/>
          </w:tcPr>
          <w:p w:rsidR="006F720A" w:rsidRDefault="005229DA">
            <w:pPr>
              <w:pStyle w:val="ConsPlusNormal0"/>
              <w:jc w:val="both"/>
            </w:pPr>
            <w:r>
              <w:t>При наличии письменных оснований возникновения обязательства - письменные основания.</w:t>
            </w:r>
          </w:p>
          <w:p w:rsidR="006F720A" w:rsidRDefault="005229DA">
            <w:pPr>
              <w:pStyle w:val="ConsPlusNormal0"/>
              <w:jc w:val="both"/>
            </w:pPr>
            <w:r>
              <w:t>В отн</w:t>
            </w:r>
            <w:r>
              <w:t xml:space="preserve">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88"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w:t>
            </w:r>
            <w:r>
              <w:t>анка России N 5798-У (как лично, так и с использованием средств дистанционного обслуживания клиента)</w:t>
            </w:r>
          </w:p>
        </w:tc>
      </w:tr>
    </w:tbl>
    <w:p w:rsidR="006F720A" w:rsidRDefault="006F720A">
      <w:pPr>
        <w:pStyle w:val="ConsPlusNormal0"/>
        <w:jc w:val="both"/>
      </w:pPr>
    </w:p>
    <w:p w:rsidR="006F720A" w:rsidRDefault="005229DA">
      <w:pPr>
        <w:pStyle w:val="ConsPlusNormal0"/>
        <w:ind w:firstLine="540"/>
        <w:jc w:val="both"/>
      </w:pPr>
      <w:r>
        <w:t>Ряд сведений также доступен на Портале государственных услуг Российской Федерации (</w:t>
      </w:r>
      <w:hyperlink r:id="rId89">
        <w:r>
          <w:rPr>
            <w:color w:val="0000FF"/>
          </w:rPr>
          <w:t>https://www.gosuslugi.ru/</w:t>
        </w:r>
      </w:hyperlink>
      <w:r>
        <w:t>).</w:t>
      </w:r>
    </w:p>
    <w:p w:rsidR="006F720A" w:rsidRDefault="005229DA">
      <w:pPr>
        <w:pStyle w:val="ConsPlusNormal0"/>
        <w:spacing w:before="20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6F720A" w:rsidRDefault="005229DA">
      <w:pPr>
        <w:pStyle w:val="ConsPlusNormal0"/>
        <w:spacing w:before="200"/>
        <w:ind w:firstLine="540"/>
        <w:jc w:val="both"/>
      </w:pPr>
      <w:r>
        <w:t xml:space="preserve">52. </w:t>
      </w:r>
      <w:hyperlink r:id="rId9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xml:space="preserve"> заполняется с использованием актуальной на дату представления Сведений версии СПО "Справки БК".</w:t>
      </w:r>
    </w:p>
    <w:p w:rsidR="006F720A" w:rsidRDefault="005229DA">
      <w:pPr>
        <w:pStyle w:val="ConsPlusNormal0"/>
        <w:spacing w:before="200"/>
        <w:ind w:firstLine="540"/>
        <w:jc w:val="both"/>
      </w:pPr>
      <w:r>
        <w:t>53. Оценка актуальности версии СПО "Справки БК" осуществля</w:t>
      </w:r>
      <w:r>
        <w:t xml:space="preserve">ется при приеме </w:t>
      </w:r>
      <w:hyperlink r:id="rId9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w:t>
      </w:r>
    </w:p>
    <w:p w:rsidR="006F720A" w:rsidRDefault="005229DA">
      <w:pPr>
        <w:pStyle w:val="ConsPlusNormal0"/>
        <w:spacing w:before="200"/>
        <w:ind w:firstLine="540"/>
        <w:jc w:val="both"/>
      </w:pPr>
      <w:r>
        <w:t xml:space="preserve">При печати </w:t>
      </w:r>
      <w:hyperlink r:id="rId9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6F720A" w:rsidRDefault="005229DA">
      <w:pPr>
        <w:pStyle w:val="ConsPlusNormal0"/>
        <w:spacing w:before="200"/>
        <w:ind w:firstLine="540"/>
        <w:jc w:val="both"/>
      </w:pPr>
      <w:r>
        <w:t>54. Актуальная версия СПО "Справки БК" размещена на официальном сайте Президента Российской Федерации (</w:t>
      </w:r>
      <w:hyperlink r:id="rId93">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w:t>
      </w:r>
      <w:r>
        <w:t>рственной гражданской службы Российской Федерации" (</w:t>
      </w:r>
      <w:hyperlink r:id="rId94">
        <w:r>
          <w:rPr>
            <w:color w:val="0000FF"/>
          </w:rPr>
          <w:t>https://gossluzhba.gov.ru/anticorruption/spravki_bk</w:t>
        </w:r>
      </w:hyperlink>
      <w:r>
        <w:t>).</w:t>
      </w:r>
    </w:p>
    <w:p w:rsidR="006F720A" w:rsidRDefault="005229DA">
      <w:pPr>
        <w:pStyle w:val="ConsPlusNormal0"/>
        <w:spacing w:before="200"/>
        <w:ind w:firstLine="540"/>
        <w:jc w:val="both"/>
      </w:pPr>
      <w:r>
        <w:t xml:space="preserve">55. При заполнении </w:t>
      </w:r>
      <w:hyperlink r:id="rId9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справок</w:t>
        </w:r>
      </w:hyperlink>
      <w:r>
        <w:t xml:space="preserve"> с использованием СПО "Справки БК" личной подписью заверяется только последний лист </w:t>
      </w:r>
      <w:hyperlink r:id="rId9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Наличие подписи на каждо</w:t>
      </w:r>
      <w:r>
        <w:t xml:space="preserve">м листе (в пустой части страницы) не является нарушением. Лицу, представляющему </w:t>
      </w:r>
      <w:hyperlink r:id="rId9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рекомендуется распечатать, подписать и представить </w:t>
      </w:r>
      <w:hyperlink r:id="rId9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в течение одного дня (одной датой).</w:t>
      </w:r>
    </w:p>
    <w:p w:rsidR="006F720A" w:rsidRDefault="005229DA">
      <w:pPr>
        <w:pStyle w:val="ConsPlusNormal0"/>
        <w:spacing w:before="200"/>
        <w:ind w:firstLine="540"/>
        <w:jc w:val="both"/>
      </w:pPr>
      <w:r>
        <w:t xml:space="preserve">Законодательством Российской Федерации не предусмотрена возможность подписания </w:t>
      </w:r>
      <w:hyperlink r:id="rId9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иным лицом вместо служащего (работника), представляющего такую </w:t>
      </w:r>
      <w:hyperlink r:id="rId10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w:t>
      </w:r>
    </w:p>
    <w:p w:rsidR="006F720A" w:rsidRDefault="005229DA">
      <w:pPr>
        <w:pStyle w:val="ConsPlusNormal0"/>
        <w:spacing w:before="200"/>
        <w:ind w:firstLine="540"/>
        <w:jc w:val="both"/>
      </w:pPr>
      <w:r>
        <w:t>При этом следует избегать ситуаций, при к</w:t>
      </w:r>
      <w:r>
        <w:t xml:space="preserve">оторых дата печати </w:t>
      </w:r>
      <w:hyperlink r:id="rId10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автоматически формируемая в правом нижнем углу каждого листа </w:t>
      </w:r>
      <w:hyperlink r:id="rId10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будет ранее отчетной даты, указываемой на титульном листе </w:t>
      </w:r>
      <w:hyperlink r:id="rId10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или позднее даты заверения достоверности и полноты на после</w:t>
      </w:r>
      <w:r>
        <w:t xml:space="preserve">днем листе </w:t>
      </w:r>
      <w:hyperlink r:id="rId10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w:t>
      </w:r>
    </w:p>
    <w:p w:rsidR="006F720A" w:rsidRDefault="005229DA">
      <w:pPr>
        <w:pStyle w:val="ConsPlusNormal0"/>
        <w:spacing w:before="200"/>
        <w:ind w:firstLine="540"/>
        <w:jc w:val="both"/>
      </w:pPr>
      <w:r>
        <w:t xml:space="preserve">Также не рекомендуется осуществлять подмену листов </w:t>
      </w:r>
      <w:hyperlink r:id="rId10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листами, напечатанными в иной момент времени. При этом листы одной </w:t>
      </w:r>
      <w:hyperlink r:id="rId10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не следует менять и вставлять в другие </w:t>
      </w:r>
      <w:hyperlink r:id="rId10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даже если они содержат идентичную информацию и время печати.</w:t>
      </w:r>
    </w:p>
    <w:p w:rsidR="006F720A" w:rsidRDefault="005229DA">
      <w:pPr>
        <w:pStyle w:val="ConsPlusNormal0"/>
        <w:spacing w:before="200"/>
        <w:ind w:firstLine="540"/>
        <w:jc w:val="both"/>
      </w:pPr>
      <w:r>
        <w:t xml:space="preserve">Согласно Инструкции о порядке заполнения </w:t>
      </w:r>
      <w:hyperlink r:id="rId10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6F720A" w:rsidRDefault="005229DA">
      <w:pPr>
        <w:pStyle w:val="ConsPlusNormal0"/>
        <w:spacing w:before="200"/>
        <w:ind w:firstLine="540"/>
        <w:jc w:val="both"/>
      </w:pPr>
      <w:r>
        <w:t xml:space="preserve">- для печати </w:t>
      </w:r>
      <w:hyperlink r:id="rId10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справок</w:t>
        </w:r>
      </w:hyperlink>
      <w:r>
        <w:t xml:space="preserve"> используется лазерный принтер, обеспечивающий качественную печать;</w:t>
      </w:r>
    </w:p>
    <w:p w:rsidR="006F720A" w:rsidRDefault="005229DA">
      <w:pPr>
        <w:pStyle w:val="ConsPlusNormal0"/>
        <w:spacing w:before="200"/>
        <w:ind w:firstLine="540"/>
        <w:jc w:val="both"/>
      </w:pPr>
      <w:r>
        <w:t>- не допускаются дефекты печати в виде полос, пятен (при дефектах барабана или картридж</w:t>
      </w:r>
      <w:r>
        <w:t>а принтера);</w:t>
      </w:r>
    </w:p>
    <w:p w:rsidR="006F720A" w:rsidRDefault="005229DA">
      <w:pPr>
        <w:pStyle w:val="ConsPlusNormal0"/>
        <w:spacing w:before="200"/>
        <w:ind w:firstLine="540"/>
        <w:jc w:val="both"/>
      </w:pPr>
      <w:r>
        <w:t xml:space="preserve">- не допускается наличие подписи и пометок на линейных и двумерных штрих-кодах (подпись на </w:t>
      </w:r>
      <w:hyperlink r:id="rId11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может быть поставлена в правом нижнем углу всех </w:t>
      </w:r>
      <w:r>
        <w:t>страниц, кроме последней. На последней странице подпись ставится в специально отведенном месте);</w:t>
      </w:r>
    </w:p>
    <w:p w:rsidR="006F720A" w:rsidRDefault="005229DA">
      <w:pPr>
        <w:pStyle w:val="ConsPlusNormal0"/>
        <w:spacing w:before="200"/>
        <w:ind w:firstLine="540"/>
        <w:jc w:val="both"/>
      </w:pPr>
      <w:r>
        <w:t>- не допускаются рукописные правки.</w:t>
      </w:r>
    </w:p>
    <w:p w:rsidR="006F720A" w:rsidRDefault="005229DA">
      <w:pPr>
        <w:pStyle w:val="ConsPlusNormal0"/>
        <w:spacing w:before="200"/>
        <w:ind w:firstLine="540"/>
        <w:jc w:val="both"/>
      </w:pPr>
      <w:hyperlink r:id="rId11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не следует прошиват</w:t>
      </w:r>
      <w:r>
        <w:t>ь и фиксировать скрепкой.</w:t>
      </w:r>
    </w:p>
    <w:p w:rsidR="006F720A" w:rsidRDefault="005229DA">
      <w:pPr>
        <w:pStyle w:val="ConsPlusNormal0"/>
        <w:spacing w:before="200"/>
        <w:ind w:firstLine="540"/>
        <w:jc w:val="both"/>
      </w:pPr>
      <w:r>
        <w:t xml:space="preserve">Печатать </w:t>
      </w:r>
      <w:hyperlink r:id="rId11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рекомендуется только на одной стороне листа.</w:t>
      </w:r>
    </w:p>
    <w:p w:rsidR="006F720A" w:rsidRDefault="005229DA">
      <w:pPr>
        <w:pStyle w:val="ConsPlusNormal0"/>
        <w:spacing w:before="200"/>
        <w:ind w:firstLine="540"/>
        <w:jc w:val="both"/>
      </w:pPr>
      <w:bookmarkStart w:id="11" w:name="P267"/>
      <w:bookmarkEnd w:id="11"/>
      <w:r>
        <w:t xml:space="preserve">56. В </w:t>
      </w:r>
      <w:hyperlink r:id="rId11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w:t>
      </w:r>
      <w:r>
        <w:t xml:space="preserve">на его официальном сайте: </w:t>
      </w:r>
      <w:hyperlink r:id="rId114">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w:t>
      </w:r>
      <w:r>
        <w:t>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6F720A" w:rsidRDefault="006F720A">
      <w:pPr>
        <w:pStyle w:val="ConsPlusNormal0"/>
        <w:jc w:val="both"/>
      </w:pPr>
    </w:p>
    <w:p w:rsidR="006F720A" w:rsidRDefault="005229DA">
      <w:pPr>
        <w:pStyle w:val="ConsPlusTitle0"/>
        <w:jc w:val="center"/>
        <w:outlineLvl w:val="1"/>
      </w:pPr>
      <w:r>
        <w:t xml:space="preserve">ТИТУЛЬНЫЙ </w:t>
      </w:r>
      <w:hyperlink r:id="rId11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ЛИСТ</w:t>
        </w:r>
      </w:hyperlink>
    </w:p>
    <w:p w:rsidR="006F720A" w:rsidRDefault="006F720A">
      <w:pPr>
        <w:pStyle w:val="ConsPlusNormal0"/>
        <w:jc w:val="both"/>
      </w:pPr>
    </w:p>
    <w:p w:rsidR="006F720A" w:rsidRDefault="005229DA">
      <w:pPr>
        <w:pStyle w:val="ConsPlusNormal0"/>
        <w:ind w:firstLine="540"/>
        <w:jc w:val="both"/>
      </w:pPr>
      <w:r>
        <w:t xml:space="preserve">57. При заполнении титульного </w:t>
      </w:r>
      <w:hyperlink r:id="rId11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листа</w:t>
        </w:r>
      </w:hyperlink>
      <w:r>
        <w:t xml:space="preserve"> справки рекомендуется обратить внимание на следующее:</w:t>
      </w:r>
    </w:p>
    <w:p w:rsidR="006F720A" w:rsidRDefault="005229DA">
      <w:pPr>
        <w:pStyle w:val="ConsPlusNormal0"/>
        <w:spacing w:before="200"/>
        <w:ind w:firstLine="540"/>
        <w:jc w:val="both"/>
      </w:pPr>
      <w:r>
        <w:t>1) фамилия, имя и отчество (при наличии) гражданин</w:t>
      </w:r>
      <w:r>
        <w:t xml:space="preserve">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w:t>
      </w:r>
      <w:hyperlink r:id="rId11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(реквизиты удостоверяющего личность документа указываются по состоянию на дату подписания). Серия свидетельства о рождении указывается по формату: римские ц</w:t>
      </w:r>
      <w:r>
        <w:t>ифры - в латинской раскладке клавиатуры, русские буквы - в русской;</w:t>
      </w:r>
    </w:p>
    <w:p w:rsidR="006F720A" w:rsidRDefault="005229DA">
      <w:pPr>
        <w:pStyle w:val="ConsPlusNormal0"/>
        <w:spacing w:before="200"/>
        <w:ind w:firstLine="540"/>
        <w:jc w:val="both"/>
      </w:pPr>
      <w:r>
        <w:t>2) дата рождения (год рождения) указывается в соответствии с записью в документе, удостоверяющем личность;</w:t>
      </w:r>
    </w:p>
    <w:p w:rsidR="006F720A" w:rsidRDefault="005229DA">
      <w:pPr>
        <w:pStyle w:val="ConsPlusNormal0"/>
        <w:spacing w:before="200"/>
        <w:ind w:firstLine="540"/>
        <w:jc w:val="both"/>
      </w:pPr>
      <w:r>
        <w:t>3) страховой номер индивидуального лицевого счета (СНИЛС) указывается при наличии</w:t>
      </w:r>
      <w:r>
        <w:t xml:space="preserve">. При этом в соответствии с Федеральным </w:t>
      </w:r>
      <w:hyperlink r:id="rId11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 Недействующая редакция {КонсультантПлюс}">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w:t>
      </w:r>
      <w:r>
        <w:t>ноября 2013 года СНИЛС присваивается новорожденным в беззаявительном порядке;</w:t>
      </w:r>
    </w:p>
    <w:p w:rsidR="006F720A" w:rsidRDefault="005229DA">
      <w:pPr>
        <w:pStyle w:val="ConsPlusNormal0"/>
        <w:spacing w:before="200"/>
        <w:ind w:firstLine="540"/>
        <w:jc w:val="both"/>
      </w:pPr>
      <w: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w:t>
      </w:r>
      <w:r>
        <w:t xml:space="preserve"> (работником) на дату подписания.</w:t>
      </w:r>
    </w:p>
    <w:p w:rsidR="006F720A" w:rsidRDefault="005229DA">
      <w:pPr>
        <w:pStyle w:val="ConsPlusNormal0"/>
        <w:spacing w:before="200"/>
        <w:ind w:firstLine="540"/>
        <w:jc w:val="both"/>
      </w:pPr>
      <w:r>
        <w:t xml:space="preserve">При заполнении </w:t>
      </w:r>
      <w:hyperlink r:id="rId11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гражданином, не осуществляющим трудовую деятельность в установленном порядке, претендующим на замещение</w:t>
      </w:r>
      <w:r>
        <w:t xml:space="preserve"> вакантной должности, в </w:t>
      </w:r>
      <w:hyperlink r:id="rId12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"род занятий" указывается: "временно неработающий".</w:t>
      </w:r>
    </w:p>
    <w:p w:rsidR="006F720A" w:rsidRDefault="005229DA">
      <w:pPr>
        <w:pStyle w:val="ConsPlusNormal0"/>
        <w:spacing w:before="200"/>
        <w:ind w:firstLine="540"/>
        <w:jc w:val="both"/>
      </w:pPr>
      <w:r>
        <w:t xml:space="preserve">Если Сведения представляются в отношении несовершеннолетнего ребенка, то в </w:t>
      </w:r>
      <w:hyperlink r:id="rId12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6F720A" w:rsidRDefault="005229DA">
      <w:pPr>
        <w:pStyle w:val="ConsPlusNormal0"/>
        <w:spacing w:before="200"/>
        <w:ind w:firstLine="540"/>
        <w:jc w:val="both"/>
      </w:pPr>
      <w:r>
        <w:t>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w:t>
      </w:r>
      <w:r>
        <w:t xml:space="preserve">ить к ней, в </w:t>
      </w:r>
      <w:hyperlink r:id="rId12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"род занятий" рекомендуется указывать "безработный"; в случае если супруг (супруга) или несовершеннолетний ребенок, не являющийся обучающимся, не </w:t>
      </w:r>
      <w:r>
        <w:t xml:space="preserve">имеют работу и заработок и при этом не зарегистрированы в органах службы занятости, то в </w:t>
      </w:r>
      <w:hyperlink r:id="rId12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"род занятий" рекомендуется указывать "временно неработающий" или "дом</w:t>
      </w:r>
      <w:r>
        <w:t>охозяйка" ("домохозяин").</w:t>
      </w:r>
    </w:p>
    <w:p w:rsidR="006F720A" w:rsidRDefault="005229DA">
      <w:pPr>
        <w:pStyle w:val="ConsPlusNormal0"/>
        <w:spacing w:before="200"/>
        <w:ind w:firstLine="540"/>
        <w:jc w:val="both"/>
      </w:pPr>
      <w:r>
        <w:t xml:space="preserve">Супругу (супруге) и несовершеннолетним детям, осуществляющим уход за нетрудоспособными гражданами, в рассматриваемой </w:t>
      </w:r>
      <w:hyperlink r:id="rId12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рекомендуется ук</w:t>
      </w:r>
      <w:r>
        <w:t>азывать "осуществляющий уход за нетрудоспособным гражданином".</w:t>
      </w:r>
    </w:p>
    <w:p w:rsidR="006F720A" w:rsidRDefault="005229DA">
      <w:pPr>
        <w:pStyle w:val="ConsPlusNormal0"/>
        <w:spacing w:before="200"/>
        <w:ind w:firstLine="540"/>
        <w:jc w:val="both"/>
      </w:pPr>
      <w:r>
        <w:t xml:space="preserve">В случае прохождения военной службы супругом (супругой) при заполнении титульного </w:t>
      </w:r>
      <w:hyperlink r:id="rId12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листа</w:t>
        </w:r>
      </w:hyperlink>
      <w:r>
        <w:t xml:space="preserve"> справки т</w:t>
      </w:r>
      <w:r>
        <w:t xml:space="preserve">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2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свед</w:t>
      </w:r>
      <w:r>
        <w:t>ений о должностях военнослужащих, замещаемых ими в конкретных войсковых частях, представляется нецелесообразным;</w:t>
      </w:r>
    </w:p>
    <w:p w:rsidR="006F720A" w:rsidRDefault="005229DA">
      <w:pPr>
        <w:pStyle w:val="ConsPlusNormal0"/>
        <w:spacing w:before="200"/>
        <w:ind w:firstLine="540"/>
        <w:jc w:val="both"/>
      </w:pPr>
      <w:r>
        <w:t xml:space="preserve">5) при наличии на дату подписания </w:t>
      </w:r>
      <w:hyperlink r:id="rId12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неско</w:t>
      </w:r>
      <w:r>
        <w:t xml:space="preserve">льких мест работы на титульном </w:t>
      </w:r>
      <w:hyperlink r:id="rId12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w:t>
      </w:r>
      <w:r>
        <w:t>мендуется указать и иные места работы.</w:t>
      </w:r>
    </w:p>
    <w:p w:rsidR="006F720A" w:rsidRDefault="005229DA">
      <w:pPr>
        <w:pStyle w:val="ConsPlusNormal0"/>
        <w:spacing w:before="200"/>
        <w:ind w:firstLine="540"/>
        <w:jc w:val="both"/>
      </w:pPr>
      <w:r>
        <w:t xml:space="preserve">При заполнении </w:t>
      </w:r>
      <w:hyperlink r:id="rId12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лицом, только выполняющим работы и (или) оказывающим услуги на </w:t>
      </w:r>
      <w:r>
        <w:lastRenderedPageBreak/>
        <w:t>основании договоров гражданско-прав</w:t>
      </w:r>
      <w:r>
        <w:t>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6F720A" w:rsidRDefault="005229DA">
      <w:pPr>
        <w:pStyle w:val="ConsPlusNormal0"/>
        <w:spacing w:before="200"/>
        <w:ind w:firstLine="540"/>
        <w:jc w:val="both"/>
      </w:pPr>
      <w:r>
        <w:t xml:space="preserve">При заполнении </w:t>
      </w:r>
      <w:hyperlink r:id="rId13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6F720A" w:rsidRDefault="005229DA">
      <w:pPr>
        <w:pStyle w:val="ConsPlusNormal0"/>
        <w:spacing w:before="200"/>
        <w:ind w:firstLine="540"/>
        <w:jc w:val="both"/>
      </w:pPr>
      <w:r>
        <w:t xml:space="preserve">При заполнении </w:t>
      </w:r>
      <w:hyperlink r:id="rId13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6F720A" w:rsidRDefault="005229DA">
      <w:pPr>
        <w:pStyle w:val="ConsPlusNormal0"/>
        <w:spacing w:before="200"/>
        <w:ind w:firstLine="540"/>
        <w:jc w:val="both"/>
      </w:pPr>
      <w:r>
        <w:t>6) адрес места регистрации указывается по состоянию на дату подписания</w:t>
      </w:r>
      <w:r>
        <w:t xml:space="preserve"> </w:t>
      </w:r>
      <w:hyperlink r:id="rId13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w:t>
      </w:r>
      <w:r>
        <w:t>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w:t>
      </w:r>
      <w:r>
        <w:t>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6F720A" w:rsidRDefault="005229DA">
      <w:pPr>
        <w:pStyle w:val="ConsPlusNormal0"/>
        <w:spacing w:before="200"/>
        <w:ind w:firstLine="540"/>
        <w:jc w:val="both"/>
      </w:pPr>
      <w:r>
        <w:t>7) отчетный период и отчетная дата, которые указываются в соответствии с нормат</w:t>
      </w:r>
      <w:r>
        <w:t xml:space="preserve">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2" w:tooltip="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
        <w:r>
          <w:rPr>
            <w:color w:val="0000FF"/>
          </w:rPr>
          <w:t>пункт 22</w:t>
        </w:r>
      </w:hyperlink>
      <w:r>
        <w:t xml:space="preserve"> настоящих Методических рекомендаций).</w:t>
      </w:r>
    </w:p>
    <w:p w:rsidR="006F720A" w:rsidRDefault="006F720A">
      <w:pPr>
        <w:pStyle w:val="ConsPlusNormal0"/>
        <w:jc w:val="both"/>
      </w:pPr>
    </w:p>
    <w:p w:rsidR="006F720A" w:rsidRDefault="005229DA">
      <w:pPr>
        <w:pStyle w:val="ConsPlusTitle0"/>
        <w:jc w:val="center"/>
        <w:outlineLvl w:val="1"/>
      </w:pPr>
      <w:hyperlink r:id="rId13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 1</w:t>
        </w:r>
      </w:hyperlink>
      <w:r>
        <w:t>. СВЕДЕНИЯ О ДОХОДАХ</w:t>
      </w:r>
    </w:p>
    <w:p w:rsidR="006F720A" w:rsidRDefault="006F720A">
      <w:pPr>
        <w:pStyle w:val="ConsPlusNormal0"/>
        <w:jc w:val="both"/>
      </w:pPr>
    </w:p>
    <w:p w:rsidR="006F720A" w:rsidRDefault="005229DA">
      <w:pPr>
        <w:pStyle w:val="ConsPlusNormal0"/>
        <w:ind w:firstLine="540"/>
        <w:jc w:val="both"/>
      </w:pPr>
      <w:r>
        <w:t xml:space="preserve">58. При заполнении данного </w:t>
      </w:r>
      <w:hyperlink r:id="rId13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w:t>
        </w:r>
      </w:hyperlink>
      <w:r>
        <w:t xml:space="preserve"> справки не следует руководствоваться только содержанием термина "до</w:t>
      </w:r>
      <w:r>
        <w:t xml:space="preserve">ход", определенного в </w:t>
      </w:r>
      <w:hyperlink r:id="rId135" w:tooltip="&quot;Налоговый кодекс Российской Федерации (часть первая)&quot; от 31.07.1998 N 146-ФЗ (ред. от 17.04.2026) ------------ Недействующая редакция {КонсультантПлюс}">
        <w:r>
          <w:rPr>
            <w:color w:val="0000FF"/>
          </w:rPr>
          <w:t>статье 4</w:t>
        </w:r>
        <w:r>
          <w:rPr>
            <w:color w:val="0000FF"/>
          </w:rPr>
          <w:t>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w:t>
      </w:r>
      <w:r>
        <w:t>о основному месту работы, указываются без вычета налога на доходы физических лиц.</w:t>
      </w:r>
    </w:p>
    <w:p w:rsidR="006F720A" w:rsidRDefault="005229DA">
      <w:pPr>
        <w:pStyle w:val="ConsPlusNormal0"/>
        <w:spacing w:before="200"/>
        <w:ind w:firstLine="540"/>
        <w:jc w:val="both"/>
      </w:pPr>
      <w:r>
        <w:t>59.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w:t>
      </w:r>
      <w:r>
        <w:t>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w:t>
      </w:r>
      <w:r>
        <w:t xml:space="preserve">ного лица, например дальнего родственника служащего (работника), то денежные средства подлежат отражению в рассматриваемом </w:t>
      </w:r>
      <w:hyperlink r:id="rId13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 служащего (работника)).</w:t>
      </w:r>
    </w:p>
    <w:p w:rsidR="006F720A" w:rsidRDefault="006F720A">
      <w:pPr>
        <w:pStyle w:val="ConsPlusNormal0"/>
        <w:ind w:firstLine="540"/>
        <w:jc w:val="both"/>
      </w:pPr>
    </w:p>
    <w:p w:rsidR="006F720A" w:rsidRDefault="005229DA">
      <w:pPr>
        <w:pStyle w:val="ConsPlusTitle0"/>
        <w:ind w:firstLine="540"/>
        <w:jc w:val="both"/>
        <w:outlineLvl w:val="2"/>
      </w:pPr>
      <w:r>
        <w:t>Д</w:t>
      </w:r>
      <w:r>
        <w:t>оход по основному месту работы</w:t>
      </w:r>
    </w:p>
    <w:p w:rsidR="006F720A" w:rsidRDefault="005229DA">
      <w:pPr>
        <w:pStyle w:val="ConsPlusNormal0"/>
        <w:spacing w:before="200"/>
        <w:ind w:firstLine="540"/>
        <w:jc w:val="both"/>
      </w:pPr>
      <w:r>
        <w:t xml:space="preserve">60. В данной </w:t>
      </w:r>
      <w:hyperlink r:id="rId13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указывается доход, полученный служащим (работником) в том органе (организации), в котором он замещает должность, </w:t>
      </w:r>
      <w:r>
        <w:t xml:space="preserve">замещение которой предусматривает представление Сведений. Гражданином в данной </w:t>
      </w:r>
      <w:hyperlink r:id="rId13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указывается доход, полученный им в том органе (организации), в котором он заме</w:t>
      </w:r>
      <w:r>
        <w:t xml:space="preserve">щал должность на дату подписания </w:t>
      </w:r>
      <w:hyperlink r:id="rId13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Указанию подлежит общая сумма дохода, содержащаяся в Справке о доходах и суммах налога физического лица, выдаваемой по</w:t>
      </w:r>
      <w:r>
        <w:t xml:space="preserve">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w:t>
      </w:r>
      <w:hyperlink r:id="rId14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w:t>
      </w:r>
    </w:p>
    <w:p w:rsidR="006F720A" w:rsidRDefault="005229DA">
      <w:pPr>
        <w:pStyle w:val="ConsPlusNormal0"/>
        <w:spacing w:before="200"/>
        <w:ind w:firstLine="540"/>
        <w:jc w:val="both"/>
      </w:pPr>
      <w:r>
        <w:t xml:space="preserve">Служащий (работник) может представить пояснения, если его доходы, указанные в </w:t>
      </w:r>
      <w:hyperlink r:id="rId14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 и в Справке о до</w:t>
      </w:r>
      <w:r>
        <w:t xml:space="preserve">ходах и суммах налога физического лица, отличаются, и приложить их к </w:t>
      </w:r>
      <w:hyperlink r:id="rId14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6F720A" w:rsidRDefault="005229DA">
      <w:pPr>
        <w:pStyle w:val="ConsPlusNormal0"/>
        <w:spacing w:before="200"/>
        <w:ind w:firstLine="540"/>
        <w:jc w:val="both"/>
      </w:pPr>
      <w:r>
        <w:t>61. В том случае, если замещение государственной должности или муниципальной должн</w:t>
      </w:r>
      <w:r>
        <w:t xml:space="preserve">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4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При этом в </w:t>
      </w:r>
      <w:hyperlink r:id="rId14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дохода" указывается предыдущее место работы.</w:t>
      </w:r>
    </w:p>
    <w:p w:rsidR="006F720A" w:rsidRDefault="006F720A">
      <w:pPr>
        <w:pStyle w:val="ConsPlusNormal0"/>
        <w:ind w:firstLine="540"/>
        <w:jc w:val="both"/>
      </w:pPr>
    </w:p>
    <w:p w:rsidR="006F720A" w:rsidRDefault="005229DA">
      <w:pPr>
        <w:pStyle w:val="ConsPlusTitle0"/>
        <w:ind w:firstLine="540"/>
        <w:jc w:val="both"/>
        <w:outlineLvl w:val="3"/>
      </w:pPr>
      <w:r>
        <w:t>Особенности запо</w:t>
      </w:r>
      <w:r>
        <w:t xml:space="preserve">лнения данной </w:t>
      </w:r>
      <w:hyperlink r:id="rId14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отдельными категориями лиц</w:t>
      </w:r>
    </w:p>
    <w:p w:rsidR="006F720A" w:rsidRDefault="005229DA">
      <w:pPr>
        <w:pStyle w:val="ConsPlusNormal0"/>
        <w:spacing w:before="200"/>
        <w:ind w:firstLine="540"/>
        <w:jc w:val="both"/>
      </w:pPr>
      <w:bookmarkStart w:id="12" w:name="P299"/>
      <w:bookmarkEnd w:id="12"/>
      <w:r>
        <w:t>62. Представление Сведений в отношении лица, зарегистрированного в качестве индивидуального предпринимателя, применяющ</w:t>
      </w:r>
      <w:r>
        <w:t>его специальные налоговые режимы:</w:t>
      </w:r>
    </w:p>
    <w:p w:rsidR="006F720A" w:rsidRDefault="005229DA">
      <w:pPr>
        <w:pStyle w:val="ConsPlusNormal0"/>
        <w:spacing w:before="200"/>
        <w:ind w:firstLine="540"/>
        <w:jc w:val="both"/>
      </w:pPr>
      <w:r>
        <w:t>1) при применении упрощенной системы налогообложения (УСН) в качестве "дохода"</w:t>
      </w:r>
      <w: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w:t>
      </w:r>
      <w:r>
        <w:t xml:space="preserve">по существу доходов от предпринимательской деятельности, полученных им или членами его семьи, и приложить их к </w:t>
      </w:r>
      <w:hyperlink r:id="rId14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6F720A" w:rsidRDefault="005229DA">
      <w:pPr>
        <w:pStyle w:val="ConsPlusNormal0"/>
        <w:spacing w:before="200"/>
        <w:ind w:firstLine="540"/>
        <w:jc w:val="both"/>
      </w:pPr>
      <w:r>
        <w:t>2) при применении патентной системы нало</w:t>
      </w:r>
      <w:r>
        <w:t xml:space="preserve">гообложения (ПСН) в качестве "дохода" указывается сумма доходов от реализации, определяемая в соответствии со </w:t>
      </w:r>
      <w:hyperlink r:id="rId147" w:tooltip="&quot;Налоговый кодекс Российской Федерации (часть вторая)&quot; от 05.08.2000 N 117-ФЗ (ред. от 25.05.2026) (с изм. и доп., вступ. в силу с 25.06.2026) ------------ Недействующая редакция {КонсультантПлюс}">
        <w:r>
          <w:rPr>
            <w:color w:val="0000FF"/>
          </w:rPr>
          <w:t>статьей 249</w:t>
        </w:r>
      </w:hyperlink>
      <w:r>
        <w:t xml:space="preserve"> Налогового кодекса РФ, которая подлежит отражению в книге учета доходов индивидуального предприн</w:t>
      </w:r>
      <w:r>
        <w:t>имателя, применяющего ПСН;</w:t>
      </w:r>
    </w:p>
    <w:p w:rsidR="006F720A" w:rsidRDefault="005229DA">
      <w:pPr>
        <w:pStyle w:val="ConsPlusNormal0"/>
        <w:spacing w:before="200"/>
        <w:ind w:firstLine="540"/>
        <w:jc w:val="both"/>
      </w:pPr>
      <w: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w:t>
      </w:r>
      <w:r>
        <w:t>указанию в налоговой декларации по ЕСХН, независимо от объекта налогообложения;</w:t>
      </w:r>
    </w:p>
    <w:p w:rsidR="006F720A" w:rsidRDefault="005229DA">
      <w:pPr>
        <w:pStyle w:val="ConsPlusNormal0"/>
        <w:spacing w:before="200"/>
        <w:ind w:firstLine="540"/>
        <w:jc w:val="both"/>
      </w:pPr>
      <w:r>
        <w:t>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w:t>
      </w:r>
      <w:r>
        <w:t xml:space="preserve">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6F720A" w:rsidRDefault="005229DA">
      <w:pPr>
        <w:pStyle w:val="ConsPlusNormal0"/>
        <w:spacing w:before="20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4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w:t>
      </w:r>
      <w:r>
        <w:t xml:space="preserve">циальных налоговых режимов, а в </w:t>
      </w:r>
      <w:hyperlink r:id="rId15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w:t>
      </w:r>
      <w:r>
        <w:t>альных специальных налоговых режимов (с разбивкой по суммам дохода и указанием применяемого специального налогового режима).</w:t>
      </w:r>
    </w:p>
    <w:p w:rsidR="006F720A" w:rsidRDefault="005229DA">
      <w:pPr>
        <w:pStyle w:val="ConsPlusNormal0"/>
        <w:spacing w:before="200"/>
        <w:ind w:firstLine="540"/>
        <w:jc w:val="both"/>
      </w:pPr>
      <w:r>
        <w:t xml:space="preserve">63. При заполнении данного </w:t>
      </w:r>
      <w:hyperlink r:id="rId15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w:t>
        </w:r>
      </w:hyperlink>
      <w:r>
        <w:t xml:space="preserve"> лицом</w:t>
      </w:r>
      <w:r>
        <w:t>, замещающим государственную (муниципальную) должность на непостоянной основе, указывается доход по основному месту работы.</w:t>
      </w:r>
    </w:p>
    <w:p w:rsidR="006F720A" w:rsidRDefault="005229DA">
      <w:pPr>
        <w:pStyle w:val="ConsPlusNormal0"/>
        <w:spacing w:before="200"/>
        <w:ind w:firstLine="540"/>
        <w:jc w:val="both"/>
      </w:pPr>
      <w:r>
        <w:t>64. В качестве "дохода" лица, являющегося нотариусом, занимающимся частной практикой, указываются денежные средства, полученные им з</w:t>
      </w:r>
      <w:r>
        <w:t>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6F720A" w:rsidRDefault="005229DA">
      <w:pPr>
        <w:pStyle w:val="ConsPlusNormal0"/>
        <w:spacing w:before="200"/>
        <w:ind w:firstLine="540"/>
        <w:jc w:val="both"/>
      </w:pPr>
      <w:r>
        <w:t>65. Доходом лица, применяющего специальны</w:t>
      </w:r>
      <w:r>
        <w:t>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w:t>
      </w:r>
      <w:r>
        <w:t xml:space="preserve">ма служащими содержатся в </w:t>
      </w:r>
      <w:hyperlink r:id="rId152" w:tooltip="&lt;Письмо&gt; Минтруда России от 19.04.2021 N 28-6/10/В-4623 &lt;О направлении Разъяснений по вопросу возможности применения отдельными категориями лиц специального налогового режима &quot;Налог на профессиональный доход&quot;&gt; {КонсультантПлюс}">
        <w:r>
          <w:rPr>
            <w:color w:val="0000FF"/>
          </w:rPr>
          <w:t>письме</w:t>
        </w:r>
      </w:hyperlink>
      <w:r>
        <w:t xml:space="preserve"> Минтруда России от 19 апреля 2021 г. N 28-6/10/В-4623 (</w:t>
      </w:r>
      <w:hyperlink r:id="rId153">
        <w:r>
          <w:rPr>
            <w:color w:val="0000FF"/>
          </w:rPr>
          <w:t>https://mintrud.gov.ru/docs/1872</w:t>
        </w:r>
      </w:hyperlink>
      <w:r>
        <w:t>).</w:t>
      </w:r>
    </w:p>
    <w:p w:rsidR="006F720A" w:rsidRDefault="006F720A">
      <w:pPr>
        <w:pStyle w:val="ConsPlusNormal0"/>
        <w:ind w:firstLine="540"/>
        <w:jc w:val="both"/>
      </w:pPr>
    </w:p>
    <w:p w:rsidR="006F720A" w:rsidRDefault="005229DA">
      <w:pPr>
        <w:pStyle w:val="ConsPlusTitle0"/>
        <w:ind w:firstLine="540"/>
        <w:jc w:val="both"/>
        <w:outlineLvl w:val="2"/>
      </w:pPr>
      <w:r>
        <w:t>Доход от педагогическо</w:t>
      </w:r>
      <w:r>
        <w:t>й и научной деятельности</w:t>
      </w:r>
    </w:p>
    <w:p w:rsidR="006F720A" w:rsidRDefault="005229DA">
      <w:pPr>
        <w:pStyle w:val="ConsPlusNormal0"/>
        <w:spacing w:before="200"/>
        <w:ind w:firstLine="540"/>
        <w:jc w:val="both"/>
      </w:pPr>
      <w:r>
        <w:t xml:space="preserve">66. В данной </w:t>
      </w:r>
      <w:hyperlink r:id="rId15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указывается сумма дохода от педагогической деятельности (сумма дохода, содержащаяся в Справке о доходах и суммах налога</w:t>
      </w:r>
      <w:r>
        <w:t xml:space="preserve">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w:t>
      </w:r>
      <w:r>
        <w:t>чебных пособий и монографий, от использования авторских или иных смежных прав и т.д.).</w:t>
      </w:r>
    </w:p>
    <w:p w:rsidR="006F720A" w:rsidRDefault="005229DA">
      <w:pPr>
        <w:pStyle w:val="ConsPlusNormal0"/>
        <w:spacing w:before="200"/>
        <w:ind w:firstLine="540"/>
        <w:jc w:val="both"/>
      </w:pPr>
      <w:r>
        <w:lastRenderedPageBreak/>
        <w:t xml:space="preserve">67. 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w:t>
      </w:r>
      <w:r>
        <w:t xml:space="preserve">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5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по ос</w:t>
      </w:r>
      <w:r>
        <w:t xml:space="preserve">новному месту работы", а не в </w:t>
      </w:r>
      <w:hyperlink r:id="rId15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от педагогической и научной деятельности".</w:t>
      </w:r>
    </w:p>
    <w:p w:rsidR="006F720A" w:rsidRDefault="006F720A">
      <w:pPr>
        <w:pStyle w:val="ConsPlusNormal0"/>
        <w:ind w:firstLine="540"/>
        <w:jc w:val="both"/>
      </w:pPr>
    </w:p>
    <w:p w:rsidR="006F720A" w:rsidRDefault="005229DA">
      <w:pPr>
        <w:pStyle w:val="ConsPlusTitle0"/>
        <w:ind w:firstLine="540"/>
        <w:jc w:val="both"/>
        <w:outlineLvl w:val="2"/>
      </w:pPr>
      <w:r>
        <w:t>Доход от иной творческой деятельности</w:t>
      </w:r>
    </w:p>
    <w:p w:rsidR="006F720A" w:rsidRDefault="005229DA">
      <w:pPr>
        <w:pStyle w:val="ConsPlusNormal0"/>
        <w:spacing w:before="200"/>
        <w:ind w:firstLine="540"/>
        <w:jc w:val="both"/>
      </w:pPr>
      <w:r>
        <w:t xml:space="preserve">68. В данной </w:t>
      </w:r>
      <w:hyperlink r:id="rId15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w:t>
      </w:r>
      <w:r>
        <w:t>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6F720A" w:rsidRDefault="005229DA">
      <w:pPr>
        <w:pStyle w:val="ConsPlusNormal0"/>
        <w:spacing w:before="200"/>
        <w:ind w:firstLine="540"/>
        <w:jc w:val="both"/>
      </w:pPr>
      <w:r>
        <w:t>69. Подлежат указанию в ст</w:t>
      </w:r>
      <w:r>
        <w:t>роках "</w:t>
      </w:r>
      <w:hyperlink r:id="rId15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Доход</w:t>
        </w:r>
      </w:hyperlink>
      <w:r>
        <w:t xml:space="preserve"> от педагогической и научной деятельности" и "</w:t>
      </w:r>
      <w:hyperlink r:id="rId15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Доход</w:t>
        </w:r>
      </w:hyperlink>
      <w:r>
        <w:t xml:space="preserve"> от иной </w:t>
      </w:r>
      <w:r>
        <w:t>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w:t>
      </w:r>
      <w:r>
        <w:t>бласти науки и техники, литературы и искусства, образования, культуры и т.д.</w:t>
      </w:r>
    </w:p>
    <w:p w:rsidR="006F720A" w:rsidRDefault="006F720A">
      <w:pPr>
        <w:pStyle w:val="ConsPlusNormal0"/>
        <w:ind w:firstLine="540"/>
        <w:jc w:val="both"/>
      </w:pPr>
    </w:p>
    <w:p w:rsidR="006F720A" w:rsidRDefault="005229DA">
      <w:pPr>
        <w:pStyle w:val="ConsPlusTitle0"/>
        <w:ind w:firstLine="540"/>
        <w:jc w:val="both"/>
        <w:outlineLvl w:val="2"/>
      </w:pPr>
      <w:r>
        <w:t>Доход от вкладов в банках и иных кредитных организациях</w:t>
      </w:r>
    </w:p>
    <w:p w:rsidR="006F720A" w:rsidRDefault="005229DA">
      <w:pPr>
        <w:pStyle w:val="ConsPlusNormal0"/>
        <w:spacing w:before="200"/>
        <w:ind w:firstLine="540"/>
        <w:jc w:val="both"/>
      </w:pPr>
      <w:r>
        <w:t xml:space="preserve">70. В данной </w:t>
      </w:r>
      <w:hyperlink r:id="rId16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указываетс</w:t>
      </w:r>
      <w:r>
        <w:t>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w:t>
      </w:r>
      <w:r>
        <w:t>тывать срок вклада и периодичность начисления по нему процентов.</w:t>
      </w:r>
    </w:p>
    <w:p w:rsidR="006F720A" w:rsidRDefault="005229DA">
      <w:pPr>
        <w:pStyle w:val="ConsPlusNormal0"/>
        <w:spacing w:before="200"/>
        <w:ind w:firstLine="540"/>
        <w:jc w:val="both"/>
      </w:pPr>
      <w:r>
        <w:t xml:space="preserve">71. Сведения о наличии соответствующих банковских счетов и вкладов указываются в </w:t>
      </w:r>
      <w:hyperlink r:id="rId16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4</w:t>
        </w:r>
      </w:hyperlink>
      <w:r>
        <w:t xml:space="preserve"> спра</w:t>
      </w:r>
      <w:r>
        <w:t>вки.</w:t>
      </w:r>
    </w:p>
    <w:p w:rsidR="006F720A" w:rsidRDefault="005229DA">
      <w:pPr>
        <w:pStyle w:val="ConsPlusNormal0"/>
        <w:spacing w:before="200"/>
        <w:ind w:firstLine="540"/>
        <w:jc w:val="both"/>
      </w:pPr>
      <w: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6F720A" w:rsidRDefault="005229DA">
      <w:pPr>
        <w:pStyle w:val="ConsPlusNormal0"/>
        <w:spacing w:before="200"/>
        <w:ind w:firstLine="540"/>
        <w:jc w:val="both"/>
      </w:pPr>
      <w: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6F720A" w:rsidRDefault="005229DA">
      <w:pPr>
        <w:pStyle w:val="ConsPlusNormal0"/>
        <w:spacing w:before="200"/>
        <w:ind w:firstLine="540"/>
        <w:jc w:val="both"/>
      </w:pPr>
      <w:r>
        <w:t>74. В случае неоднократного получения доходов по вкладам в иностранн</w:t>
      </w:r>
      <w:r>
        <w:t xml:space="preserve">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w:t>
      </w:r>
      <w:r>
        <w:t>етодических рекомендаций).</w:t>
      </w:r>
    </w:p>
    <w:p w:rsidR="006F720A" w:rsidRDefault="005229DA">
      <w:pPr>
        <w:pStyle w:val="ConsPlusNormal0"/>
        <w:spacing w:before="200"/>
        <w:ind w:firstLine="540"/>
        <w:jc w:val="both"/>
      </w:pPr>
      <w:r>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6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формы</w:t>
        </w:r>
      </w:hyperlink>
      <w:r>
        <w:t xml:space="preserve">, утвержденной Указанием Банка России N 5798-У (за исключением случаев, указанных в </w:t>
      </w:r>
      <w:hyperlink w:anchor="P325" w:tooltip="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
        <w:r>
          <w:rPr>
            <w:color w:val="0000FF"/>
          </w:rPr>
          <w:t>пункте 77</w:t>
        </w:r>
      </w:hyperlink>
      <w:r>
        <w:t xml:space="preserve"> и </w:t>
      </w:r>
      <w:hyperlink w:anchor="P416" w:tooltip="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
        <w:r>
          <w:rPr>
            <w:color w:val="0000FF"/>
          </w:rPr>
          <w:t>подпункте 15 пункта 86</w:t>
        </w:r>
      </w:hyperlink>
      <w:r>
        <w:t xml:space="preserve"> настоящих Методических рекомендаций).</w:t>
      </w:r>
    </w:p>
    <w:p w:rsidR="006F720A" w:rsidRDefault="005229DA">
      <w:pPr>
        <w:pStyle w:val="ConsPlusNormal0"/>
        <w:spacing w:before="200"/>
        <w:ind w:firstLine="540"/>
        <w:jc w:val="both"/>
      </w:pPr>
      <w:r>
        <w:t>76. Рекомендуется хранить документы, связанные с вкладами (счетами) в б</w:t>
      </w:r>
      <w:r>
        <w:t xml:space="preserve">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6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6F720A" w:rsidRDefault="005229DA">
      <w:pPr>
        <w:pStyle w:val="ConsPlusNormal0"/>
        <w:spacing w:before="200"/>
        <w:ind w:firstLine="540"/>
        <w:jc w:val="both"/>
      </w:pPr>
      <w:bookmarkStart w:id="13" w:name="P325"/>
      <w:bookmarkEnd w:id="13"/>
      <w:r>
        <w:t>77. Денежные средства, выплачиваемые кредитной организацией вкладчику (владельцу счета) при закрыт</w:t>
      </w:r>
      <w:r>
        <w:t xml:space="preserve">ии вклада (счета), в том числе вклада (счета) в драгоценных металлах, за исключением процентов по вкладу (счету), не подлежат отражению в </w:t>
      </w:r>
      <w:hyperlink r:id="rId16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6F720A" w:rsidRDefault="005229DA">
      <w:pPr>
        <w:pStyle w:val="ConsPlusNormal0"/>
        <w:spacing w:before="20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6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 такие сведения не отражаются в </w:t>
      </w:r>
      <w:hyperlink r:id="rId16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6F720A" w:rsidRDefault="006F720A">
      <w:pPr>
        <w:pStyle w:val="ConsPlusNormal0"/>
        <w:ind w:firstLine="540"/>
        <w:jc w:val="both"/>
      </w:pPr>
    </w:p>
    <w:p w:rsidR="006F720A" w:rsidRDefault="005229DA">
      <w:pPr>
        <w:pStyle w:val="ConsPlusTitle0"/>
        <w:ind w:firstLine="540"/>
        <w:jc w:val="both"/>
        <w:outlineLvl w:val="2"/>
      </w:pPr>
      <w:r>
        <w:t>Доход от ценных бумаг и долей участи</w:t>
      </w:r>
      <w:r>
        <w:t>я в коммерческих организациях</w:t>
      </w:r>
    </w:p>
    <w:p w:rsidR="006F720A" w:rsidRDefault="005229DA">
      <w:pPr>
        <w:pStyle w:val="ConsPlusNormal0"/>
        <w:spacing w:before="200"/>
        <w:ind w:firstLine="540"/>
        <w:jc w:val="both"/>
      </w:pPr>
      <w:r>
        <w:t xml:space="preserve">78. В данной </w:t>
      </w:r>
      <w:hyperlink r:id="rId16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w:t>
      </w:r>
      <w:r>
        <w:t>вестиционным фондом, включающая:</w:t>
      </w:r>
    </w:p>
    <w:p w:rsidR="006F720A" w:rsidRDefault="005229DA">
      <w:pPr>
        <w:pStyle w:val="ConsPlusNormal0"/>
        <w:spacing w:before="20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w:t>
      </w:r>
      <w:r>
        <w:t>),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6F720A" w:rsidRDefault="005229DA">
      <w:pPr>
        <w:pStyle w:val="ConsPlusNormal0"/>
        <w:spacing w:before="200"/>
        <w:ind w:firstLine="540"/>
        <w:jc w:val="both"/>
      </w:pPr>
      <w:r>
        <w:t xml:space="preserve">2) выплаченный купонный доход по облигациям, уменьшенный на уплаченный накопленный купонный доход при </w:t>
      </w:r>
      <w:r>
        <w:t xml:space="preserve">приобретении облигации (если в соответствии с требованиями Налогового </w:t>
      </w:r>
      <w:hyperlink r:id="rId168" w:tooltip="&quot;Налоговый кодекс Российской Федерации (часть первая)&quot; от 31.07.1998 N 146-ФЗ (ред. от 17.04.2026) ------------ Недействующая редакция {КонсультантПлюс}">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69" w:tooltip="&quot;Налоговый кодекс Российской Федерации (часть вторая)&quot; от 05.08.2000 N 117-ФЗ (ред. от 25.05.2026) (с изм. и доп., вступ. в силу с 25.06.2026) ------------ Недействующая редакция {КонсультантПлюс}">
        <w:r>
          <w:rPr>
            <w:color w:val="0000FF"/>
          </w:rPr>
          <w:t>статьей 214.1</w:t>
        </w:r>
      </w:hyperlink>
      <w:r>
        <w:t xml:space="preserve"> Налогового кодекса Российской Федерации);</w:t>
      </w:r>
    </w:p>
    <w:p w:rsidR="006F720A" w:rsidRDefault="005229DA">
      <w:pPr>
        <w:pStyle w:val="ConsPlusNormal0"/>
        <w:spacing w:before="200"/>
        <w:ind w:firstLine="540"/>
        <w:jc w:val="both"/>
      </w:pPr>
      <w:r>
        <w:t xml:space="preserve">3) </w:t>
      </w:r>
      <w:r>
        <w:t>дисконт, полученный в качестве дохода по облигациям;</w:t>
      </w:r>
    </w:p>
    <w:p w:rsidR="006F720A" w:rsidRDefault="005229DA">
      <w:pPr>
        <w:pStyle w:val="ConsPlusNormal0"/>
        <w:spacing w:before="200"/>
        <w:ind w:firstLine="540"/>
        <w:jc w:val="both"/>
      </w:pPr>
      <w: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w:t>
      </w:r>
      <w:r>
        <w:t xml:space="preserve">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70" w:tooltip="&quot;Налоговый кодекс Российской Федерации (часть вторая)&quot; от 05.08.2000 N 117-ФЗ (ред. от 25.05.2026) (с изм. и доп., вступ. в силу с 25.06.2026) ------------ Недействующая редакция {КонсультантПлюс}">
        <w:r>
          <w:rPr>
            <w:color w:val="0000FF"/>
          </w:rPr>
          <w:t>гла</w:t>
        </w:r>
        <w:r>
          <w:rPr>
            <w:color w:val="0000FF"/>
          </w:rPr>
          <w:t>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7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не указывается. Сами </w:t>
      </w:r>
      <w:r>
        <w:t xml:space="preserve">ценные бумаги указываются в </w:t>
      </w:r>
      <w:hyperlink r:id="rId17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6F720A" w:rsidRDefault="005229DA">
      <w:pPr>
        <w:pStyle w:val="ConsPlusNormal0"/>
        <w:spacing w:before="200"/>
        <w:ind w:firstLine="540"/>
        <w:jc w:val="both"/>
      </w:pPr>
      <w:r>
        <w:t>Доход от ценны</w:t>
      </w:r>
      <w:r>
        <w:t>х бумаг и долей участия в коммерческих организациях указывается единым значением по совокупности соответствующих операций.</w:t>
      </w:r>
    </w:p>
    <w:p w:rsidR="006F720A" w:rsidRDefault="006F720A">
      <w:pPr>
        <w:pStyle w:val="ConsPlusNormal0"/>
        <w:ind w:firstLine="540"/>
        <w:jc w:val="both"/>
      </w:pPr>
    </w:p>
    <w:p w:rsidR="006F720A" w:rsidRDefault="005229DA">
      <w:pPr>
        <w:pStyle w:val="ConsPlusTitle0"/>
        <w:ind w:firstLine="540"/>
        <w:jc w:val="both"/>
        <w:outlineLvl w:val="2"/>
      </w:pPr>
      <w:r>
        <w:t>Иные доходы</w:t>
      </w:r>
    </w:p>
    <w:p w:rsidR="006F720A" w:rsidRDefault="005229DA">
      <w:pPr>
        <w:pStyle w:val="ConsPlusNormal0"/>
        <w:spacing w:before="200"/>
        <w:ind w:firstLine="540"/>
        <w:jc w:val="both"/>
      </w:pPr>
      <w:r>
        <w:t xml:space="preserve">79. В данной </w:t>
      </w:r>
      <w:hyperlink r:id="rId17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указываю</w:t>
      </w:r>
      <w:r>
        <w:t xml:space="preserve">тся выплаченные в отчетном периоде доходы, которые не были отражены в вышеуказанных строках </w:t>
      </w:r>
      <w:hyperlink r:id="rId17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w:t>
      </w:r>
    </w:p>
    <w:p w:rsidR="006F720A" w:rsidRDefault="005229DA">
      <w:pPr>
        <w:pStyle w:val="ConsPlusNormal0"/>
        <w:spacing w:before="200"/>
        <w:ind w:firstLine="540"/>
        <w:jc w:val="both"/>
      </w:pPr>
      <w:r>
        <w:t xml:space="preserve">Так, например, в </w:t>
      </w:r>
      <w:hyperlink r:id="rId17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могут быть указаны:</w:t>
      </w:r>
    </w:p>
    <w:p w:rsidR="006F720A" w:rsidRDefault="005229DA">
      <w:pPr>
        <w:pStyle w:val="ConsPlusNormal0"/>
        <w:spacing w:before="20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6F720A" w:rsidRDefault="005229DA">
      <w:pPr>
        <w:pStyle w:val="ConsPlusNormal0"/>
        <w:spacing w:before="200"/>
        <w:ind w:firstLine="540"/>
        <w:jc w:val="both"/>
      </w:pPr>
      <w:r>
        <w:t>2) доплаты к пенсиям, выпл</w:t>
      </w:r>
      <w:r>
        <w:t>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w:t>
      </w:r>
      <w:r>
        <w:t>ации по месту нахождения пенсионного дела либо в органах социальной защиты субъекта Российской Федерации;</w:t>
      </w:r>
    </w:p>
    <w:p w:rsidR="006F720A" w:rsidRDefault="005229DA">
      <w:pPr>
        <w:pStyle w:val="ConsPlusNormal0"/>
        <w:spacing w:before="200"/>
        <w:ind w:firstLine="540"/>
        <w:jc w:val="both"/>
      </w:pPr>
      <w:r>
        <w:t>3) все виды пособий (пособие по временной нетрудоспособности, по беременности и родам, единовременное пособие женщинам, вставшим на учет в медицинских</w:t>
      </w:r>
      <w:r>
        <w:t xml:space="preserve">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w:t>
      </w:r>
      <w:r>
        <w:t>алога физического лица, выдаваемую по месту службы (работы).</w:t>
      </w:r>
    </w:p>
    <w:p w:rsidR="006F720A" w:rsidRDefault="005229DA">
      <w:pPr>
        <w:pStyle w:val="ConsPlusNormal0"/>
        <w:spacing w:before="20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w:t>
      </w:r>
      <w:r>
        <w:t>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76"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 Недействующая редакция {КонсультантПлюс}">
        <w:r>
          <w:rPr>
            <w:color w:val="0000FF"/>
          </w:rPr>
          <w:t>статья 3</w:t>
        </w:r>
      </w:hyperlink>
      <w:r>
        <w:t xml:space="preserve"> Федерального закона </w:t>
      </w:r>
      <w:r>
        <w:lastRenderedPageBreak/>
        <w:t>от 29 декабря</w:t>
      </w:r>
      <w:r>
        <w:t xml:space="preserve">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w:t>
      </w:r>
      <w:r>
        <w:t>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6F720A" w:rsidRDefault="005229DA">
      <w:pPr>
        <w:pStyle w:val="ConsPlusNormal0"/>
        <w:spacing w:before="200"/>
        <w:ind w:firstLine="540"/>
        <w:jc w:val="both"/>
      </w:pPr>
      <w:r>
        <w:t>4) государственный сертификат на материнский (семейный) капитал (в случае если в отчет</w:t>
      </w:r>
      <w:r>
        <w:t>ном периоде служащий (работник) или его супруга (супруг) распорядился средствами материнского (семейного) капитала в полном объеме либо частично);</w:t>
      </w:r>
    </w:p>
    <w:p w:rsidR="006F720A" w:rsidRDefault="005229DA">
      <w:pPr>
        <w:pStyle w:val="ConsPlusNormal0"/>
        <w:spacing w:before="200"/>
        <w:ind w:firstLine="540"/>
        <w:jc w:val="both"/>
      </w:pPr>
      <w:r>
        <w:t xml:space="preserve">5) суммы, причитающиеся ребенку в качестве алиментов (за исключением алиментов, выплачиваемых в браке, кроме </w:t>
      </w:r>
      <w:r>
        <w:t xml:space="preserve">случая, предусмотренного </w:t>
      </w:r>
      <w:hyperlink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w:t>
      </w:r>
      <w:r>
        <w:t xml:space="preserve">едства указываются в </w:t>
      </w:r>
      <w:hyperlink r:id="rId17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w:t>
      </w:r>
      <w:r>
        <w:t xml:space="preserve">тый на имя несовершеннолетнего ребенка, то такие сведения отражаются в справке несовершеннолетнего ребенка в </w:t>
      </w:r>
      <w:hyperlink r:id="rId17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а сведения о счете - в </w:t>
      </w:r>
      <w:hyperlink r:id="rId17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4</w:t>
        </w:r>
      </w:hyperlink>
      <w:r>
        <w:t xml:space="preserve"> справки;</w:t>
      </w:r>
    </w:p>
    <w:p w:rsidR="006F720A" w:rsidRDefault="005229DA">
      <w:pPr>
        <w:pStyle w:val="ConsPlusNormal0"/>
        <w:spacing w:before="200"/>
        <w:ind w:firstLine="540"/>
        <w:jc w:val="both"/>
      </w:pPr>
      <w:r>
        <w:t>6) стипендия;</w:t>
      </w:r>
    </w:p>
    <w:p w:rsidR="006F720A" w:rsidRDefault="005229DA">
      <w:pPr>
        <w:pStyle w:val="ConsPlusNormal0"/>
        <w:spacing w:before="200"/>
        <w:ind w:firstLine="540"/>
        <w:jc w:val="both"/>
      </w:pPr>
      <w:r>
        <w:t>7) единовременная субсидия на приобретение жилого помещения (в случае если в отчетном периоде денежные средства перечислены на банковский</w:t>
      </w:r>
      <w:r>
        <w:t xml:space="preserve">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w:t>
      </w:r>
      <w:r>
        <w:t xml:space="preserve">обеспечения военнослужащих (данный займ не подлежит возврату и указывается в </w:t>
      </w:r>
      <w:hyperlink r:id="rId18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 как доход, в случае, если общая продолжительность военной службы, в то</w:t>
      </w:r>
      <w:r>
        <w:t>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w:t>
      </w:r>
      <w:r>
        <w:t xml:space="preserve"> займ подлежит возврату и указывается в </w:t>
      </w:r>
      <w:hyperlink r:id="rId18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w:t>
      </w:r>
      <w:r>
        <w:t>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w:t>
      </w:r>
      <w:r>
        <w:t>числены денежные средства данной выплаты);</w:t>
      </w:r>
    </w:p>
    <w:p w:rsidR="006F720A" w:rsidRDefault="005229DA">
      <w:pPr>
        <w:pStyle w:val="ConsPlusNormal0"/>
        <w:spacing w:before="20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6F720A" w:rsidRDefault="005229DA">
      <w:pPr>
        <w:pStyle w:val="ConsPlusNormal0"/>
        <w:spacing w:before="200"/>
        <w:ind w:firstLine="540"/>
        <w:jc w:val="both"/>
      </w:pPr>
      <w:r>
        <w:t>9) доходы о</w:t>
      </w:r>
      <w:r>
        <w:t>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w:t>
      </w:r>
      <w:r>
        <w:t xml:space="preserve">тренного </w:t>
      </w:r>
      <w:hyperlink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6F720A" w:rsidRDefault="005229DA">
      <w:pPr>
        <w:pStyle w:val="ConsPlusNormal0"/>
        <w:spacing w:before="200"/>
        <w:ind w:firstLine="540"/>
        <w:jc w:val="both"/>
      </w:pPr>
      <w:r>
        <w:t>В случае продажи в отчетном периоде неско</w:t>
      </w:r>
      <w:r>
        <w:t>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6F720A" w:rsidRDefault="005229DA">
      <w:pPr>
        <w:pStyle w:val="ConsPlusNormal0"/>
        <w:spacing w:before="200"/>
        <w:ind w:firstLine="540"/>
        <w:jc w:val="both"/>
      </w:pPr>
      <w:r>
        <w:t>Отражению подлежат также денежные средст</w:t>
      </w:r>
      <w:r>
        <w:t>ва, полученные от продажи, например, ранее купленного транспортного средства в течение отчетного периода.</w:t>
      </w:r>
    </w:p>
    <w:p w:rsidR="006F720A" w:rsidRDefault="005229DA">
      <w:pPr>
        <w:pStyle w:val="ConsPlusNormal0"/>
        <w:spacing w:before="200"/>
        <w:ind w:firstLine="540"/>
        <w:jc w:val="both"/>
      </w:pPr>
      <w:r>
        <w:t>При этом рекомендуется указать вид и адрес проданного недвижимого имущества, вид и марку проданного транспортного средства (в том числе в случае зачет</w:t>
      </w:r>
      <w:r>
        <w:t>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w:t>
      </w:r>
      <w:r>
        <w:t xml:space="preserve">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w:t>
      </w:r>
      <w:r>
        <w:lastRenderedPageBreak/>
        <w:t>служащий (работник), член его семьи выплатил автосалону. Сумма в размере 300 000</w:t>
      </w:r>
      <w:r>
        <w:t xml:space="preserve"> руб. является доходом и подлежит указанию в </w:t>
      </w:r>
      <w:hyperlink r:id="rId18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w:t>
      </w:r>
    </w:p>
    <w:p w:rsidR="006F720A" w:rsidRDefault="005229DA">
      <w:pPr>
        <w:pStyle w:val="ConsPlusNormal0"/>
        <w:spacing w:before="20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6F720A" w:rsidRDefault="005229DA">
      <w:pPr>
        <w:pStyle w:val="ConsPlusNormal0"/>
        <w:spacing w:before="200"/>
        <w:ind w:firstLine="540"/>
        <w:jc w:val="both"/>
      </w:pPr>
      <w:r>
        <w:t>В ситуации продажи имущества, находящегося в долевой собственности, доход указывается в соответствии с дог</w:t>
      </w:r>
      <w:r>
        <w:t>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w:t>
      </w:r>
      <w:r>
        <w:t>ных средств покупателем продавцу).</w:t>
      </w:r>
    </w:p>
    <w:p w:rsidR="006F720A" w:rsidRDefault="005229DA">
      <w:pPr>
        <w:pStyle w:val="ConsPlusNormal0"/>
        <w:spacing w:before="200"/>
        <w:ind w:firstLine="540"/>
        <w:jc w:val="both"/>
      </w:pPr>
      <w:r>
        <w:t>Аналогично в отношении продажи имущества, находящегося в совместной собственности;</w:t>
      </w:r>
    </w:p>
    <w:p w:rsidR="006F720A" w:rsidRDefault="005229DA">
      <w:pPr>
        <w:pStyle w:val="ConsPlusNormal0"/>
        <w:spacing w:before="200"/>
        <w:ind w:firstLine="540"/>
        <w:jc w:val="both"/>
      </w:pPr>
      <w:r>
        <w:t>10) доходы от продажи цифрового финансового актива, иных цифровых прав и цифровой валюты (дополнительно указываются дата отчуждения, сведе</w:t>
      </w:r>
      <w:r>
        <w:t>ния об операторе информационной системы (инвестиционной платформы) и вид цифровой валюты);</w:t>
      </w:r>
    </w:p>
    <w:p w:rsidR="006F720A" w:rsidRDefault="005229DA">
      <w:pPr>
        <w:pStyle w:val="ConsPlusNormal0"/>
        <w:spacing w:before="20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6F720A" w:rsidRDefault="005229DA">
      <w:pPr>
        <w:pStyle w:val="ConsPlusNormal0"/>
        <w:spacing w:before="20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8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от ценных бумаг и долей участия в</w:t>
      </w:r>
      <w:r>
        <w:t xml:space="preserve"> коммерческих организациях";</w:t>
      </w:r>
    </w:p>
    <w:p w:rsidR="006F720A" w:rsidRDefault="005229DA">
      <w:pPr>
        <w:pStyle w:val="ConsPlusNormal0"/>
        <w:spacing w:before="200"/>
        <w:ind w:firstLine="540"/>
        <w:jc w:val="both"/>
      </w:pPr>
      <w:r>
        <w:t xml:space="preserve">13) вознаграждения по гражданско-правовым договорам, если данный доход не указан в иных строках настоящего </w:t>
      </w:r>
      <w:hyperlink r:id="rId18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w:t>
        </w:r>
      </w:hyperlink>
      <w:r>
        <w:t xml:space="preserve"> справки. При этом рек</w:t>
      </w:r>
      <w:r>
        <w:t>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6F720A" w:rsidRDefault="005229DA">
      <w:pPr>
        <w:pStyle w:val="ConsPlusNormal0"/>
        <w:spacing w:before="200"/>
        <w:ind w:firstLine="540"/>
        <w:jc w:val="both"/>
      </w:pPr>
      <w:r>
        <w:t>14) доходы, полученные от использования трубопроводов, линий электропередачи (ЛЭП), линий оптико-волоконной и (</w:t>
      </w:r>
      <w:r>
        <w:t xml:space="preserve">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8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"Иное недвижимое имущество" подраздела 3.1 раздела 3 справки);</w:t>
      </w:r>
    </w:p>
    <w:p w:rsidR="006F720A" w:rsidRDefault="005229DA">
      <w:pPr>
        <w:pStyle w:val="ConsPlusNormal0"/>
        <w:spacing w:before="200"/>
        <w:ind w:firstLine="540"/>
        <w:jc w:val="both"/>
      </w:pPr>
      <w:r>
        <w:t>15) проценты по долговым обязательствам;</w:t>
      </w:r>
    </w:p>
    <w:p w:rsidR="006F720A" w:rsidRDefault="005229DA">
      <w:pPr>
        <w:pStyle w:val="ConsPlusNormal0"/>
        <w:spacing w:before="200"/>
        <w:ind w:firstLine="540"/>
        <w:jc w:val="both"/>
      </w:pPr>
      <w:r>
        <w:t>16) денежные средства, полученные в порядке дарения или наследования. При этом рекомендуется указать фамилию, имя и отчество со</w:t>
      </w:r>
      <w:r>
        <w:t>ответствующего дарителя или наследодателя соответственно;</w:t>
      </w:r>
    </w:p>
    <w:p w:rsidR="006F720A" w:rsidRDefault="005229DA">
      <w:pPr>
        <w:pStyle w:val="ConsPlusNormal0"/>
        <w:spacing w:before="200"/>
        <w:ind w:firstLine="540"/>
        <w:jc w:val="both"/>
      </w:pPr>
      <w:r>
        <w:t>17) возмещение вреда, причиненного увечьем или иным повреждением здоровья;</w:t>
      </w:r>
    </w:p>
    <w:p w:rsidR="006F720A" w:rsidRDefault="005229DA">
      <w:pPr>
        <w:pStyle w:val="ConsPlusNormal0"/>
        <w:spacing w:before="200"/>
        <w:ind w:firstLine="540"/>
        <w:jc w:val="both"/>
      </w:pPr>
      <w:r>
        <w:t>18) выплаты, связанные с гибелью (смертью), выплаченные наследникам;</w:t>
      </w:r>
    </w:p>
    <w:p w:rsidR="006F720A" w:rsidRDefault="005229DA">
      <w:pPr>
        <w:pStyle w:val="ConsPlusNormal0"/>
        <w:spacing w:before="200"/>
        <w:ind w:firstLine="540"/>
        <w:jc w:val="both"/>
      </w:pPr>
      <w:r>
        <w:t>19) выплаты денежных сумм, осуществленные на основании</w:t>
      </w:r>
      <w:r>
        <w:t xml:space="preserve"> договоров страхования. При этом в отношении договоров страхования, поименованных в </w:t>
      </w:r>
      <w:hyperlink w:anchor="P828"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
        <w:r>
          <w:rPr>
            <w:color w:val="0000FF"/>
          </w:rPr>
          <w:t>подпункте 3 пункта 217</w:t>
        </w:r>
      </w:hyperlink>
      <w:r>
        <w:t xml:space="preserve"> настоящих Методических рекомендаций, доходом является положительный результат (разница между выплаченными в ре</w:t>
      </w:r>
      <w:r>
        <w:t>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6F720A" w:rsidRDefault="005229DA">
      <w:pPr>
        <w:pStyle w:val="ConsPlusNormal0"/>
        <w:spacing w:before="200"/>
        <w:ind w:firstLine="540"/>
        <w:jc w:val="both"/>
      </w:pPr>
      <w:r>
        <w:t>20) выпл</w:t>
      </w:r>
      <w:r>
        <w:t>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w:t>
      </w:r>
      <w:r>
        <w:t xml:space="preserve">и включены в Справку о доходах и суммах налога физического лица по месту службы (работы) и не отражены в </w:t>
      </w:r>
      <w:hyperlink r:id="rId18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по основному месту работы";</w:t>
      </w:r>
    </w:p>
    <w:p w:rsidR="006F720A" w:rsidRDefault="005229DA">
      <w:pPr>
        <w:pStyle w:val="ConsPlusNormal0"/>
        <w:spacing w:before="200"/>
        <w:ind w:firstLine="540"/>
        <w:jc w:val="both"/>
      </w:pPr>
      <w:r>
        <w:t>21) денежные сред</w:t>
      </w:r>
      <w:r>
        <w:t>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w:t>
      </w:r>
      <w:r>
        <w:t xml:space="preserve">чете необходимо также отразить в </w:t>
      </w:r>
      <w:hyperlink r:id="rId18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4</w:t>
        </w:r>
      </w:hyperlink>
      <w:r>
        <w:t xml:space="preserve"> справки;</w:t>
      </w:r>
    </w:p>
    <w:p w:rsidR="006F720A" w:rsidRDefault="005229DA">
      <w:pPr>
        <w:pStyle w:val="ConsPlusNormal0"/>
        <w:spacing w:before="200"/>
        <w:ind w:firstLine="540"/>
        <w:jc w:val="both"/>
      </w:pPr>
      <w:r>
        <w:lastRenderedPageBreak/>
        <w:t>22) суммы полной или частичной компенсации работникам и (или) членам их семей, бывшим работникам, уволившимс</w:t>
      </w:r>
      <w:r>
        <w:t>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w:t>
      </w:r>
      <w:r>
        <w:t>ачисления на банковский счет денежных средств) вместо представляемых путевок без последующего представления отчета об их использовании и др.;</w:t>
      </w:r>
    </w:p>
    <w:p w:rsidR="006F720A" w:rsidRDefault="005229DA">
      <w:pPr>
        <w:pStyle w:val="ConsPlusNormal0"/>
        <w:spacing w:before="200"/>
        <w:ind w:firstLine="540"/>
        <w:jc w:val="both"/>
      </w:pPr>
      <w:r>
        <w:t>23) суммы полной или частичной компенсации служащим (работникам) и (или) членам их семей товара, работы и (или) ус</w:t>
      </w:r>
      <w:r>
        <w:t>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6F720A" w:rsidRDefault="005229DA">
      <w:pPr>
        <w:pStyle w:val="ConsPlusNormal0"/>
        <w:spacing w:before="200"/>
        <w:ind w:firstLine="540"/>
        <w:jc w:val="both"/>
      </w:pPr>
      <w:r>
        <w:t>24) меры государстве</w:t>
      </w:r>
      <w:r>
        <w:t>нной поддержки семей, имеющих детей, в целях создания условий для погашения обязательств по ипотечным жилищным кредитам (займам);</w:t>
      </w:r>
    </w:p>
    <w:p w:rsidR="006F720A" w:rsidRDefault="005229DA">
      <w:pPr>
        <w:pStyle w:val="ConsPlusNormal0"/>
        <w:spacing w:before="200"/>
        <w:ind w:firstLine="540"/>
        <w:jc w:val="both"/>
      </w:pPr>
      <w:r>
        <w:t>25) компенсационные выплаты служащему (работнику), его супруге (супругу) (например, неработающему трудоспособному лицу, осущес</w:t>
      </w:r>
      <w:r>
        <w:t>твляющему уход за инвалидом, за престарелым, и др.);</w:t>
      </w:r>
    </w:p>
    <w:p w:rsidR="006F720A" w:rsidRDefault="005229DA">
      <w:pPr>
        <w:pStyle w:val="ConsPlusNormal0"/>
        <w:spacing w:before="20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6F720A" w:rsidRDefault="005229DA">
      <w:pPr>
        <w:pStyle w:val="ConsPlusNormal0"/>
        <w:spacing w:before="200"/>
        <w:ind w:firstLine="540"/>
        <w:jc w:val="both"/>
      </w:pPr>
      <w:r>
        <w:t>27) выплаты членам пр</w:t>
      </w:r>
      <w:r>
        <w:t>офсоюзных организаций, полученные от данных профсоюзных организаций;</w:t>
      </w:r>
    </w:p>
    <w:p w:rsidR="006F720A" w:rsidRDefault="005229DA">
      <w:pPr>
        <w:pStyle w:val="ConsPlusNormal0"/>
        <w:spacing w:before="20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8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от педагогической и научной деятельности", результаты иной творческой деятельности - в </w:t>
      </w:r>
      <w:hyperlink r:id="rId18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от иной творческой деятельности";</w:t>
      </w:r>
    </w:p>
    <w:p w:rsidR="006F720A" w:rsidRDefault="005229DA">
      <w:pPr>
        <w:pStyle w:val="ConsPlusNormal0"/>
        <w:spacing w:before="200"/>
        <w:ind w:firstLine="540"/>
        <w:jc w:val="both"/>
      </w:pPr>
      <w:r>
        <w:t>29) вознаграждение, полученное при осуществлении опеки или попечительства на возмездной основе;</w:t>
      </w:r>
    </w:p>
    <w:p w:rsidR="006F720A" w:rsidRDefault="005229DA">
      <w:pPr>
        <w:pStyle w:val="ConsPlusNormal0"/>
        <w:spacing w:before="200"/>
        <w:ind w:firstLine="540"/>
        <w:jc w:val="both"/>
      </w:pPr>
      <w:r>
        <w:t>30) доход, полученный индивидуальным предпринимателем (указывается согласно бухгалтерской (финанс</w:t>
      </w:r>
      <w:r>
        <w:t xml:space="preserve">овой) отчетности или в соответствии с </w:t>
      </w:r>
      <w:hyperlink w:anchor="P299" w:tooltip="62. Представление Сведений в отношении лица, зарегистрированного в качестве индивидуального предпринимателя, применяющего специальные налоговые режимы:">
        <w:r>
          <w:rPr>
            <w:color w:val="0000FF"/>
          </w:rPr>
          <w:t>пунктом 62</w:t>
        </w:r>
      </w:hyperlink>
      <w:r>
        <w:t xml:space="preserve"> настоящих Методических рекомендаций);</w:t>
      </w:r>
    </w:p>
    <w:p w:rsidR="006F720A" w:rsidRDefault="005229DA">
      <w:pPr>
        <w:pStyle w:val="ConsPlusNormal0"/>
        <w:spacing w:before="200"/>
        <w:ind w:firstLine="540"/>
        <w:jc w:val="both"/>
      </w:pPr>
      <w: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w:t>
      </w:r>
      <w:r>
        <w:t xml:space="preserve"> самоуправления, которые не включены в Справку о доходах и суммах налога физического лица, полученную по основному месту службы (работы);</w:t>
      </w:r>
    </w:p>
    <w:p w:rsidR="006F720A" w:rsidRDefault="005229DA">
      <w:pPr>
        <w:pStyle w:val="ConsPlusNormal0"/>
        <w:spacing w:before="200"/>
        <w:ind w:firstLine="540"/>
        <w:jc w:val="both"/>
      </w:pPr>
      <w:r>
        <w:t>32) денежные средства, полученные в качестве оплаты услуг или товаров, в том числе в качестве авансового платежа;</w:t>
      </w:r>
    </w:p>
    <w:p w:rsidR="006F720A" w:rsidRDefault="005229DA">
      <w:pPr>
        <w:pStyle w:val="ConsPlusNormal0"/>
        <w:spacing w:before="200"/>
        <w:ind w:firstLine="540"/>
        <w:jc w:val="both"/>
      </w:pPr>
      <w:r>
        <w:t xml:space="preserve">33) </w:t>
      </w:r>
      <w: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6F720A" w:rsidRDefault="005229DA">
      <w:pPr>
        <w:pStyle w:val="ConsPlusNormal0"/>
        <w:spacing w:before="200"/>
        <w:ind w:firstLine="540"/>
        <w:jc w:val="both"/>
      </w:pPr>
      <w:r>
        <w:t>34) денежные средства, полученные от родственников (за исключением супруги (супруга) и несовершеннолет</w:t>
      </w:r>
      <w:r>
        <w:t xml:space="preserve">них детей кроме случая, предусмотренного </w:t>
      </w:r>
      <w:hyperlink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w:t>
      </w:r>
      <w:r>
        <w:t>иц на невозвратной основе;</w:t>
      </w:r>
    </w:p>
    <w:p w:rsidR="006F720A" w:rsidRDefault="005229DA">
      <w:pPr>
        <w:pStyle w:val="ConsPlusNormal0"/>
        <w:spacing w:before="200"/>
        <w:ind w:firstLine="540"/>
        <w:jc w:val="both"/>
      </w:pPr>
      <w:r>
        <w:t>35) доход, полученный по договорам переуступки прав требования на строящиеся объекты недвижимости;</w:t>
      </w:r>
    </w:p>
    <w:p w:rsidR="006F720A" w:rsidRDefault="005229DA">
      <w:pPr>
        <w:pStyle w:val="ConsPlusNormal0"/>
        <w:spacing w:before="20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6F720A" w:rsidRDefault="005229DA">
      <w:pPr>
        <w:pStyle w:val="ConsPlusNormal0"/>
        <w:spacing w:before="200"/>
        <w:ind w:firstLine="540"/>
        <w:jc w:val="both"/>
      </w:pPr>
      <w:r>
        <w:t>37) выплаченная ликвидационная стоимость ценных бумаг при</w:t>
      </w:r>
      <w:r>
        <w:t xml:space="preserve"> ликвидации коммерческой организации;</w:t>
      </w:r>
    </w:p>
    <w:p w:rsidR="006F720A" w:rsidRDefault="005229DA">
      <w:pPr>
        <w:pStyle w:val="ConsPlusNormal0"/>
        <w:spacing w:before="200"/>
        <w:ind w:firstLine="540"/>
        <w:jc w:val="both"/>
      </w:pPr>
      <w:r>
        <w:lastRenderedPageBreak/>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6F720A" w:rsidRDefault="005229DA">
      <w:pPr>
        <w:pStyle w:val="ConsPlusNormal0"/>
        <w:spacing w:before="200"/>
        <w:ind w:firstLine="540"/>
        <w:jc w:val="both"/>
      </w:pPr>
      <w:r>
        <w:t>39) доход, полученный от операций с производными финансовым</w:t>
      </w:r>
      <w:r>
        <w:t xml:space="preserve">и инструментами, который выражается в величине суммы финансового результата, определяемого в порядке и сроки, предусмотренные </w:t>
      </w:r>
      <w:hyperlink r:id="rId190" w:tooltip="&quot;Налоговый кодекс Российской Федерации (часть вторая)&quot; от 05.08.2000 N 117-ФЗ (ред. от 25.05.2026) (с изм. и доп., вступ. в силу с 25.06.2026) ------------ Недействующая редакция {КонсультантПлюс}">
        <w:r>
          <w:rPr>
            <w:color w:val="0000FF"/>
          </w:rPr>
          <w:t>главой 23</w:t>
        </w:r>
      </w:hyperlink>
      <w:r>
        <w:t xml:space="preserve"> Налогового кодекса Российской Федерации;</w:t>
      </w:r>
    </w:p>
    <w:p w:rsidR="006F720A" w:rsidRDefault="005229DA">
      <w:pPr>
        <w:pStyle w:val="ConsPlusNormal0"/>
        <w:spacing w:before="200"/>
        <w:ind w:firstLine="540"/>
        <w:jc w:val="both"/>
      </w:pPr>
      <w:r>
        <w:t>40) иные аналогичные выплаты.</w:t>
      </w:r>
    </w:p>
    <w:p w:rsidR="006F720A" w:rsidRDefault="005229DA">
      <w:pPr>
        <w:pStyle w:val="ConsPlusNormal0"/>
        <w:spacing w:before="200"/>
        <w:ind w:firstLine="540"/>
        <w:jc w:val="both"/>
      </w:pPr>
      <w:r>
        <w:t>80. Также в</w:t>
      </w:r>
      <w:r>
        <w:t xml:space="preserve"> </w:t>
      </w:r>
      <w:hyperlink r:id="rId19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w:t>
      </w:r>
      <w:r>
        <w:t>дерации.</w:t>
      </w:r>
    </w:p>
    <w:p w:rsidR="006F720A" w:rsidRDefault="005229DA">
      <w:pPr>
        <w:pStyle w:val="ConsPlusNormal0"/>
        <w:spacing w:before="20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6F720A" w:rsidRDefault="005229DA">
      <w:pPr>
        <w:pStyle w:val="ConsPlusNormal0"/>
        <w:spacing w:before="200"/>
        <w:ind w:firstLine="540"/>
        <w:jc w:val="both"/>
      </w:pPr>
      <w:r>
        <w:t>81. Доход, полученный в иностранной валюте, указывается в рублях по курсу Банка Ро</w:t>
      </w:r>
      <w:r>
        <w:t xml:space="preserve">ссии на дату получения дохода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w:t>
      </w:r>
      <w:r>
        <w:t xml:space="preserve">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w:t>
      </w:r>
      <w:r>
        <w:t>екомендаций).</w:t>
      </w:r>
    </w:p>
    <w:p w:rsidR="006F720A" w:rsidRDefault="005229DA">
      <w:pPr>
        <w:pStyle w:val="ConsPlusNormal0"/>
        <w:spacing w:before="200"/>
        <w:ind w:firstLine="540"/>
        <w:jc w:val="both"/>
      </w:pPr>
      <w:r>
        <w:t xml:space="preserve">82. </w:t>
      </w:r>
      <w:hyperlink r:id="rId19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w:t>
      </w:r>
      <w:r>
        <w:t>становительного ремонта поврежденного транспортного средства по договору страхования; получение арендной платы в натуральной форме и проч.).</w:t>
      </w:r>
    </w:p>
    <w:p w:rsidR="006F720A" w:rsidRDefault="005229DA">
      <w:pPr>
        <w:pStyle w:val="ConsPlusNormal0"/>
        <w:spacing w:before="200"/>
        <w:ind w:firstLine="540"/>
        <w:jc w:val="both"/>
      </w:pPr>
      <w:r>
        <w:t>83. Исключением является, например, цифровая валюта, полученная в результате осуществления майнинга (законодательст</w:t>
      </w:r>
      <w:r>
        <w:t>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w:t>
      </w:r>
      <w:r>
        <w:t xml:space="preserve">р и проч.), при ее наличии в собственности подлежит указанию в </w:t>
      </w:r>
      <w:hyperlink r:id="rId19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3.5 раздела 3</w:t>
        </w:r>
      </w:hyperlink>
      <w:r>
        <w:t xml:space="preserve"> справки.</w:t>
      </w:r>
    </w:p>
    <w:p w:rsidR="006F720A" w:rsidRDefault="005229DA">
      <w:pPr>
        <w:pStyle w:val="ConsPlusNormal0"/>
        <w:spacing w:before="200"/>
        <w:ind w:firstLine="540"/>
        <w:jc w:val="both"/>
      </w:pPr>
      <w:r>
        <w:t xml:space="preserve">84. С учетом целей антикоррупционного законодательства в </w:t>
      </w:r>
      <w:hyperlink r:id="rId19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w:t>
      </w:r>
      <w:r>
        <w:t>ним ребенком, в том числе связанных:</w:t>
      </w:r>
    </w:p>
    <w:p w:rsidR="006F720A" w:rsidRDefault="005229DA">
      <w:pPr>
        <w:pStyle w:val="ConsPlusNormal0"/>
        <w:spacing w:before="200"/>
        <w:ind w:firstLine="540"/>
        <w:jc w:val="both"/>
      </w:pPr>
      <w:r>
        <w:t>1) со служебными командировками за счет средств работодателя;</w:t>
      </w:r>
    </w:p>
    <w:p w:rsidR="006F720A" w:rsidRDefault="005229DA">
      <w:pPr>
        <w:pStyle w:val="ConsPlusNormal0"/>
        <w:spacing w:before="20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w:t>
      </w:r>
      <w:r>
        <w:t xml:space="preserve"> Севера и приравненных к ним местностям;</w:t>
      </w:r>
    </w:p>
    <w:p w:rsidR="006F720A" w:rsidRDefault="005229DA">
      <w:pPr>
        <w:pStyle w:val="ConsPlusNormal0"/>
        <w:spacing w:before="20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w:t>
      </w:r>
      <w:r>
        <w:t>ии в орган, расположенный в другой местности в пределах Российской Федерации;</w:t>
      </w:r>
    </w:p>
    <w:p w:rsidR="006F720A" w:rsidRDefault="005229DA">
      <w:pPr>
        <w:pStyle w:val="ConsPlusNormal0"/>
        <w:spacing w:before="20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6F720A" w:rsidRDefault="005229DA">
      <w:pPr>
        <w:pStyle w:val="ConsPlusNormal0"/>
        <w:spacing w:before="200"/>
        <w:ind w:firstLine="540"/>
        <w:jc w:val="both"/>
      </w:pPr>
      <w:r>
        <w:t>5) с</w:t>
      </w:r>
      <w:r>
        <w:t xml:space="preserve"> приобретением проездных документов для исполнения служебных (должностных) обязанностей;</w:t>
      </w:r>
    </w:p>
    <w:p w:rsidR="006F720A" w:rsidRDefault="005229DA">
      <w:pPr>
        <w:pStyle w:val="ConsPlusNormal0"/>
        <w:spacing w:before="200"/>
        <w:ind w:firstLine="540"/>
        <w:jc w:val="both"/>
      </w:pPr>
      <w:r>
        <w:t>6) с оплатой коммунальных и иных услуг, наймом жилого помещения;</w:t>
      </w:r>
    </w:p>
    <w:p w:rsidR="006F720A" w:rsidRDefault="005229DA">
      <w:pPr>
        <w:pStyle w:val="ConsPlusNormal0"/>
        <w:spacing w:before="200"/>
        <w:ind w:firstLine="540"/>
        <w:jc w:val="both"/>
      </w:pPr>
      <w:r>
        <w:t>7) с внесением родительской платы за посещение дошкольного образовательного учреждения;</w:t>
      </w:r>
    </w:p>
    <w:p w:rsidR="006F720A" w:rsidRDefault="005229DA">
      <w:pPr>
        <w:pStyle w:val="ConsPlusNormal0"/>
        <w:spacing w:before="200"/>
        <w:ind w:firstLine="540"/>
        <w:jc w:val="both"/>
      </w:pPr>
      <w:r>
        <w:t>8) с оформлени</w:t>
      </w:r>
      <w:r>
        <w:t xml:space="preserve">ем нотариальной доверенности, почтовыми расходами, расходами на оплату услуг </w:t>
      </w:r>
      <w:r>
        <w:lastRenderedPageBreak/>
        <w:t>представителя (возмещаются по решению суда).</w:t>
      </w:r>
    </w:p>
    <w:p w:rsidR="006F720A" w:rsidRDefault="005229DA">
      <w:pPr>
        <w:pStyle w:val="ConsPlusNormal0"/>
        <w:spacing w:before="200"/>
        <w:ind w:firstLine="540"/>
        <w:jc w:val="both"/>
      </w:pPr>
      <w:r>
        <w:t>85.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w:t>
      </w:r>
      <w:r>
        <w:t>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w:t>
      </w:r>
      <w:r>
        <w:t>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w:t>
      </w:r>
      <w:r>
        <w:t>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w:t>
      </w:r>
      <w:r>
        <w:t>тверждении понесенных расходов.</w:t>
      </w:r>
    </w:p>
    <w:p w:rsidR="006F720A" w:rsidRDefault="005229DA">
      <w:pPr>
        <w:pStyle w:val="ConsPlusNormal0"/>
        <w:spacing w:before="200"/>
        <w:ind w:firstLine="540"/>
        <w:jc w:val="both"/>
      </w:pPr>
      <w:r>
        <w:t>86. Также не указываются сведения о денежных средствах, полученных:</w:t>
      </w:r>
    </w:p>
    <w:p w:rsidR="006F720A" w:rsidRDefault="005229DA">
      <w:pPr>
        <w:pStyle w:val="ConsPlusNormal0"/>
        <w:spacing w:before="200"/>
        <w:ind w:firstLine="540"/>
        <w:jc w:val="both"/>
      </w:pPr>
      <w:r>
        <w:t>1) в виде социального, имущественного, инвестиционного налогового вычета;</w:t>
      </w:r>
    </w:p>
    <w:p w:rsidR="006F720A" w:rsidRDefault="005229DA">
      <w:pPr>
        <w:pStyle w:val="ConsPlusNormal0"/>
        <w:spacing w:before="200"/>
        <w:ind w:firstLine="540"/>
        <w:jc w:val="both"/>
      </w:pPr>
      <w:r>
        <w:t>2) от продажи различного вида подарочных сертификатов (карт), выпущенных предприят</w:t>
      </w:r>
      <w:r>
        <w:t>иями торговли, салонами красоты и пр.;</w:t>
      </w:r>
    </w:p>
    <w:p w:rsidR="006F720A" w:rsidRDefault="005229DA">
      <w:pPr>
        <w:pStyle w:val="ConsPlusNormal0"/>
        <w:spacing w:before="20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w:t>
      </w:r>
      <w:r>
        <w:t>истический кешбэк", "детский кешбэк" и др.;</w:t>
      </w:r>
    </w:p>
    <w:p w:rsidR="006F720A" w:rsidRDefault="005229DA">
      <w:pPr>
        <w:pStyle w:val="ConsPlusNormal0"/>
        <w:spacing w:before="200"/>
        <w:ind w:firstLine="540"/>
        <w:jc w:val="both"/>
      </w:pPr>
      <w:r>
        <w:t xml:space="preserve">4) в виде материальной выгоды, предусмотренной </w:t>
      </w:r>
      <w:hyperlink r:id="rId195" w:tooltip="&quot;Налоговый кодекс Российской Федерации (часть вторая)&quot; от 05.08.2000 N 117-ФЗ (ред. от 25.05.2026) (с изм. и доп., вступ. в силу с 25.06.2026) ------------ Недействующая редакция {КонсультантПлюс}">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w:t>
      </w:r>
      <w:r>
        <w:t>зование заемными (кредитными) средствами, полученными от организаций или индивидуальных предпринимателей;</w:t>
      </w:r>
    </w:p>
    <w:p w:rsidR="006F720A" w:rsidRDefault="005229DA">
      <w:pPr>
        <w:pStyle w:val="ConsPlusNormal0"/>
        <w:spacing w:before="200"/>
        <w:ind w:firstLine="540"/>
        <w:jc w:val="both"/>
      </w:pPr>
      <w:r>
        <w:t>5) в качестве возврата налога на добавленную стоимость, уплаченного при совершении покупок за границей, по чекам Tax-free;</w:t>
      </w:r>
    </w:p>
    <w:p w:rsidR="006F720A" w:rsidRDefault="005229DA">
      <w:pPr>
        <w:pStyle w:val="ConsPlusNormal0"/>
        <w:spacing w:before="200"/>
        <w:ind w:firstLine="540"/>
        <w:jc w:val="both"/>
      </w:pPr>
      <w:r>
        <w:t>6) в качестве вознаграждени</w:t>
      </w:r>
      <w:r>
        <w:t>я донорам за сданную кровь, ее компонентов (и иную помощь);</w:t>
      </w:r>
    </w:p>
    <w:p w:rsidR="006F720A" w:rsidRDefault="005229DA">
      <w:pPr>
        <w:pStyle w:val="ConsPlusNormal0"/>
        <w:spacing w:before="20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9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w:t>
      </w:r>
    </w:p>
    <w:p w:rsidR="006F720A" w:rsidRDefault="005229DA">
      <w:pPr>
        <w:pStyle w:val="ConsPlusNormal0"/>
        <w:spacing w:before="20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6F720A" w:rsidRDefault="005229DA">
      <w:pPr>
        <w:pStyle w:val="ConsPlusNormal0"/>
        <w:spacing w:before="20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6F720A" w:rsidRDefault="005229DA">
      <w:pPr>
        <w:pStyle w:val="ConsPlusNormal0"/>
        <w:spacing w:before="200"/>
        <w:ind w:firstLine="540"/>
        <w:jc w:val="both"/>
      </w:pPr>
      <w:r>
        <w:t>10) в качестве перевода (между супругами и (или) несовершеннолетними детьми (аналогично в части,</w:t>
      </w:r>
      <w:r>
        <w:t xml:space="preserve">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6F720A" w:rsidRDefault="005229DA">
      <w:pPr>
        <w:pStyle w:val="ConsPlusNormal0"/>
        <w:spacing w:before="200"/>
        <w:ind w:firstLine="540"/>
        <w:jc w:val="both"/>
      </w:pPr>
      <w:r>
        <w:t>11) в связи с возвратом денежных средств по несостоявшемуся договору купли-продажи;</w:t>
      </w:r>
    </w:p>
    <w:p w:rsidR="006F720A" w:rsidRDefault="005229DA">
      <w:pPr>
        <w:pStyle w:val="ConsPlusNormal0"/>
        <w:spacing w:before="200"/>
        <w:ind w:firstLine="540"/>
        <w:jc w:val="both"/>
      </w:pPr>
      <w:r>
        <w:t xml:space="preserve">12) </w:t>
      </w:r>
      <w:r>
        <w:t>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6F720A" w:rsidRDefault="005229DA">
      <w:pPr>
        <w:pStyle w:val="ConsPlusNormal0"/>
        <w:spacing w:before="200"/>
        <w:ind w:firstLine="540"/>
        <w:jc w:val="both"/>
      </w:pPr>
      <w:r>
        <w:t>13) в качестве возврата денежных средств в св</w:t>
      </w:r>
      <w:r>
        <w:t>язи с прекращением договора (например, возврат части уплаченной страховой премии в связи с досрочным прекращением договора страхования);</w:t>
      </w:r>
    </w:p>
    <w:p w:rsidR="006F720A" w:rsidRDefault="005229DA">
      <w:pPr>
        <w:pStyle w:val="ConsPlusNormal0"/>
        <w:spacing w:before="200"/>
        <w:ind w:firstLine="540"/>
        <w:jc w:val="both"/>
      </w:pPr>
      <w:r>
        <w:t xml:space="preserve">14) на специальный избирательный счет в соответствии с Федеральным </w:t>
      </w:r>
      <w:hyperlink r:id="rId197"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 N </w:t>
      </w:r>
      <w:r>
        <w:lastRenderedPageBreak/>
        <w:t>67-ФЗ "Об</w:t>
      </w:r>
      <w:r>
        <w:t xml:space="preserve"> основных гарантиях избирательных прав и права на участие в референдуме граждан Российской Федерации";</w:t>
      </w:r>
    </w:p>
    <w:p w:rsidR="006F720A" w:rsidRDefault="005229DA">
      <w:pPr>
        <w:pStyle w:val="ConsPlusNormal0"/>
        <w:spacing w:before="200"/>
        <w:ind w:firstLine="540"/>
        <w:jc w:val="both"/>
      </w:pPr>
      <w:bookmarkStart w:id="14" w:name="P416"/>
      <w:bookmarkEnd w:id="14"/>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98"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6F720A" w:rsidRDefault="005229DA">
      <w:pPr>
        <w:pStyle w:val="ConsPlusNormal0"/>
        <w:spacing w:before="200"/>
        <w:ind w:firstLine="540"/>
        <w:jc w:val="both"/>
      </w:pPr>
      <w:r>
        <w:t>87. Социальная поддержка молодежи в возрасте от 14 до 22 лет для повышения доступности организаций культуры (т.н. "Пушкинская карта") не подлежит отраже</w:t>
      </w:r>
      <w:r>
        <w:t xml:space="preserve">нию в </w:t>
      </w:r>
      <w:hyperlink r:id="rId19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w:t>
      </w:r>
    </w:p>
    <w:p w:rsidR="006F720A" w:rsidRDefault="005229DA">
      <w:pPr>
        <w:pStyle w:val="ConsPlusNormal0"/>
        <w:spacing w:before="200"/>
        <w:ind w:firstLine="540"/>
        <w:jc w:val="both"/>
      </w:pPr>
      <w:r>
        <w:t>Аналогичные меры поддержки, предусмотренные нормативными правовыми актами субъектов Российской Федерации или муниципальными правовыми актами</w:t>
      </w:r>
      <w:r>
        <w:t xml:space="preserve">, также не подлежат отражению в </w:t>
      </w:r>
      <w:hyperlink r:id="rId20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w:t>
      </w:r>
    </w:p>
    <w:p w:rsidR="006F720A" w:rsidRDefault="005229DA">
      <w:pPr>
        <w:pStyle w:val="ConsPlusNormal0"/>
        <w:spacing w:before="200"/>
        <w:ind w:firstLine="540"/>
        <w:jc w:val="both"/>
      </w:pPr>
      <w:r>
        <w:t>88. Служащему (работнику) целесообразно заблаговременно осуществлять сбор, систематизацию и хранение документов, п</w:t>
      </w:r>
      <w:r>
        <w:t>одтверждающих факт получения дохода либо его отсутствия.</w:t>
      </w:r>
    </w:p>
    <w:p w:rsidR="006F720A" w:rsidRDefault="006F720A">
      <w:pPr>
        <w:pStyle w:val="ConsPlusNormal0"/>
        <w:jc w:val="both"/>
      </w:pPr>
    </w:p>
    <w:p w:rsidR="006F720A" w:rsidRDefault="005229DA">
      <w:pPr>
        <w:pStyle w:val="ConsPlusTitle0"/>
        <w:jc w:val="center"/>
        <w:outlineLvl w:val="1"/>
      </w:pPr>
      <w:hyperlink r:id="rId20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 2</w:t>
        </w:r>
      </w:hyperlink>
      <w:r>
        <w:t>. СВЕДЕНИЯ О РАСХОДАХ</w:t>
      </w:r>
    </w:p>
    <w:p w:rsidR="006F720A" w:rsidRDefault="006F720A">
      <w:pPr>
        <w:pStyle w:val="ConsPlusNormal0"/>
        <w:jc w:val="both"/>
      </w:pPr>
    </w:p>
    <w:p w:rsidR="006F720A" w:rsidRDefault="005229DA">
      <w:pPr>
        <w:pStyle w:val="ConsPlusTitle0"/>
        <w:ind w:firstLine="540"/>
        <w:jc w:val="both"/>
        <w:outlineLvl w:val="2"/>
      </w:pPr>
      <w:r>
        <w:t>Основные положения</w:t>
      </w:r>
    </w:p>
    <w:p w:rsidR="006F720A" w:rsidRDefault="005229DA">
      <w:pPr>
        <w:pStyle w:val="ConsPlusNormal0"/>
        <w:spacing w:before="200"/>
        <w:ind w:firstLine="540"/>
        <w:jc w:val="both"/>
      </w:pPr>
      <w:bookmarkStart w:id="15" w:name="P424"/>
      <w:bookmarkEnd w:id="15"/>
      <w:r>
        <w:t>89. Сведения о расходах представляются при наличии основ</w:t>
      </w:r>
      <w:r>
        <w:t xml:space="preserve">аний, предусмотренных Федеральным </w:t>
      </w:r>
      <w:hyperlink r:id="rId20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w:t>
      </w:r>
      <w:r>
        <w:t>(супругом)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w:t>
      </w:r>
      <w:r>
        <w:t>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w:t>
      </w:r>
      <w:r>
        <w:t>ведений в 2026 году сообщаются сведения о расходах по сделкам, совершенным в 2025 году.</w:t>
      </w:r>
    </w:p>
    <w:p w:rsidR="006F720A" w:rsidRDefault="005229DA">
      <w:pPr>
        <w:pStyle w:val="ConsPlusNormal0"/>
        <w:spacing w:before="200"/>
        <w:ind w:firstLine="540"/>
        <w:jc w:val="both"/>
      </w:pPr>
      <w:r>
        <w:t>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w:t>
      </w:r>
      <w:r>
        <w:t xml:space="preserve"> договоре) сведения о расходах представляются посредством заполнения </w:t>
      </w:r>
      <w:hyperlink r:id="rId20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 2</w:t>
        </w:r>
      </w:hyperlink>
      <w:r>
        <w:t xml:space="preserve"> в справках обоих лиц (аналогично в отношении несовершеннолетних детей). При этом в </w:t>
      </w:r>
      <w:hyperlink r:id="rId20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"Сумма сделки" применимых справок рекомендуется указывать полную стоимость.</w:t>
      </w:r>
    </w:p>
    <w:p w:rsidR="006F720A" w:rsidRDefault="005229DA">
      <w:pPr>
        <w:pStyle w:val="ConsPlusNormal0"/>
        <w:spacing w:before="200"/>
        <w:ind w:firstLine="540"/>
        <w:jc w:val="both"/>
      </w:pPr>
      <w:r>
        <w:t xml:space="preserve">90. Применимо к гражданину, зарегистрированному в качестве индивидуального предпринимателя и в отношении которого представляется </w:t>
      </w:r>
      <w:hyperlink r:id="rId20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по сделке (сделкам), с</w:t>
      </w:r>
      <w:r>
        <w:t xml:space="preserve">овершенным таким гражданином в рамках предпринимательской деятельности, при наличии обстоятельств, перечисленных в </w:t>
      </w:r>
      <w:hyperlink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
        <w:r>
          <w:rPr>
            <w:color w:val="0000FF"/>
          </w:rPr>
          <w:t>пункте 89</w:t>
        </w:r>
      </w:hyperlink>
      <w:r>
        <w:t xml:space="preserve"> настоящих Методических рекомендаций, также представляются сведения о расходах.</w:t>
      </w:r>
    </w:p>
    <w:p w:rsidR="006F720A" w:rsidRDefault="005229DA">
      <w:pPr>
        <w:pStyle w:val="ConsPlusNormal0"/>
        <w:spacing w:before="200"/>
        <w:ind w:firstLine="540"/>
        <w:jc w:val="both"/>
      </w:pPr>
      <w:r>
        <w:t>91. Не предус</w:t>
      </w:r>
      <w:r>
        <w:t xml:space="preserve">мотрено в данном </w:t>
      </w:r>
      <w:hyperlink r:id="rId20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 отражение информации об оплате неотделимых улучшений объекта недвижимости.</w:t>
      </w:r>
    </w:p>
    <w:p w:rsidR="006F720A" w:rsidRDefault="005229DA">
      <w:pPr>
        <w:pStyle w:val="ConsPlusNormal0"/>
        <w:spacing w:before="200"/>
        <w:ind w:firstLine="540"/>
        <w:jc w:val="both"/>
      </w:pPr>
      <w:bookmarkStart w:id="16" w:name="P428"/>
      <w:bookmarkEnd w:id="16"/>
      <w:r>
        <w:t>92. Представление сведений о расходах при отсутствии ука</w:t>
      </w:r>
      <w:r>
        <w:t xml:space="preserve">занных в </w:t>
      </w:r>
      <w:hyperlink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
        <w:r>
          <w:rPr>
            <w:color w:val="0000FF"/>
          </w:rPr>
          <w:t>пункте 89</w:t>
        </w:r>
      </w:hyperlink>
      <w:r>
        <w:t xml:space="preserve"> настоящих Методических рекомендаций оснований не является нарушением.</w:t>
      </w:r>
    </w:p>
    <w:p w:rsidR="006F720A" w:rsidRDefault="005229DA">
      <w:pPr>
        <w:pStyle w:val="ConsPlusNormal0"/>
        <w:spacing w:before="200"/>
        <w:ind w:firstLine="540"/>
        <w:jc w:val="both"/>
      </w:pPr>
      <w:r>
        <w:t>93. При расчете общего дохода служащего (работника), его супруги (супруга) и несовершеннолетних детей суммируются доходы, получе</w:t>
      </w:r>
      <w:r>
        <w:t>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w:t>
      </w:r>
      <w:r>
        <w:t>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w:t>
      </w:r>
      <w:r>
        <w:t>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6F720A" w:rsidRDefault="005229DA">
      <w:pPr>
        <w:pStyle w:val="ConsPlusNormal0"/>
        <w:spacing w:before="200"/>
        <w:ind w:firstLine="540"/>
        <w:jc w:val="both"/>
      </w:pPr>
      <w:r>
        <w:lastRenderedPageBreak/>
        <w:t>94. Для це</w:t>
      </w:r>
      <w:r>
        <w:t xml:space="preserve">ли реализации </w:t>
      </w:r>
      <w:hyperlink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
        <w:r>
          <w:rPr>
            <w:color w:val="0000FF"/>
          </w:rPr>
          <w:t>пункта 89</w:t>
        </w:r>
      </w:hyperlink>
      <w: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w:t>
      </w:r>
      <w:r>
        <w:t>служащего (работника).</w:t>
      </w:r>
    </w:p>
    <w:p w:rsidR="006F720A" w:rsidRDefault="005229DA">
      <w:pPr>
        <w:pStyle w:val="ConsPlusNormal0"/>
        <w:spacing w:before="200"/>
        <w:ind w:firstLine="540"/>
        <w:jc w:val="both"/>
      </w:pPr>
      <w:r>
        <w:t>Также учету подлежат доходы ребенка, полученные им в соответствующий трехлетний период и до достижения совершеннолетия.</w:t>
      </w:r>
    </w:p>
    <w:p w:rsidR="006F720A" w:rsidRDefault="005229DA">
      <w:pPr>
        <w:pStyle w:val="ConsPlusNormal0"/>
        <w:spacing w:before="200"/>
        <w:ind w:firstLine="540"/>
        <w:jc w:val="both"/>
      </w:pPr>
      <w:r>
        <w:t>Если супругой (супругом) совершена сделка (сделки) до вступления в брак со служащим (работником), то в рамках дек</w:t>
      </w:r>
      <w:r>
        <w:t xml:space="preserve">ларационной кампании информация о данной сделке (сделках) не подлежит отражению в </w:t>
      </w:r>
      <w:hyperlink r:id="rId20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2</w:t>
        </w:r>
      </w:hyperlink>
      <w:r>
        <w:t xml:space="preserve"> справки.</w:t>
      </w:r>
    </w:p>
    <w:p w:rsidR="006F720A" w:rsidRDefault="005229DA">
      <w:pPr>
        <w:pStyle w:val="ConsPlusNormal0"/>
        <w:spacing w:before="200"/>
        <w:ind w:firstLine="540"/>
        <w:jc w:val="both"/>
      </w:pPr>
      <w:r>
        <w:t>95. В случае приобретения в общую собственность служащим (работ</w:t>
      </w:r>
      <w:r>
        <w:t>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w:t>
      </w:r>
      <w:r>
        <w:t xml:space="preserve">овершеннолетних детей за три последних года, предшествующих отчетному периоду, подлежит отражению в настоящем </w:t>
      </w:r>
      <w:hyperlink r:id="rId20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w:t>
      </w:r>
    </w:p>
    <w:p w:rsidR="006F720A" w:rsidRDefault="005229DA">
      <w:pPr>
        <w:pStyle w:val="ConsPlusNormal0"/>
        <w:spacing w:before="20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6F720A" w:rsidRDefault="005229DA">
      <w:pPr>
        <w:pStyle w:val="ConsPlusNormal0"/>
        <w:spacing w:before="200"/>
        <w:ind w:firstLine="540"/>
        <w:jc w:val="both"/>
      </w:pPr>
      <w:r>
        <w:t>96. Использование для приобрете</w:t>
      </w:r>
      <w:r>
        <w:t>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w:t>
      </w:r>
      <w:r>
        <w:t xml:space="preserve">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w:t>
      </w:r>
      <w:r>
        <w:t>за три последних года, предшествующих совершению сделки).</w:t>
      </w:r>
    </w:p>
    <w:p w:rsidR="006F720A" w:rsidRDefault="005229DA">
      <w:pPr>
        <w:pStyle w:val="ConsPlusNormal0"/>
        <w:spacing w:before="200"/>
        <w:ind w:firstLine="540"/>
        <w:jc w:val="both"/>
      </w:pPr>
      <w:r>
        <w:t>97. Сведения о расходах не представляются в следующих случаях:</w:t>
      </w:r>
    </w:p>
    <w:p w:rsidR="006F720A" w:rsidRDefault="005229DA">
      <w:pPr>
        <w:pStyle w:val="ConsPlusNormal0"/>
        <w:spacing w:before="200"/>
        <w:ind w:firstLine="540"/>
        <w:jc w:val="both"/>
      </w:pPr>
      <w:r>
        <w:t>1) при отсутствии правовых оснований для представления сведений о расходах (например, приобретено имущество или имущественные права, не</w:t>
      </w:r>
      <w:r>
        <w:t xml:space="preserve"> предусмотренные Федеральным </w:t>
      </w:r>
      <w:hyperlink r:id="rId20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6F720A" w:rsidRDefault="005229DA">
      <w:pPr>
        <w:pStyle w:val="ConsPlusNormal0"/>
        <w:spacing w:before="200"/>
        <w:ind w:firstLine="540"/>
        <w:jc w:val="both"/>
      </w:pPr>
      <w:r>
        <w:t>2) земельный участок, другой объект недвижимости, транспортное средст</w:t>
      </w:r>
      <w:r>
        <w:t xml:space="preserve">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w:t>
      </w:r>
      <w:r>
        <w:t xml:space="preserve">результате осуществления майнинга или участия в майнинг-пуле. При этом такое имущество отражается в соответствующих разделах </w:t>
      </w:r>
      <w:hyperlink r:id="rId21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w:t>
      </w:r>
    </w:p>
    <w:p w:rsidR="006F720A" w:rsidRDefault="005229DA">
      <w:pPr>
        <w:pStyle w:val="ConsPlusNormal0"/>
        <w:spacing w:before="200"/>
        <w:ind w:firstLine="540"/>
        <w:jc w:val="both"/>
      </w:pPr>
      <w:r>
        <w:t>3) осуществлена государств</w:t>
      </w:r>
      <w:r>
        <w:t>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6F720A" w:rsidRDefault="006F720A">
      <w:pPr>
        <w:pStyle w:val="ConsPlusNormal0"/>
        <w:ind w:firstLine="540"/>
        <w:jc w:val="both"/>
      </w:pPr>
    </w:p>
    <w:p w:rsidR="006F720A" w:rsidRDefault="005229DA">
      <w:pPr>
        <w:pStyle w:val="ConsPlusTitle0"/>
        <w:ind w:firstLine="540"/>
        <w:jc w:val="both"/>
        <w:outlineLvl w:val="2"/>
      </w:pPr>
      <w:r>
        <w:t>Вид приобретенного имущества</w:t>
      </w:r>
    </w:p>
    <w:p w:rsidR="006F720A" w:rsidRDefault="005229DA">
      <w:pPr>
        <w:pStyle w:val="ConsPlusNormal0"/>
        <w:spacing w:before="200"/>
        <w:ind w:firstLine="540"/>
        <w:jc w:val="both"/>
      </w:pPr>
      <w:r>
        <w:t xml:space="preserve">98. При заполнении </w:t>
      </w:r>
      <w:hyperlink r:id="rId21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w:t>
      </w:r>
      <w:r>
        <w:t>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w:t>
      </w:r>
      <w:r>
        <w:t>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6F720A" w:rsidRDefault="006F720A">
      <w:pPr>
        <w:pStyle w:val="ConsPlusNormal0"/>
        <w:ind w:firstLine="540"/>
        <w:jc w:val="both"/>
      </w:pPr>
    </w:p>
    <w:p w:rsidR="006F720A" w:rsidRDefault="005229DA">
      <w:pPr>
        <w:pStyle w:val="ConsPlusTitle0"/>
        <w:ind w:firstLine="540"/>
        <w:jc w:val="both"/>
        <w:outlineLvl w:val="2"/>
      </w:pPr>
      <w:r>
        <w:t>Сумма сделки</w:t>
      </w:r>
    </w:p>
    <w:p w:rsidR="006F720A" w:rsidRDefault="005229DA">
      <w:pPr>
        <w:pStyle w:val="ConsPlusNormal0"/>
        <w:spacing w:before="200"/>
        <w:ind w:firstLine="540"/>
        <w:jc w:val="both"/>
      </w:pPr>
      <w:r>
        <w:lastRenderedPageBreak/>
        <w:t xml:space="preserve">99. В </w:t>
      </w:r>
      <w:hyperlink r:id="rId21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w:t>
      </w:r>
      <w:r>
        <w:t>ому Банком России, на дату совершения сделки.</w:t>
      </w:r>
    </w:p>
    <w:p w:rsidR="006F720A" w:rsidRDefault="006F720A">
      <w:pPr>
        <w:pStyle w:val="ConsPlusNormal0"/>
        <w:ind w:firstLine="540"/>
        <w:jc w:val="both"/>
      </w:pPr>
    </w:p>
    <w:p w:rsidR="006F720A" w:rsidRDefault="005229DA">
      <w:pPr>
        <w:pStyle w:val="ConsPlusTitle0"/>
        <w:ind w:firstLine="540"/>
        <w:jc w:val="both"/>
        <w:outlineLvl w:val="2"/>
      </w:pPr>
      <w:r>
        <w:t>Источник получения средств, за счет которых приобретено имущество</w:t>
      </w:r>
    </w:p>
    <w:p w:rsidR="006F720A" w:rsidRDefault="005229DA">
      <w:pPr>
        <w:pStyle w:val="ConsPlusNormal0"/>
        <w:spacing w:before="200"/>
        <w:ind w:firstLine="540"/>
        <w:jc w:val="both"/>
      </w:pPr>
      <w:r>
        <w:t xml:space="preserve">100. При заполнении </w:t>
      </w:r>
      <w:hyperlink r:id="rId21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w:t>
      </w:r>
      <w:r>
        <w:t>ждому из источников.</w:t>
      </w:r>
    </w:p>
    <w:p w:rsidR="006F720A" w:rsidRDefault="005229DA">
      <w:pPr>
        <w:pStyle w:val="ConsPlusNormal0"/>
        <w:spacing w:before="200"/>
        <w:ind w:firstLine="540"/>
        <w:jc w:val="both"/>
      </w:pPr>
      <w: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w:t>
      </w:r>
      <w:r>
        <w:t>асходов по сделке (сделкам).</w:t>
      </w:r>
    </w:p>
    <w:p w:rsidR="006F720A" w:rsidRDefault="005229DA">
      <w:pPr>
        <w:pStyle w:val="ConsPlusNormal0"/>
        <w:spacing w:before="200"/>
        <w:ind w:firstLine="540"/>
        <w:jc w:val="both"/>
      </w:pPr>
      <w:r>
        <w:t xml:space="preserve">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w:t>
      </w:r>
      <w:r>
        <w:t>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6F720A" w:rsidRDefault="006F720A">
      <w:pPr>
        <w:pStyle w:val="ConsPlusNormal0"/>
        <w:ind w:firstLine="540"/>
        <w:jc w:val="both"/>
      </w:pPr>
    </w:p>
    <w:p w:rsidR="006F720A" w:rsidRDefault="005229DA">
      <w:pPr>
        <w:pStyle w:val="ConsPlusTitle0"/>
        <w:ind w:firstLine="540"/>
        <w:jc w:val="both"/>
        <w:outlineLvl w:val="2"/>
      </w:pPr>
      <w:r>
        <w:t>Осно</w:t>
      </w:r>
      <w:r>
        <w:t>вания приобретения имущества</w:t>
      </w:r>
    </w:p>
    <w:p w:rsidR="006F720A" w:rsidRDefault="005229DA">
      <w:pPr>
        <w:pStyle w:val="ConsPlusNormal0"/>
        <w:spacing w:before="200"/>
        <w:ind w:firstLine="540"/>
        <w:jc w:val="both"/>
      </w:pPr>
      <w:r>
        <w:t xml:space="preserve">103. В </w:t>
      </w:r>
      <w:hyperlink r:id="rId21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w:t>
      </w:r>
      <w:r>
        <w:t>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w:t>
      </w:r>
      <w:r>
        <w:t xml:space="preserve">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1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w:t>
        </w:r>
        <w:r>
          <w:rPr>
            <w:color w:val="0000FF"/>
          </w:rPr>
          <w:t>вке</w:t>
        </w:r>
      </w:hyperlink>
      <w:r>
        <w:t>.</w:t>
      </w:r>
    </w:p>
    <w:p w:rsidR="006F720A" w:rsidRDefault="005229DA">
      <w:pPr>
        <w:pStyle w:val="ConsPlusNormal0"/>
        <w:spacing w:before="20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w:t>
      </w:r>
      <w:r>
        <w:t>ной информационной системы.</w:t>
      </w:r>
    </w:p>
    <w:p w:rsidR="006F720A" w:rsidRDefault="005229DA">
      <w:pPr>
        <w:pStyle w:val="ConsPlusNormal0"/>
        <w:spacing w:before="20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6F720A" w:rsidRDefault="005229DA">
      <w:pPr>
        <w:pStyle w:val="ConsPlusNormal0"/>
        <w:spacing w:before="200"/>
        <w:ind w:firstLine="540"/>
        <w:jc w:val="both"/>
      </w:pPr>
      <w:r>
        <w:t>В отношении сделок по приобретению ци</w:t>
      </w:r>
      <w:r>
        <w:t xml:space="preserve">фровых финансовых активов и цифровой валюты к </w:t>
      </w:r>
      <w:hyperlink r:id="rId21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прилагаются документы (при их наличии), подтверждающие сумму сделки и (или) содержащие информацию о второй</w:t>
      </w:r>
      <w:r>
        <w:t xml:space="preserve"> стороне сделки.</w:t>
      </w:r>
    </w:p>
    <w:p w:rsidR="006F720A" w:rsidRDefault="006F720A">
      <w:pPr>
        <w:pStyle w:val="ConsPlusNormal0"/>
        <w:ind w:firstLine="540"/>
        <w:jc w:val="both"/>
      </w:pPr>
    </w:p>
    <w:p w:rsidR="006F720A" w:rsidRDefault="005229DA">
      <w:pPr>
        <w:pStyle w:val="ConsPlusTitle0"/>
        <w:ind w:firstLine="540"/>
        <w:jc w:val="both"/>
        <w:outlineLvl w:val="2"/>
      </w:pPr>
      <w:r>
        <w:t>Особенности представления сведений о расходах</w:t>
      </w:r>
    </w:p>
    <w:p w:rsidR="006F720A" w:rsidRDefault="005229DA">
      <w:pPr>
        <w:pStyle w:val="ConsPlusNormal0"/>
        <w:spacing w:before="200"/>
        <w:ind w:firstLine="540"/>
        <w:jc w:val="both"/>
      </w:pPr>
      <w:r>
        <w:t>104. Особенности представления сведений о расходах:</w:t>
      </w:r>
    </w:p>
    <w:p w:rsidR="006F720A" w:rsidRDefault="005229DA">
      <w:pPr>
        <w:pStyle w:val="ConsPlusNormal0"/>
        <w:spacing w:before="20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w:t>
      </w:r>
      <w:r>
        <w:t xml:space="preserve">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w:t>
      </w:r>
      <w:hyperlink r:id="rId21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6F720A" w:rsidRDefault="005229DA">
      <w:pPr>
        <w:pStyle w:val="ConsPlusNormal0"/>
        <w:spacing w:before="200"/>
        <w:ind w:firstLine="540"/>
        <w:jc w:val="both"/>
      </w:pPr>
      <w: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w:t>
      </w:r>
      <w:r>
        <w:t xml:space="preserve">ению в </w:t>
      </w:r>
      <w:hyperlink r:id="rId21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w:t>
      </w:r>
      <w:r>
        <w:t>анному договору.</w:t>
      </w:r>
    </w:p>
    <w:p w:rsidR="006F720A" w:rsidRDefault="005229DA">
      <w:pPr>
        <w:pStyle w:val="ConsPlusNormal0"/>
        <w:spacing w:before="200"/>
        <w:ind w:firstLine="540"/>
        <w:jc w:val="both"/>
      </w:pPr>
      <w:r>
        <w:t xml:space="preserve">На практике распространены случаи, когда период с даты выплаты в полном объеме денежных </w:t>
      </w:r>
      <w:r>
        <w:lastRenderedPageBreak/>
        <w:t>средств в соответствии с договором долевого участия (с даты размещения денежных средств на счете эскроу) до подписания сторонами передаточного акта или</w:t>
      </w:r>
      <w:r>
        <w:t xml:space="preserve">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w:t>
      </w:r>
      <w:r>
        <w:t xml:space="preserve">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w:t>
      </w:r>
      <w:r>
        <w:t xml:space="preserve">ат указанию в </w:t>
      </w:r>
      <w:hyperlink r:id="rId22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справки;</w:t>
      </w:r>
    </w:p>
    <w:p w:rsidR="006F720A" w:rsidRDefault="005229DA">
      <w:pPr>
        <w:pStyle w:val="ConsPlusNormal0"/>
        <w:spacing w:before="200"/>
        <w:ind w:firstLine="540"/>
        <w:jc w:val="both"/>
      </w:pPr>
      <w:r>
        <w:t>2) приобретение недвижимого имущества посредством участия в кооперативе. Обязанность представления сведений о ра</w:t>
      </w:r>
      <w:r>
        <w:t xml:space="preserve">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w:t>
      </w:r>
      <w:r>
        <w:t>детей за три последних года, предшествующих году, в котором совершена сделка (сделки);</w:t>
      </w:r>
    </w:p>
    <w:p w:rsidR="006F720A" w:rsidRDefault="005229DA">
      <w:pPr>
        <w:pStyle w:val="ConsPlusNormal0"/>
        <w:spacing w:before="20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w:t>
      </w:r>
      <w:r>
        <w:t>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6F720A" w:rsidRDefault="005229DA">
      <w:pPr>
        <w:pStyle w:val="ConsPlusNormal0"/>
        <w:spacing w:before="200"/>
        <w:ind w:firstLine="540"/>
        <w:jc w:val="both"/>
      </w:pPr>
      <w:r>
        <w:t>4) приобретение цифровых финансовых активов и цифровых валют. Одной (каждой) сделкой купли-продажи цифровых фина</w:t>
      </w:r>
      <w:r>
        <w:t>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w:t>
      </w:r>
      <w:r>
        <w:t>ок.</w:t>
      </w:r>
    </w:p>
    <w:p w:rsidR="006F720A" w:rsidRDefault="006F720A">
      <w:pPr>
        <w:pStyle w:val="ConsPlusNormal0"/>
        <w:jc w:val="both"/>
      </w:pPr>
    </w:p>
    <w:p w:rsidR="006F720A" w:rsidRDefault="005229DA">
      <w:pPr>
        <w:pStyle w:val="ConsPlusTitle0"/>
        <w:jc w:val="center"/>
        <w:outlineLvl w:val="1"/>
      </w:pPr>
      <w:hyperlink r:id="rId22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 3</w:t>
        </w:r>
      </w:hyperlink>
      <w:r>
        <w:t>. СВЕДЕНИЯ ОБ ИМУЩЕСТВЕ</w:t>
      </w:r>
    </w:p>
    <w:p w:rsidR="006F720A" w:rsidRDefault="006F720A">
      <w:pPr>
        <w:pStyle w:val="ConsPlusNormal0"/>
        <w:jc w:val="both"/>
      </w:pPr>
    </w:p>
    <w:p w:rsidR="006F720A" w:rsidRDefault="005229DA">
      <w:pPr>
        <w:pStyle w:val="ConsPlusTitle0"/>
        <w:ind w:firstLine="540"/>
        <w:jc w:val="both"/>
        <w:outlineLvl w:val="2"/>
      </w:pPr>
      <w:hyperlink r:id="rId22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3.1</w:t>
        </w:r>
      </w:hyperlink>
      <w:r>
        <w:t xml:space="preserve"> Недвижимое и</w:t>
      </w:r>
      <w:r>
        <w:t>мущество</w:t>
      </w:r>
    </w:p>
    <w:p w:rsidR="006F720A" w:rsidRDefault="006F720A">
      <w:pPr>
        <w:pStyle w:val="ConsPlusNormal0"/>
        <w:ind w:firstLine="540"/>
        <w:jc w:val="both"/>
      </w:pPr>
    </w:p>
    <w:p w:rsidR="006F720A" w:rsidRDefault="005229DA">
      <w:pPr>
        <w:pStyle w:val="ConsPlusTitle0"/>
        <w:ind w:firstLine="540"/>
        <w:jc w:val="both"/>
        <w:outlineLvl w:val="3"/>
      </w:pPr>
      <w:r>
        <w:t>Основные положения</w:t>
      </w:r>
    </w:p>
    <w:p w:rsidR="006F720A" w:rsidRDefault="005229DA">
      <w:pPr>
        <w:pStyle w:val="ConsPlusNormal0"/>
        <w:spacing w:before="200"/>
        <w:ind w:firstLine="540"/>
        <w:jc w:val="both"/>
      </w:pPr>
      <w:r>
        <w:t xml:space="preserve">105. Понятие недвижимого имущества установлено </w:t>
      </w:r>
      <w:hyperlink r:id="rId223" w:tooltip="&quot;Гражданский кодекс Российской Федерации (часть первая)&quot; от 30.11.1994 N 51-ФЗ (ред. от 10.06.2026) {КонсультантПлюс}">
        <w:r>
          <w:rPr>
            <w:color w:val="0000FF"/>
          </w:rPr>
          <w:t>статьей 130</w:t>
        </w:r>
      </w:hyperlink>
      <w:r>
        <w:t xml:space="preserve"> Гражданского кодекса Российской Федерации. Согласно указанной </w:t>
      </w:r>
      <w:hyperlink r:id="rId224" w:tooltip="&quot;Гражданский кодекс Российской Федерации (часть первая)&quot; от 30.11.1994 N 51-ФЗ (ред. от 10.06.2026) {КонсультантПлюс}">
        <w:r>
          <w:rPr>
            <w:color w:val="0000FF"/>
          </w:rPr>
          <w:t>статье</w:t>
        </w:r>
      </w:hyperlink>
      <w:r>
        <w:t xml:space="preserve"> к недвижимым вещам (недвижимое имуще</w:t>
      </w:r>
      <w:r>
        <w:t>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r>
        <w:t xml:space="preserve">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6F720A" w:rsidRDefault="005229DA">
      <w:pPr>
        <w:pStyle w:val="ConsPlusNormal0"/>
        <w:spacing w:before="200"/>
        <w:ind w:firstLine="540"/>
        <w:jc w:val="both"/>
      </w:pPr>
      <w:r>
        <w:t xml:space="preserve">106. При заполнении данного </w:t>
      </w:r>
      <w:hyperlink r:id="rId22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w:t>
      </w:r>
      <w:r>
        <w:t xml:space="preserve"> они были приобретены, в каком регионе Российской Федерации или в каком государстве зарегистрированы.</w:t>
      </w:r>
    </w:p>
    <w:p w:rsidR="006F720A" w:rsidRDefault="005229DA">
      <w:pPr>
        <w:pStyle w:val="ConsPlusNormal0"/>
        <w:spacing w:before="200"/>
        <w:ind w:firstLine="540"/>
        <w:jc w:val="both"/>
      </w:pPr>
      <w:r>
        <w:t xml:space="preserve">Также в данном </w:t>
      </w:r>
      <w:hyperlink r:id="rId22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подлежат отражению объекты недви</w:t>
      </w:r>
      <w:r>
        <w:t>жимого имущества, принадлежащие на праве собственности гражданину, зарегистрированному в качестве индивидуального предпринимателя.</w:t>
      </w:r>
    </w:p>
    <w:p w:rsidR="006F720A" w:rsidRDefault="005229DA">
      <w:pPr>
        <w:pStyle w:val="ConsPlusNormal0"/>
        <w:spacing w:before="200"/>
        <w:ind w:firstLine="540"/>
        <w:jc w:val="both"/>
      </w:pPr>
      <w:r>
        <w:t xml:space="preserve">При заполнении данного </w:t>
      </w:r>
      <w:hyperlink r:id="rId22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w:t>
        </w:r>
        <w:r>
          <w:rPr>
            <w:color w:val="0000FF"/>
          </w:rPr>
          <w:t>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18" w:tooltip="124.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
        <w:r>
          <w:rPr>
            <w:color w:val="0000FF"/>
          </w:rPr>
          <w:t>пунк</w:t>
        </w:r>
        <w:r>
          <w:rPr>
            <w:color w:val="0000FF"/>
          </w:rPr>
          <w:t>том 124</w:t>
        </w:r>
      </w:hyperlink>
      <w:r>
        <w:t xml:space="preserve"> настоящих Методических рекомендаций).</w:t>
      </w:r>
    </w:p>
    <w:p w:rsidR="006F720A" w:rsidRDefault="005229DA">
      <w:pPr>
        <w:pStyle w:val="ConsPlusNormal0"/>
        <w:spacing w:before="200"/>
        <w:ind w:firstLine="540"/>
        <w:jc w:val="both"/>
      </w:pPr>
      <w: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w:t>
      </w:r>
      <w:r>
        <w:t xml:space="preserve"> является государственная регистрация прав на недвижимое имущество (</w:t>
      </w:r>
      <w:hyperlink r:id="rId228" w:tooltip="Федеральный закон от 13.07.2015 N 218-ФЗ (ред. от 25.05.2026) &quot;О государственной регистрации недвижимости&quot; ------------ Недействующая редакция {КонсультантПлюс}">
        <w:r>
          <w:rPr>
            <w:color w:val="0000FF"/>
          </w:rPr>
          <w:t>часть 3 статьи 1</w:t>
        </w:r>
      </w:hyperlink>
      <w:r>
        <w:t xml:space="preserve"> Федерального закона от 13 июля 2015 г. N 218-ФЗ "О государственной регистрации недвижимости").</w:t>
      </w:r>
    </w:p>
    <w:p w:rsidR="006F720A" w:rsidRDefault="005229DA">
      <w:pPr>
        <w:pStyle w:val="ConsPlusNormal0"/>
        <w:spacing w:before="200"/>
        <w:ind w:firstLine="540"/>
        <w:jc w:val="both"/>
      </w:pPr>
      <w:r>
        <w:lastRenderedPageBreak/>
        <w:t xml:space="preserve">В связи с этим сведения об объекте недвижимости указываются в данном </w:t>
      </w:r>
      <w:hyperlink r:id="rId22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w:t>
      </w:r>
      <w:r>
        <w:t xml:space="preserve">учая, предусмотренного </w:t>
      </w:r>
      <w:hyperlink w:anchor="P518" w:tooltip="124.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
        <w:r>
          <w:rPr>
            <w:color w:val="0000FF"/>
          </w:rPr>
          <w:t>пунктом 124</w:t>
        </w:r>
      </w:hyperlink>
      <w:r>
        <w:t xml:space="preserve"> настоящих Методических рекомендаций).</w:t>
      </w:r>
    </w:p>
    <w:p w:rsidR="006F720A" w:rsidRDefault="005229DA">
      <w:pPr>
        <w:pStyle w:val="ConsPlusNormal0"/>
        <w:spacing w:before="200"/>
        <w:ind w:firstLine="540"/>
        <w:jc w:val="both"/>
      </w:pPr>
      <w:r>
        <w:t xml:space="preserve">108. В соответствии с </w:t>
      </w:r>
      <w:hyperlink r:id="rId230" w:tooltip="&quot;Гражданский кодекс Российской Федерации (часть первая)&quot; от 30.11.1994 N 51-ФЗ (ред. от 10.06.2026) {КонсультантПлюс}">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w:t>
      </w:r>
      <w:r>
        <w:t xml:space="preserve">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3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3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имеется право собственности.</w:t>
      </w:r>
    </w:p>
    <w:p w:rsidR="006F720A" w:rsidRDefault="005229DA">
      <w:pPr>
        <w:pStyle w:val="ConsPlusNormal0"/>
        <w:spacing w:before="200"/>
        <w:ind w:firstLine="540"/>
        <w:jc w:val="both"/>
      </w:pPr>
      <w:r>
        <w:t>109. Указанию также подлежит недвижимое имущество, полученное в порядке наследования (принято наследство и выдано свидетельство о п</w:t>
      </w:r>
      <w:r>
        <w:t>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6F720A" w:rsidRDefault="005229DA">
      <w:pPr>
        <w:pStyle w:val="ConsPlusNormal0"/>
        <w:spacing w:before="200"/>
        <w:ind w:firstLine="540"/>
        <w:jc w:val="both"/>
      </w:pPr>
      <w:r>
        <w:t>110. Каждый объект недвижимости, на который зарегистрировано право со</w:t>
      </w:r>
      <w:r>
        <w:t xml:space="preserve">бственности, указывается отдельно (например, два земельных участка, расположенные рядом и объединенные одним забором, указываются в </w:t>
      </w:r>
      <w:hyperlink r:id="rId23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как два земельных уч</w:t>
      </w:r>
      <w:r>
        <w:t>астка, если на каждый участок есть отдельный документ о праве собственности и т.п.).</w:t>
      </w:r>
    </w:p>
    <w:p w:rsidR="006F720A" w:rsidRDefault="006F720A">
      <w:pPr>
        <w:pStyle w:val="ConsPlusNormal0"/>
        <w:ind w:firstLine="540"/>
        <w:jc w:val="both"/>
      </w:pPr>
    </w:p>
    <w:p w:rsidR="006F720A" w:rsidRDefault="005229DA">
      <w:pPr>
        <w:pStyle w:val="ConsPlusTitle0"/>
        <w:ind w:firstLine="540"/>
        <w:jc w:val="both"/>
        <w:outlineLvl w:val="3"/>
      </w:pPr>
      <w:r>
        <w:t>Вид и наименование имущества</w:t>
      </w:r>
    </w:p>
    <w:p w:rsidR="006F720A" w:rsidRDefault="005229DA">
      <w:pPr>
        <w:pStyle w:val="ConsPlusNormal0"/>
        <w:spacing w:before="200"/>
        <w:ind w:firstLine="540"/>
        <w:jc w:val="both"/>
      </w:pPr>
      <w:bookmarkStart w:id="17" w:name="P483"/>
      <w:bookmarkEnd w:id="17"/>
      <w: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6F720A" w:rsidRDefault="005229DA">
      <w:pPr>
        <w:pStyle w:val="ConsPlusNormal0"/>
        <w:spacing w:before="200"/>
        <w:ind w:firstLine="540"/>
        <w:jc w:val="both"/>
      </w:pPr>
      <w:r>
        <w:t>1) садовый земельный участок - земельный участок, пред</w:t>
      </w:r>
      <w:r>
        <w:t xml:space="preserve">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hyperlink r:id="rId23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законом</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w:t>
      </w:r>
      <w:r>
        <w:t>ых домов, хозяйственных построек и гаражей;</w:t>
      </w:r>
    </w:p>
    <w:p w:rsidR="006F720A" w:rsidRDefault="005229DA">
      <w:pPr>
        <w:pStyle w:val="ConsPlusNormal0"/>
        <w:spacing w:before="200"/>
        <w:ind w:firstLine="540"/>
        <w:jc w:val="both"/>
      </w:pPr>
      <w:r>
        <w:t xml:space="preserve">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w:t>
      </w:r>
      <w:r>
        <w:t>не являющихся объектами капитального строительства, предназначенных для хранения инвентаря и урожая сельскохозяйственных культур.</w:t>
      </w:r>
    </w:p>
    <w:p w:rsidR="006F720A" w:rsidRDefault="005229DA">
      <w:pPr>
        <w:pStyle w:val="ConsPlusNormal0"/>
        <w:spacing w:before="200"/>
        <w:ind w:firstLine="540"/>
        <w:jc w:val="both"/>
      </w:pPr>
      <w:r>
        <w:t xml:space="preserve">112. В соответствии со </w:t>
      </w:r>
      <w:hyperlink r:id="rId235" w:tooltip="Федеральный закон от 07.07.2003 N 112-ФЗ (ред. от 04.08.2023) &quot;О личном подсобном хозяйстве&quot; {КонсультантПлюс}">
        <w:r>
          <w:rPr>
            <w:color w:val="0000FF"/>
          </w:rPr>
          <w:t>статьей 2</w:t>
        </w:r>
      </w:hyperlink>
      <w:r>
        <w:t xml:space="preserve"> Федерального закона от 7 июля 2003 г. N </w:t>
      </w:r>
      <w:r>
        <w:t>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w:t>
      </w:r>
      <w:r>
        <w:t>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w:t>
      </w:r>
      <w:r>
        <w:t>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w:t>
      </w:r>
      <w:r>
        <w:t>мельный участок используется исключительно для производства сельскохозяйственной продукции без права возведения на нем зданий и строений.</w:t>
      </w:r>
    </w:p>
    <w:p w:rsidR="006F720A" w:rsidRDefault="005229DA">
      <w:pPr>
        <w:pStyle w:val="ConsPlusNormal0"/>
        <w:spacing w:before="200"/>
        <w:ind w:firstLine="540"/>
        <w:jc w:val="both"/>
      </w:pPr>
      <w:r>
        <w:t>113. Земельный участок под многоквартирным домом, а также под надземными или подземными гаражными комплексами, в том ч</w:t>
      </w:r>
      <w:r>
        <w:t xml:space="preserve">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3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w:t>
      </w:r>
    </w:p>
    <w:p w:rsidR="006F720A" w:rsidRDefault="005229DA">
      <w:pPr>
        <w:pStyle w:val="ConsPlusNormal0"/>
        <w:spacing w:before="200"/>
        <w:ind w:firstLine="540"/>
        <w:jc w:val="both"/>
      </w:pPr>
      <w:r>
        <w:lastRenderedPageBreak/>
        <w:t xml:space="preserve">114. При наличии в собственности жилого или садового дома, которые указываются в </w:t>
      </w:r>
      <w:hyperlink r:id="rId23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w:t>
      </w:r>
      <w:r>
        <w:t xml:space="preserve">енности подлежит указанию в </w:t>
      </w:r>
      <w:hyperlink r:id="rId23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или </w:t>
      </w:r>
      <w:hyperlink r:id="rId23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w:t>
        </w:r>
        <w:r>
          <w:rPr>
            <w:color w:val="0000FF"/>
          </w:rPr>
          <w:t>еле 6.1 раздела 6</w:t>
        </w:r>
      </w:hyperlink>
      <w:r>
        <w:t xml:space="preserve"> справки.</w:t>
      </w:r>
    </w:p>
    <w:p w:rsidR="006F720A" w:rsidRDefault="005229DA">
      <w:pPr>
        <w:pStyle w:val="ConsPlusNormal0"/>
        <w:spacing w:before="200"/>
        <w:ind w:firstLine="540"/>
        <w:jc w:val="both"/>
      </w:pPr>
      <w:r>
        <w:t xml:space="preserve">115. В </w:t>
      </w:r>
      <w:hyperlink r:id="rId24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w:t>
      </w:r>
      <w:r>
        <w:t xml:space="preserve">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w:t>
      </w:r>
      <w:r>
        <w:t xml:space="preserve">указанию в </w:t>
      </w:r>
      <w:hyperlink r:id="rId24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или </w:t>
      </w:r>
      <w:hyperlink r:id="rId24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6.1 раздела 6</w:t>
        </w:r>
      </w:hyperlink>
      <w:r>
        <w:t xml:space="preserve"> справки.</w:t>
      </w:r>
    </w:p>
    <w:p w:rsidR="006F720A" w:rsidRDefault="006F720A">
      <w:pPr>
        <w:pStyle w:val="ConsPlusNormal0"/>
        <w:ind w:firstLine="540"/>
        <w:jc w:val="both"/>
      </w:pPr>
    </w:p>
    <w:p w:rsidR="006F720A" w:rsidRDefault="005229DA">
      <w:pPr>
        <w:pStyle w:val="ConsPlusTitle0"/>
        <w:ind w:firstLine="540"/>
        <w:jc w:val="both"/>
        <w:outlineLvl w:val="3"/>
      </w:pPr>
      <w:r>
        <w:t>Вид собственности</w:t>
      </w:r>
    </w:p>
    <w:p w:rsidR="006F720A" w:rsidRDefault="005229DA">
      <w:pPr>
        <w:pStyle w:val="ConsPlusNormal0"/>
        <w:spacing w:before="200"/>
        <w:ind w:firstLine="540"/>
        <w:jc w:val="both"/>
      </w:pPr>
      <w:r>
        <w:t xml:space="preserve">116. В </w:t>
      </w:r>
      <w:hyperlink r:id="rId24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6F720A" w:rsidRDefault="005229DA">
      <w:pPr>
        <w:pStyle w:val="ConsPlusNormal0"/>
        <w:spacing w:before="200"/>
        <w:ind w:firstLine="540"/>
        <w:jc w:val="both"/>
      </w:pPr>
      <w:r>
        <w:t>117.</w:t>
      </w:r>
      <w:r>
        <w:t xml:space="preserve"> В соответствии с Гражданским </w:t>
      </w:r>
      <w:hyperlink r:id="rId244" w:tooltip="&quot;Гражданский кодекс Российской Федерации (часть первая)&quot; от 30.11.1994 N 51-ФЗ (ред. от 10.06.2026) {КонсультантПлюс}">
        <w:r>
          <w:rPr>
            <w:color w:val="0000FF"/>
          </w:rPr>
          <w:t>кодексом</w:t>
        </w:r>
      </w:hyperlink>
      <w:r>
        <w:t xml:space="preserve"> Российской Фе</w:t>
      </w:r>
      <w:r>
        <w:t xml:space="preserve">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w:t>
      </w:r>
      <w:r>
        <w:t>собственность) или без определения таких долей (совместная собственность).</w:t>
      </w:r>
    </w:p>
    <w:p w:rsidR="006F720A" w:rsidRDefault="005229DA">
      <w:pPr>
        <w:pStyle w:val="ConsPlusNormal0"/>
        <w:spacing w:before="200"/>
        <w:ind w:firstLine="540"/>
        <w:jc w:val="both"/>
      </w:pPr>
      <w:r>
        <w:t xml:space="preserve">118. При заполнении </w:t>
      </w:r>
      <w:hyperlink r:id="rId24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совместная собственность указывается в случае, если в пра</w:t>
      </w:r>
      <w:r>
        <w:t xml:space="preserve">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4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w:t>
      </w:r>
      <w:r>
        <w:t>б имуществе которого представляются.</w:t>
      </w:r>
    </w:p>
    <w:p w:rsidR="006F720A" w:rsidRDefault="006F720A">
      <w:pPr>
        <w:pStyle w:val="ConsPlusNormal0"/>
        <w:ind w:firstLine="540"/>
        <w:jc w:val="both"/>
      </w:pPr>
    </w:p>
    <w:p w:rsidR="006F720A" w:rsidRDefault="005229DA">
      <w:pPr>
        <w:pStyle w:val="ConsPlusTitle0"/>
        <w:ind w:firstLine="540"/>
        <w:jc w:val="both"/>
        <w:outlineLvl w:val="3"/>
      </w:pPr>
      <w:r>
        <w:t>Местонахождение (адрес)</w:t>
      </w:r>
    </w:p>
    <w:p w:rsidR="006F720A" w:rsidRDefault="005229DA">
      <w:pPr>
        <w:pStyle w:val="ConsPlusNormal0"/>
        <w:spacing w:before="200"/>
        <w:ind w:firstLine="540"/>
        <w:jc w:val="both"/>
      </w:pPr>
      <w:bookmarkStart w:id="18" w:name="P497"/>
      <w:bookmarkEnd w:id="18"/>
      <w:r>
        <w:t>119. Местонахождение (адрес) недвижимого имущества указывается согласно правоустанавливающим документам. При этом указывается:</w:t>
      </w:r>
    </w:p>
    <w:p w:rsidR="006F720A" w:rsidRDefault="005229DA">
      <w:pPr>
        <w:pStyle w:val="ConsPlusNormal0"/>
        <w:spacing w:before="200"/>
        <w:ind w:firstLine="540"/>
        <w:jc w:val="both"/>
      </w:pPr>
      <w:r>
        <w:t>1) субъект Российской Федерации;</w:t>
      </w:r>
    </w:p>
    <w:p w:rsidR="006F720A" w:rsidRDefault="005229DA">
      <w:pPr>
        <w:pStyle w:val="ConsPlusNormal0"/>
        <w:spacing w:before="200"/>
        <w:ind w:firstLine="540"/>
        <w:jc w:val="both"/>
      </w:pPr>
      <w:r>
        <w:t>2) район;</w:t>
      </w:r>
    </w:p>
    <w:p w:rsidR="006F720A" w:rsidRDefault="005229DA">
      <w:pPr>
        <w:pStyle w:val="ConsPlusNormal0"/>
        <w:spacing w:before="200"/>
        <w:ind w:firstLine="540"/>
        <w:jc w:val="both"/>
      </w:pPr>
      <w:r>
        <w:t>3) город, иной населенны</w:t>
      </w:r>
      <w:r>
        <w:t>й пункт (село, поселок и т.д.);</w:t>
      </w:r>
    </w:p>
    <w:p w:rsidR="006F720A" w:rsidRDefault="005229DA">
      <w:pPr>
        <w:pStyle w:val="ConsPlusNormal0"/>
        <w:spacing w:before="200"/>
        <w:ind w:firstLine="540"/>
        <w:jc w:val="both"/>
      </w:pPr>
      <w:r>
        <w:t>4) улица (проспект, переулок и т.д.);</w:t>
      </w:r>
    </w:p>
    <w:p w:rsidR="006F720A" w:rsidRDefault="005229DA">
      <w:pPr>
        <w:pStyle w:val="ConsPlusNormal0"/>
        <w:spacing w:before="200"/>
        <w:ind w:firstLine="540"/>
        <w:jc w:val="both"/>
      </w:pPr>
      <w:r>
        <w:t>5) номер дома (владения, участка), корпуса (строения), квартиры.</w:t>
      </w:r>
    </w:p>
    <w:p w:rsidR="006F720A" w:rsidRDefault="005229DA">
      <w:pPr>
        <w:pStyle w:val="ConsPlusNormal0"/>
        <w:spacing w:before="200"/>
        <w:ind w:firstLine="540"/>
        <w:jc w:val="both"/>
      </w:pPr>
      <w:r>
        <w:t>Также рекомендуется указывать индекс.</w:t>
      </w:r>
    </w:p>
    <w:p w:rsidR="006F720A" w:rsidRDefault="005229DA">
      <w:pPr>
        <w:pStyle w:val="ConsPlusNormal0"/>
        <w:spacing w:before="200"/>
        <w:ind w:firstLine="540"/>
        <w:jc w:val="both"/>
      </w:pPr>
      <w:bookmarkStart w:id="19" w:name="P504"/>
      <w:bookmarkEnd w:id="19"/>
      <w:r>
        <w:t>120. Если недвижимое имущество находится за рубежом, то указывается:</w:t>
      </w:r>
    </w:p>
    <w:p w:rsidR="006F720A" w:rsidRDefault="005229DA">
      <w:pPr>
        <w:pStyle w:val="ConsPlusNormal0"/>
        <w:spacing w:before="200"/>
        <w:ind w:firstLine="540"/>
        <w:jc w:val="both"/>
      </w:pPr>
      <w:r>
        <w:t>1) наименовани</w:t>
      </w:r>
      <w:r>
        <w:t>е государства;</w:t>
      </w:r>
    </w:p>
    <w:p w:rsidR="006F720A" w:rsidRDefault="005229DA">
      <w:pPr>
        <w:pStyle w:val="ConsPlusNormal0"/>
        <w:spacing w:before="200"/>
        <w:ind w:firstLine="540"/>
        <w:jc w:val="both"/>
      </w:pPr>
      <w:r>
        <w:t>2) населенный пункт (иная единица административно-территориального деления);</w:t>
      </w:r>
    </w:p>
    <w:p w:rsidR="006F720A" w:rsidRDefault="005229DA">
      <w:pPr>
        <w:pStyle w:val="ConsPlusNormal0"/>
        <w:spacing w:before="200"/>
        <w:ind w:firstLine="540"/>
        <w:jc w:val="both"/>
      </w:pPr>
      <w:r>
        <w:t>3) почтовый адрес.</w:t>
      </w:r>
    </w:p>
    <w:p w:rsidR="006F720A" w:rsidRDefault="006F720A">
      <w:pPr>
        <w:pStyle w:val="ConsPlusNormal0"/>
        <w:ind w:firstLine="540"/>
        <w:jc w:val="both"/>
      </w:pPr>
    </w:p>
    <w:p w:rsidR="006F720A" w:rsidRDefault="005229DA">
      <w:pPr>
        <w:pStyle w:val="ConsPlusTitle0"/>
        <w:ind w:firstLine="540"/>
        <w:jc w:val="both"/>
        <w:outlineLvl w:val="3"/>
      </w:pPr>
      <w:r>
        <w:t>Площадь</w:t>
      </w:r>
    </w:p>
    <w:p w:rsidR="006F720A" w:rsidRDefault="005229DA">
      <w:pPr>
        <w:pStyle w:val="ConsPlusNormal0"/>
        <w:spacing w:before="200"/>
        <w:ind w:firstLine="540"/>
        <w:jc w:val="both"/>
      </w:pPr>
      <w:bookmarkStart w:id="20" w:name="P510"/>
      <w:bookmarkEnd w:id="20"/>
      <w:r>
        <w:t xml:space="preserve">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w:t>
      </w:r>
      <w:r>
        <w:lastRenderedPageBreak/>
        <w:t>собственности (без определения долей) или долевой собственности, указываетс</w:t>
      </w:r>
      <w:r>
        <w:t>я общая площадь данного объекта, а не площадь доли.</w:t>
      </w:r>
    </w:p>
    <w:p w:rsidR="006F720A" w:rsidRDefault="005229DA">
      <w:pPr>
        <w:pStyle w:val="ConsPlusNormal0"/>
        <w:spacing w:before="200"/>
        <w:ind w:firstLine="540"/>
        <w:jc w:val="both"/>
      </w:pPr>
      <w:r>
        <w:t>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w:t>
      </w:r>
      <w:r>
        <w:t xml:space="preserve">доры, технические этажи, чердаки, подвалы и др.), не подлежит указанию в </w:t>
      </w:r>
      <w:hyperlink r:id="rId24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Также не подлежит отражению информация об имуществе общего пользования и земел</w:t>
      </w:r>
      <w:r>
        <w:t xml:space="preserve">ьных участках общего назначения, определенных в Федеральном </w:t>
      </w:r>
      <w:hyperlink r:id="rId2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законе</w:t>
        </w:r>
      </w:hyperlink>
      <w:r>
        <w:t xml:space="preserve"> от 29 июля 2017 г. N 217-ФЗ "О ведении гражданами садоводства и огородничества для собственных нуж</w:t>
      </w:r>
      <w:r>
        <w:t>д и о внесении изменений в отдельные законодательные акты Российской Федерации".</w:t>
      </w:r>
    </w:p>
    <w:p w:rsidR="006F720A" w:rsidRDefault="006F720A">
      <w:pPr>
        <w:pStyle w:val="ConsPlusNormal0"/>
        <w:ind w:firstLine="540"/>
        <w:jc w:val="both"/>
      </w:pPr>
    </w:p>
    <w:p w:rsidR="006F720A" w:rsidRDefault="005229DA">
      <w:pPr>
        <w:pStyle w:val="ConsPlusTitle0"/>
        <w:ind w:firstLine="540"/>
        <w:jc w:val="both"/>
        <w:outlineLvl w:val="3"/>
      </w:pPr>
      <w:r>
        <w:t>Основание приобретения и источники средств</w:t>
      </w:r>
    </w:p>
    <w:p w:rsidR="006F720A" w:rsidRDefault="005229DA">
      <w:pPr>
        <w:pStyle w:val="ConsPlusNormal0"/>
        <w:spacing w:before="200"/>
        <w:ind w:firstLine="540"/>
        <w:jc w:val="both"/>
      </w:pPr>
      <w:r>
        <w:t xml:space="preserve">123. По общему правилу, предусмотренному </w:t>
      </w:r>
      <w:hyperlink r:id="rId249" w:tooltip="&quot;Гражданский кодекс Российской Федерации (часть первая)&quot; от 30.11.1994 N 51-ФЗ (ред. от 10.06.2026) {КонсультантПлюс}">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w:t>
      </w:r>
      <w:r>
        <w:t>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w:t>
      </w:r>
      <w:r>
        <w:t xml:space="preserve">трирован в установленном порядке, то правовые основания для его отражения в настоящем </w:t>
      </w:r>
      <w:hyperlink r:id="rId25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раздела 3 справки отсутствуют. Вместе с тем такой объект подлеж</w:t>
      </w:r>
      <w:r>
        <w:t xml:space="preserve">ит указанию в </w:t>
      </w:r>
      <w:hyperlink r:id="rId25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6.1 раздела 6</w:t>
        </w:r>
      </w:hyperlink>
      <w:r>
        <w:t xml:space="preserve"> справки (аналогично в случае ввода объекта в эксплуатацию).</w:t>
      </w:r>
    </w:p>
    <w:p w:rsidR="006F720A" w:rsidRDefault="005229DA">
      <w:pPr>
        <w:pStyle w:val="ConsPlusNormal0"/>
        <w:spacing w:before="200"/>
        <w:ind w:firstLine="540"/>
        <w:jc w:val="both"/>
      </w:pPr>
      <w:r>
        <w:t>Для каждого объекта недвижимого имущества указываются реквизи</w:t>
      </w:r>
      <w:r>
        <w:t>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w:t>
      </w:r>
      <w:r>
        <w:t>ижимости могут быть получены через интернет-сайт Росреестра (</w:t>
      </w:r>
      <w:hyperlink r:id="rId252">
        <w:r>
          <w:rPr>
            <w:color w:val="0000FF"/>
          </w:rPr>
          <w:t>https://lk.rosreestr.ru/eservices/real-estate-objects-online</w:t>
        </w:r>
      </w:hyperlink>
      <w:r>
        <w:t>).</w:t>
      </w:r>
    </w:p>
    <w:p w:rsidR="006F720A" w:rsidRDefault="005229DA">
      <w:pPr>
        <w:pStyle w:val="ConsPlusNormal0"/>
        <w:spacing w:before="200"/>
        <w:ind w:firstLine="540"/>
        <w:jc w:val="both"/>
      </w:pPr>
      <w:r>
        <w:t>Также указываются наименование и реквизиты документа</w:t>
      </w:r>
      <w:r>
        <w:t>,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6F720A" w:rsidRDefault="005229DA">
      <w:pPr>
        <w:pStyle w:val="ConsPlusNormal0"/>
        <w:spacing w:before="200"/>
        <w:ind w:firstLine="540"/>
        <w:jc w:val="both"/>
      </w:pPr>
      <w:r>
        <w:t>При этом не допускается объединение нескольких долей одно</w:t>
      </w:r>
      <w:r>
        <w:t>го объекта имущества в качестве единого (каждая доля отражается отдельной строкой в соответствии с правоустанавливающим документом).</w:t>
      </w:r>
    </w:p>
    <w:p w:rsidR="006F720A" w:rsidRDefault="005229DA">
      <w:pPr>
        <w:pStyle w:val="ConsPlusNormal0"/>
        <w:spacing w:before="200"/>
        <w:ind w:firstLine="540"/>
        <w:jc w:val="both"/>
      </w:pPr>
      <w:bookmarkStart w:id="21" w:name="P518"/>
      <w:bookmarkEnd w:id="21"/>
      <w:r>
        <w:t xml:space="preserve">124. В случае если право на недвижимое имущество возникло до вступления в силу Федерального </w:t>
      </w:r>
      <w:hyperlink r:id="rId25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w:t>
      </w:r>
      <w:r>
        <w:t xml:space="preserve">м данным Федеральным </w:t>
      </w:r>
      <w:hyperlink r:id="rId254"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w:t>
      </w:r>
      <w:r>
        <w:t>ие Исполкома города N от 15.03.1995 N 1-345/95 о передаче недвижимого имущества в собственность и др.).</w:t>
      </w:r>
    </w:p>
    <w:p w:rsidR="006F720A" w:rsidRDefault="005229DA">
      <w:pPr>
        <w:pStyle w:val="ConsPlusNormal0"/>
        <w:spacing w:before="200"/>
        <w:ind w:firstLine="540"/>
        <w:jc w:val="both"/>
      </w:pPr>
      <w:r>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w:t>
      </w:r>
      <w:r>
        <w:t>страции права 50 НДN 776723 от 17 марта 2010 г.; Запись в ЕГРН N 77:02:0014017:1994-72/004/2025-2 от 27 марта 2025 г.; договор купли-продажи от 19 февраля 2025 г. или иное.</w:t>
      </w:r>
    </w:p>
    <w:p w:rsidR="006F720A" w:rsidRDefault="005229DA">
      <w:pPr>
        <w:pStyle w:val="ConsPlusNormal0"/>
        <w:spacing w:before="200"/>
        <w:ind w:firstLine="540"/>
        <w:jc w:val="both"/>
      </w:pPr>
      <w:r>
        <w:t>126. Обязанность сообщать сведения об источнике средств, за счет которых приобретен</w:t>
      </w:r>
      <w:r>
        <w:t>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6F720A" w:rsidRDefault="005229DA">
      <w:pPr>
        <w:pStyle w:val="ConsPlusNormal0"/>
        <w:spacing w:before="200"/>
        <w:ind w:firstLine="540"/>
        <w:jc w:val="both"/>
      </w:pPr>
      <w:r>
        <w:t>Сведения об источнике средств, за счет которых приобретено недвижимое имущество, находящееся в пределах территор</w:t>
      </w:r>
      <w:r>
        <w:t xml:space="preserve">ии Российской Федерации, в настоящем </w:t>
      </w:r>
      <w:hyperlink r:id="rId25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раздела 3 справки не указываются.</w:t>
      </w:r>
    </w:p>
    <w:p w:rsidR="006F720A" w:rsidRDefault="005229DA">
      <w:pPr>
        <w:pStyle w:val="ConsPlusNormal0"/>
        <w:spacing w:before="200"/>
        <w:ind w:firstLine="540"/>
        <w:jc w:val="both"/>
      </w:pPr>
      <w:r>
        <w:t>127. Обязанность сообщать сведения об источнике средств, за счет которых приоб</w:t>
      </w:r>
      <w:r>
        <w:t xml:space="preserve">ретено имущество, находящееся за пределами территории Российской Федерации, распространяется только на лиц, </w:t>
      </w:r>
      <w:r>
        <w:lastRenderedPageBreak/>
        <w:t xml:space="preserve">указанных в </w:t>
      </w:r>
      <w:hyperlink r:id="rId25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части 1 статьи 2</w:t>
        </w:r>
      </w:hyperlink>
      <w:r>
        <w:t xml:space="preserve"> Федерального закон</w:t>
      </w:r>
      <w:r>
        <w:t>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6F720A" w:rsidRDefault="005229DA">
      <w:pPr>
        <w:pStyle w:val="ConsPlusNormal0"/>
        <w:spacing w:before="200"/>
        <w:ind w:firstLine="540"/>
        <w:jc w:val="both"/>
      </w:pPr>
      <w:r>
        <w:t>1) на лиц, замещающи</w:t>
      </w:r>
      <w:r>
        <w:t>х (занимающих):</w:t>
      </w:r>
    </w:p>
    <w:p w:rsidR="006F720A" w:rsidRDefault="005229DA">
      <w:pPr>
        <w:pStyle w:val="ConsPlusNormal0"/>
        <w:spacing w:before="200"/>
        <w:ind w:firstLine="540"/>
        <w:jc w:val="both"/>
      </w:pPr>
      <w:bookmarkStart w:id="22" w:name="P524"/>
      <w:bookmarkEnd w:id="22"/>
      <w:r>
        <w:t>государственные должности Российской Федерации;</w:t>
      </w:r>
    </w:p>
    <w:p w:rsidR="006F720A" w:rsidRDefault="005229DA">
      <w:pPr>
        <w:pStyle w:val="ConsPlusNormal0"/>
        <w:spacing w:before="200"/>
        <w:ind w:firstLine="540"/>
        <w:jc w:val="both"/>
      </w:pPr>
      <w:r>
        <w:t>должности первого заместителя и заместителей Генерального прокурора Российской Федерации;</w:t>
      </w:r>
    </w:p>
    <w:p w:rsidR="006F720A" w:rsidRDefault="005229DA">
      <w:pPr>
        <w:pStyle w:val="ConsPlusNormal0"/>
        <w:spacing w:before="200"/>
        <w:ind w:firstLine="540"/>
        <w:jc w:val="both"/>
      </w:pPr>
      <w:r>
        <w:t>должности членов Совета директоров Центрального банка Российской Федерации;</w:t>
      </w:r>
    </w:p>
    <w:p w:rsidR="006F720A" w:rsidRDefault="005229DA">
      <w:pPr>
        <w:pStyle w:val="ConsPlusNormal0"/>
        <w:spacing w:before="200"/>
        <w:ind w:firstLine="540"/>
        <w:jc w:val="both"/>
      </w:pPr>
      <w:r>
        <w:t xml:space="preserve">государственные должности </w:t>
      </w:r>
      <w:r>
        <w:t>субъектов Российской Федерации;</w:t>
      </w:r>
    </w:p>
    <w:p w:rsidR="006F720A" w:rsidRDefault="005229DA">
      <w:pPr>
        <w:pStyle w:val="ConsPlusNormal0"/>
        <w:spacing w:before="20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w:t>
      </w:r>
      <w:r>
        <w:t>ии;</w:t>
      </w:r>
    </w:p>
    <w:p w:rsidR="006F720A" w:rsidRDefault="005229DA">
      <w:pPr>
        <w:pStyle w:val="ConsPlusNormal0"/>
        <w:spacing w:before="200"/>
        <w:ind w:firstLine="540"/>
        <w:jc w:val="both"/>
      </w:pPr>
      <w:r>
        <w:t>должности заместителей руководителей федеральных органов исполнительной власти;</w:t>
      </w:r>
    </w:p>
    <w:p w:rsidR="006F720A" w:rsidRDefault="005229DA">
      <w:pPr>
        <w:pStyle w:val="ConsPlusNormal0"/>
        <w:spacing w:before="200"/>
        <w:ind w:firstLine="540"/>
        <w:jc w:val="both"/>
      </w:pPr>
      <w: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w:t>
      </w:r>
      <w:r>
        <w:t>тся Президентом Российской Федерации или Правительством Российской Федерации;</w:t>
      </w:r>
    </w:p>
    <w:p w:rsidR="006F720A" w:rsidRDefault="005229DA">
      <w:pPr>
        <w:pStyle w:val="ConsPlusNormal0"/>
        <w:spacing w:before="200"/>
        <w:ind w:firstLine="540"/>
        <w:jc w:val="both"/>
      </w:pPr>
      <w: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w:t>
      </w:r>
      <w:r>
        <w:t>глав местных администраций;</w:t>
      </w:r>
    </w:p>
    <w:p w:rsidR="006F720A" w:rsidRDefault="005229DA">
      <w:pPr>
        <w:pStyle w:val="ConsPlusNormal0"/>
        <w:spacing w:before="200"/>
        <w:ind w:firstLine="540"/>
        <w:jc w:val="both"/>
      </w:pPr>
      <w:bookmarkStart w:id="23" w:name="P532"/>
      <w:bookmarkEnd w:id="23"/>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w:t>
      </w:r>
      <w:r>
        <w:t>айонов и городских округов;</w:t>
      </w:r>
    </w:p>
    <w:p w:rsidR="006F720A" w:rsidRDefault="005229DA">
      <w:pPr>
        <w:pStyle w:val="ConsPlusNormal0"/>
        <w:spacing w:before="20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w:t>
      </w:r>
      <w:r>
        <w:t>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w:t>
      </w:r>
      <w:r>
        <w:t>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w:t>
      </w:r>
      <w:r>
        <w:t>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w:t>
      </w:r>
      <w:r>
        <w:t>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6F720A" w:rsidRDefault="005229DA">
      <w:pPr>
        <w:pStyle w:val="ConsPlusNormal0"/>
        <w:spacing w:before="200"/>
        <w:ind w:firstLine="540"/>
        <w:jc w:val="both"/>
      </w:pPr>
      <w:r>
        <w:t>2) на супруг (супругов), несовершенно</w:t>
      </w:r>
      <w:r>
        <w:t xml:space="preserve">летних детей лиц, указанных в </w:t>
      </w:r>
      <w:hyperlink w:anchor="P524" w:tooltip="государственные должности Российской Федерации;">
        <w:r>
          <w:rPr>
            <w:color w:val="0000FF"/>
          </w:rPr>
          <w:t>абзацах втором</w:t>
        </w:r>
      </w:hyperlink>
      <w:r>
        <w:t xml:space="preserve"> - </w:t>
      </w:r>
      <w:hyperlink w:anchor="P532" w:tooltip="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w:r>
          <w:rPr>
            <w:color w:val="0000FF"/>
          </w:rPr>
          <w:t>десятом подпункта 1</w:t>
        </w:r>
      </w:hyperlink>
      <w:r>
        <w:t xml:space="preserve"> настоящего пункта;</w:t>
      </w:r>
    </w:p>
    <w:p w:rsidR="006F720A" w:rsidRDefault="005229DA">
      <w:pPr>
        <w:pStyle w:val="ConsPlusNormal0"/>
        <w:spacing w:before="200"/>
        <w:ind w:firstLine="540"/>
        <w:jc w:val="both"/>
      </w:pPr>
      <w:r>
        <w:t>3) иных лиц в случаях, предусмотренных федеральными законами.</w:t>
      </w:r>
    </w:p>
    <w:p w:rsidR="006F720A" w:rsidRDefault="005229DA">
      <w:pPr>
        <w:pStyle w:val="ConsPlusNormal0"/>
        <w:spacing w:before="200"/>
        <w:ind w:firstLine="540"/>
        <w:jc w:val="both"/>
      </w:pPr>
      <w:r>
        <w:t>128.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w:t>
      </w:r>
      <w:r>
        <w:t>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w:t>
      </w:r>
      <w:r>
        <w:t xml:space="preserve">ыданные соответствующими </w:t>
      </w:r>
      <w:r>
        <w:lastRenderedPageBreak/>
        <w:t xml:space="preserve">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57"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8"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59"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w:t>
      </w:r>
      <w:r>
        <w:t xml:space="preserve"> </w:t>
      </w:r>
      <w:hyperlink r:id="rId260"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6F720A" w:rsidRDefault="006F720A">
      <w:pPr>
        <w:pStyle w:val="ConsPlusNormal0"/>
        <w:ind w:firstLine="540"/>
        <w:jc w:val="both"/>
      </w:pPr>
    </w:p>
    <w:p w:rsidR="006F720A" w:rsidRDefault="005229DA">
      <w:pPr>
        <w:pStyle w:val="ConsPlusTitle0"/>
        <w:ind w:firstLine="540"/>
        <w:jc w:val="both"/>
        <w:outlineLvl w:val="2"/>
      </w:pPr>
      <w:hyperlink r:id="rId26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3.2</w:t>
        </w:r>
      </w:hyperlink>
      <w:r>
        <w:t>. Транспортные средства</w:t>
      </w:r>
    </w:p>
    <w:p w:rsidR="006F720A" w:rsidRDefault="005229DA">
      <w:pPr>
        <w:pStyle w:val="ConsPlusNormal0"/>
        <w:spacing w:before="200"/>
        <w:ind w:firstLine="540"/>
        <w:jc w:val="both"/>
      </w:pPr>
      <w:r>
        <w:t xml:space="preserve">129. В данном </w:t>
      </w:r>
      <w:hyperlink r:id="rId26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указыва</w:t>
      </w:r>
      <w:r>
        <w:t>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w:t>
      </w:r>
      <w:r>
        <w:t xml:space="preserve">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6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6F720A" w:rsidRDefault="005229DA">
      <w:pPr>
        <w:pStyle w:val="ConsPlusNormal0"/>
        <w:spacing w:before="200"/>
        <w:ind w:firstLine="540"/>
        <w:jc w:val="both"/>
      </w:pPr>
      <w:r>
        <w:t xml:space="preserve">Также в данном </w:t>
      </w:r>
      <w:hyperlink r:id="rId26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подлежат отражению транспортные средст</w:t>
      </w:r>
      <w:r>
        <w:t>ва, принадлежащие на праве собственности гражданину, зарегистрированному в качестве индивидуального предпринимателя.</w:t>
      </w:r>
    </w:p>
    <w:p w:rsidR="006F720A" w:rsidRDefault="005229DA">
      <w:pPr>
        <w:pStyle w:val="ConsPlusNormal0"/>
        <w:spacing w:before="20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w:t>
      </w:r>
      <w:r>
        <w:t>ортного средства или свидетельству о регистрации транспортного средства).</w:t>
      </w:r>
    </w:p>
    <w:p w:rsidR="006F720A" w:rsidRDefault="005229DA">
      <w:pPr>
        <w:pStyle w:val="ConsPlusNormal0"/>
        <w:spacing w:before="200"/>
        <w:ind w:firstLine="540"/>
        <w:jc w:val="both"/>
      </w:pPr>
      <w:r>
        <w:t>130.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w:t>
      </w:r>
      <w:r>
        <w:t>ии заявления нового собственника (</w:t>
      </w:r>
      <w:hyperlink r:id="rId265" w:tooltip="Постановление Правительства РФ от 21.12.2019 N 1764 (ред. от 26.08.2025) &quot;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w:t>
      </w:r>
      <w:r>
        <w:t>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6F720A" w:rsidRDefault="005229DA">
      <w:pPr>
        <w:pStyle w:val="ConsPlusNormal0"/>
        <w:spacing w:before="200"/>
        <w:ind w:firstLine="540"/>
        <w:jc w:val="both"/>
      </w:pPr>
      <w:r>
        <w:t>131. Если транспортное средство по состоянию на отчетную дату находилось в соб</w:t>
      </w:r>
      <w:r>
        <w:t xml:space="preserve">ственности служащего (работника), его супруги (супруга), несовершеннолетнего ребенка, то его следует отразить в данном </w:t>
      </w:r>
      <w:hyperlink r:id="rId26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справки. Если на отчетную дату</w:t>
      </w:r>
      <w:r>
        <w:t xml:space="preserve"> транспортное средство уже было отчуждено, то в </w:t>
      </w:r>
      <w:hyperlink r:id="rId26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3.2</w:t>
        </w:r>
      </w:hyperlink>
      <w:r>
        <w:t xml:space="preserve"> справки его отражать не следует. При этом в </w:t>
      </w:r>
      <w:hyperlink r:id="rId26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6F720A" w:rsidRDefault="005229DA">
      <w:pPr>
        <w:pStyle w:val="ConsPlusNormal0"/>
        <w:spacing w:before="200"/>
        <w:ind w:firstLine="540"/>
        <w:jc w:val="both"/>
      </w:pPr>
      <w: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6F720A" w:rsidRDefault="005229DA">
      <w:pPr>
        <w:pStyle w:val="ConsPlusNormal0"/>
        <w:spacing w:before="200"/>
        <w:ind w:firstLine="540"/>
        <w:jc w:val="both"/>
      </w:pPr>
      <w:r>
        <w:t>133. Регистрация транспортных средств носит учетный хара</w:t>
      </w:r>
      <w:r>
        <w:t xml:space="preserve">ктер и не служит основанием для возникновения (прекращения) на них права собственности (см. </w:t>
      </w:r>
      <w:hyperlink r:id="rId269" w:tooltip="Определение Судебной коллегии по гражданским делам Верховного Суда Российской Федерации от 16.04.2019 N 18-КГ19-9 Требование: О включении автомобиля в наследственную массу, признании права собственности на автомобиль. Обстоятельства: Наследник ссылается на то,">
        <w:r>
          <w:rPr>
            <w:color w:val="0000FF"/>
          </w:rPr>
          <w:t>Определение</w:t>
        </w:r>
      </w:hyperlink>
      <w:r>
        <w:t xml:space="preserve"> Судебной коллегии по гражданским делам Верховного Суда Российск</w:t>
      </w:r>
      <w:r>
        <w:t>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w:t>
      </w:r>
      <w:r>
        <w:t xml:space="preserve">6 года, то данный объект не подлежит отражению в </w:t>
      </w:r>
      <w:hyperlink r:id="rId27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3.2 раздела 3</w:t>
        </w:r>
      </w:hyperlink>
      <w:r>
        <w:t xml:space="preserve"> справки служащего (работника). При заполнении </w:t>
      </w:r>
      <w:hyperlink r:id="rId27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w:t>
      </w:r>
      <w:r>
        <w:t xml:space="preserve">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w:t>
      </w:r>
      <w:r>
        <w:t>регистрации транспортного средства).</w:t>
      </w:r>
    </w:p>
    <w:p w:rsidR="006F720A" w:rsidRDefault="005229DA">
      <w:pPr>
        <w:pStyle w:val="ConsPlusNormal0"/>
        <w:spacing w:before="20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6F720A" w:rsidRDefault="005229DA">
      <w:pPr>
        <w:pStyle w:val="ConsPlusNormal0"/>
        <w:spacing w:before="200"/>
        <w:ind w:firstLine="540"/>
        <w:jc w:val="both"/>
      </w:pPr>
      <w:r>
        <w:lastRenderedPageBreak/>
        <w:t>В случае отсутствия регистрации допускается указать "Отсутствует".</w:t>
      </w:r>
    </w:p>
    <w:p w:rsidR="006F720A" w:rsidRDefault="005229DA">
      <w:pPr>
        <w:pStyle w:val="ConsPlusNormal0"/>
        <w:spacing w:before="200"/>
        <w:ind w:firstLine="540"/>
        <w:jc w:val="both"/>
      </w:pPr>
      <w:r>
        <w:t>134. Аналогичным подхо</w:t>
      </w:r>
      <w:r>
        <w:t xml:space="preserve">дом необходимо руководствоваться при указании в данном </w:t>
      </w:r>
      <w:hyperlink r:id="rId27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водного, воздушного транспорта.</w:t>
      </w:r>
    </w:p>
    <w:p w:rsidR="006F720A" w:rsidRDefault="005229DA">
      <w:pPr>
        <w:pStyle w:val="ConsPlusNormal0"/>
        <w:spacing w:before="200"/>
        <w:ind w:firstLine="540"/>
        <w:jc w:val="both"/>
      </w:pPr>
      <w:r>
        <w:t xml:space="preserve">135. В </w:t>
      </w:r>
      <w:hyperlink r:id="rId27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6F720A" w:rsidRDefault="005229DA">
      <w:pPr>
        <w:pStyle w:val="ConsPlusNormal0"/>
        <w:spacing w:before="200"/>
        <w:ind w:firstLine="540"/>
        <w:jc w:val="both"/>
      </w:pPr>
      <w:r>
        <w:t>Подвесной лодочный мотор не является ни объектом недвижимого имущества, ни транспортным средст</w:t>
      </w:r>
      <w:r>
        <w:t xml:space="preserve">вом и в этой связи не подлежит отражению в </w:t>
      </w:r>
      <w:hyperlink r:id="rId27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6F720A" w:rsidRDefault="006F720A">
      <w:pPr>
        <w:pStyle w:val="ConsPlusNormal0"/>
        <w:ind w:firstLine="540"/>
        <w:jc w:val="both"/>
      </w:pPr>
    </w:p>
    <w:p w:rsidR="006F720A" w:rsidRDefault="005229DA">
      <w:pPr>
        <w:pStyle w:val="ConsPlusTitle0"/>
        <w:ind w:firstLine="540"/>
        <w:jc w:val="both"/>
        <w:outlineLvl w:val="2"/>
      </w:pPr>
      <w:hyperlink r:id="rId27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3.3</w:t>
        </w:r>
      </w:hyperlink>
      <w:r>
        <w:t xml:space="preserve">. </w:t>
      </w:r>
      <w:r>
        <w:t>Цифровые финансовые активы, цифровые права, включающие одновременно цифровые финансовые активы и иные цифровые права</w:t>
      </w:r>
    </w:p>
    <w:p w:rsidR="006F720A" w:rsidRDefault="005229DA">
      <w:pPr>
        <w:pStyle w:val="ConsPlusNormal0"/>
        <w:spacing w:before="200"/>
        <w:ind w:firstLine="540"/>
        <w:jc w:val="both"/>
      </w:pPr>
      <w:r>
        <w:t xml:space="preserve">136. В соответствии со </w:t>
      </w:r>
      <w:hyperlink r:id="rId276" w:tooltip="&quot;Гражданский кодекс Российской Федерации (часть первая)&quot; от 30.11.1994 N 51-ФЗ (ред. от 10.06.2026) {КонсультантПлюс}">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w:t>
      </w:r>
      <w:r>
        <w:t>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w:t>
      </w:r>
      <w:r>
        <w:t>раничение распоряжения цифровым правом возможны только в информационной системе без обращения к третьему лицу.</w:t>
      </w:r>
    </w:p>
    <w:p w:rsidR="006F720A" w:rsidRDefault="005229DA">
      <w:pPr>
        <w:pStyle w:val="ConsPlusNormal0"/>
        <w:spacing w:before="200"/>
        <w:ind w:firstLine="540"/>
        <w:jc w:val="both"/>
      </w:pPr>
      <w:r>
        <w:t xml:space="preserve">137. В соответствии со </w:t>
      </w:r>
      <w:hyperlink r:id="rId27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статьей 1</w:t>
        </w:r>
      </w:hyperlink>
      <w:r>
        <w:t xml:space="preserve"> Федерального закона от 31 июля 2020 г. N 25</w:t>
      </w:r>
      <w:r>
        <w:t>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w:t>
      </w:r>
      <w:r>
        <w:t xml:space="preserve">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7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6F720A" w:rsidRDefault="005229DA">
      <w:pPr>
        <w:pStyle w:val="ConsPlusNormal0"/>
        <w:spacing w:before="200"/>
        <w:ind w:firstLine="540"/>
        <w:jc w:val="both"/>
      </w:pPr>
      <w:r>
        <w:t>Выпуск,</w:t>
      </w:r>
      <w:r>
        <w:t xml:space="preserve">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закона</w:t>
        </w:r>
      </w:hyperlink>
      <w:r>
        <w:t xml:space="preserve"> к выпуску, учет</w:t>
      </w:r>
      <w:r>
        <w:t>у и обращению цифровых финансовых активов.</w:t>
      </w:r>
    </w:p>
    <w:p w:rsidR="006F720A" w:rsidRDefault="005229DA">
      <w:pPr>
        <w:pStyle w:val="ConsPlusNormal0"/>
        <w:spacing w:before="200"/>
        <w:ind w:firstLine="540"/>
        <w:jc w:val="both"/>
      </w:pPr>
      <w: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w:t>
      </w:r>
      <w:r>
        <w:t>детельство о праве на наследство) или по решению суда (вступило в законную силу).</w:t>
      </w:r>
    </w:p>
    <w:p w:rsidR="006F720A" w:rsidRDefault="005229DA">
      <w:pPr>
        <w:pStyle w:val="ConsPlusNormal0"/>
        <w:spacing w:before="200"/>
        <w:ind w:firstLine="540"/>
        <w:jc w:val="both"/>
      </w:pPr>
      <w:r>
        <w:t xml:space="preserve">139. В </w:t>
      </w:r>
      <w:hyperlink r:id="rId28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"Наименование цифрового финансового актива или цифрового права" указы</w:t>
      </w:r>
      <w:r>
        <w:t>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w:t>
      </w:r>
      <w:r>
        <w:t xml:space="preserve">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6F720A" w:rsidRDefault="005229DA">
      <w:pPr>
        <w:pStyle w:val="ConsPlusNormal0"/>
        <w:spacing w:before="200"/>
        <w:ind w:firstLine="540"/>
        <w:jc w:val="both"/>
      </w:pPr>
      <w:r>
        <w:t xml:space="preserve">140. В </w:t>
      </w:r>
      <w:hyperlink r:id="rId28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6F720A" w:rsidRDefault="005229DA">
      <w:pPr>
        <w:pStyle w:val="ConsPlusNormal0"/>
        <w:spacing w:before="200"/>
        <w:ind w:firstLine="540"/>
        <w:jc w:val="both"/>
      </w:pPr>
      <w:r>
        <w:t xml:space="preserve">141. В </w:t>
      </w:r>
      <w:hyperlink r:id="rId28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w:t>
      </w:r>
      <w:r>
        <w:t>ные цифровые права, или цифровых прав.</w:t>
      </w:r>
    </w:p>
    <w:p w:rsidR="006F720A" w:rsidRDefault="005229DA">
      <w:pPr>
        <w:pStyle w:val="ConsPlusNormal0"/>
        <w:spacing w:before="200"/>
        <w:ind w:firstLine="540"/>
        <w:jc w:val="both"/>
      </w:pPr>
      <w:r>
        <w:t xml:space="preserve">142. В </w:t>
      </w:r>
      <w:hyperlink r:id="rId28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w:t>
      </w:r>
      <w:r>
        <w:t xml:space="preserve">ываются наименование оператора информационной системы, в которой осуществляется выпуск цифровых финансовых активов, страна его регистрации и его </w:t>
      </w:r>
      <w:r>
        <w:lastRenderedPageBreak/>
        <w:t>регистрационный номер в соответствии с применимым правом (в отношении российского юридического лица указываются</w:t>
      </w:r>
      <w:r>
        <w:t xml:space="preserve"> идентификационный номер налогоплательщика и основной государственный регистрационный номер).</w:t>
      </w:r>
    </w:p>
    <w:p w:rsidR="006F720A" w:rsidRDefault="005229DA">
      <w:pPr>
        <w:pStyle w:val="ConsPlusNormal0"/>
        <w:spacing w:before="200"/>
        <w:ind w:firstLine="540"/>
        <w:jc w:val="both"/>
      </w:pPr>
      <w: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4">
        <w:r>
          <w:rPr>
            <w:color w:val="0000FF"/>
          </w:rPr>
          <w:t>https://cbr.ru/a</w:t>
        </w:r>
        <w:r>
          <w:rPr>
            <w:color w:val="0000FF"/>
          </w:rPr>
          <w:t>dmissionfinmarket/navigator/ois/</w:t>
        </w:r>
      </w:hyperlink>
      <w:r>
        <w:t>.</w:t>
      </w:r>
    </w:p>
    <w:p w:rsidR="006F720A" w:rsidRDefault="006F720A">
      <w:pPr>
        <w:pStyle w:val="ConsPlusNormal0"/>
        <w:ind w:firstLine="540"/>
        <w:jc w:val="both"/>
      </w:pPr>
    </w:p>
    <w:p w:rsidR="006F720A" w:rsidRDefault="005229DA">
      <w:pPr>
        <w:pStyle w:val="ConsPlusTitle0"/>
        <w:ind w:firstLine="540"/>
        <w:jc w:val="both"/>
        <w:outlineLvl w:val="2"/>
      </w:pPr>
      <w:hyperlink r:id="rId28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3.4</w:t>
        </w:r>
      </w:hyperlink>
      <w:r>
        <w:t>. Утилитарные цифровые права</w:t>
      </w:r>
    </w:p>
    <w:p w:rsidR="006F720A" w:rsidRDefault="005229DA">
      <w:pPr>
        <w:pStyle w:val="ConsPlusNormal0"/>
        <w:spacing w:before="200"/>
        <w:ind w:firstLine="540"/>
        <w:jc w:val="both"/>
      </w:pPr>
      <w:r>
        <w:t xml:space="preserve">144. </w:t>
      </w:r>
      <w:hyperlink r:id="rId286"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 xml:space="preserve">Частью 1 статьи </w:t>
        </w:r>
        <w:r>
          <w:rPr>
            <w:color w:val="0000FF"/>
          </w:rPr>
          <w:t>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w:t>
      </w:r>
      <w:r>
        <w:t xml:space="preserve">ризнакам, предусмотренным </w:t>
      </w:r>
      <w:hyperlink r:id="rId287"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6F720A" w:rsidRDefault="005229DA">
      <w:pPr>
        <w:pStyle w:val="ConsPlusNormal0"/>
        <w:spacing w:before="200"/>
        <w:ind w:firstLine="540"/>
        <w:jc w:val="both"/>
      </w:pPr>
      <w:r>
        <w:t>1) право</w:t>
      </w:r>
      <w:r>
        <w:t xml:space="preserve"> требовать передачи вещи (вещей) (например, право требования золота в слитках при инвестировании в добычу золота);</w:t>
      </w:r>
    </w:p>
    <w:p w:rsidR="006F720A" w:rsidRDefault="005229DA">
      <w:pPr>
        <w:pStyle w:val="ConsPlusNormal0"/>
        <w:spacing w:before="20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w:t>
      </w:r>
      <w:r>
        <w:t>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6F720A" w:rsidRDefault="005229DA">
      <w:pPr>
        <w:pStyle w:val="ConsPlusNormal0"/>
        <w:spacing w:before="200"/>
        <w:ind w:firstLine="540"/>
        <w:jc w:val="both"/>
      </w:pPr>
      <w:r>
        <w:t>3) право требовать выполнения работ и (или) оказания услуг (например, право требования оказания гостиничн</w:t>
      </w:r>
      <w:r>
        <w:t>ых услуг при инвестировании в строительство гостиницы).</w:t>
      </w:r>
    </w:p>
    <w:p w:rsidR="006F720A" w:rsidRDefault="005229DA">
      <w:pPr>
        <w:pStyle w:val="ConsPlusNormal0"/>
        <w:spacing w:before="200"/>
        <w:ind w:firstLine="540"/>
        <w:jc w:val="both"/>
      </w:pPr>
      <w:r>
        <w:t xml:space="preserve">145.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88"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w:t>
      </w:r>
      <w:r>
        <w:t xml:space="preserve">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раздела 3 справки.</w:t>
      </w:r>
    </w:p>
    <w:p w:rsidR="006F720A" w:rsidRDefault="005229DA">
      <w:pPr>
        <w:pStyle w:val="ConsPlusNormal0"/>
        <w:spacing w:before="200"/>
        <w:ind w:firstLine="540"/>
        <w:jc w:val="both"/>
      </w:pPr>
      <w:r>
        <w:t>146. Указанию также подлежат утилитарные цифровые права, полученные в порядке наследования (принято наследство и выдано свидетельство о п</w:t>
      </w:r>
      <w:r>
        <w:t>раве на наследство).</w:t>
      </w:r>
    </w:p>
    <w:p w:rsidR="006F720A" w:rsidRDefault="005229DA">
      <w:pPr>
        <w:pStyle w:val="ConsPlusNormal0"/>
        <w:spacing w:before="200"/>
        <w:ind w:firstLine="540"/>
        <w:jc w:val="both"/>
      </w:pPr>
      <w:r>
        <w:t xml:space="preserve">147. В </w:t>
      </w:r>
      <w:hyperlink r:id="rId29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6F720A" w:rsidRDefault="005229DA">
      <w:pPr>
        <w:pStyle w:val="ConsPlusNormal0"/>
        <w:spacing w:before="200"/>
        <w:ind w:firstLine="540"/>
        <w:jc w:val="both"/>
      </w:pPr>
      <w:r>
        <w:t>148. В</w:t>
      </w:r>
      <w:r>
        <w:t xml:space="preserve"> </w:t>
      </w:r>
      <w:hyperlink r:id="rId29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"Дата приобретения" указывается дата приобретения утилитарного цифрового права.</w:t>
      </w:r>
    </w:p>
    <w:p w:rsidR="006F720A" w:rsidRDefault="005229DA">
      <w:pPr>
        <w:pStyle w:val="ConsPlusNormal0"/>
        <w:spacing w:before="200"/>
        <w:ind w:firstLine="540"/>
        <w:jc w:val="both"/>
      </w:pPr>
      <w:r>
        <w:t xml:space="preserve">149. В </w:t>
      </w:r>
      <w:hyperlink r:id="rId29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w:t>
      </w:r>
      <w:r>
        <w:t xml:space="preserve">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6F720A" w:rsidRDefault="005229DA">
      <w:pPr>
        <w:pStyle w:val="ConsPlusNormal0"/>
        <w:spacing w:before="200"/>
        <w:ind w:firstLine="540"/>
        <w:jc w:val="both"/>
      </w:pPr>
      <w:r>
        <w:t xml:space="preserve">Под инвестициями в соответствии с </w:t>
      </w:r>
      <w:hyperlink r:id="rId293"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пунктом 2 части 1 статьи 2</w:t>
        </w:r>
      </w:hyperlink>
      <w:r>
        <w:t xml:space="preserve"> Федерального закона от 2 августа</w:t>
      </w:r>
      <w:r>
        <w:t xml:space="preserve">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w:t>
      </w:r>
      <w:r>
        <w:t>езного эффекта путем приобретения предусмотренных ценных бумаг или цифровых прав либо путем предоставления займа.</w:t>
      </w:r>
    </w:p>
    <w:p w:rsidR="006F720A" w:rsidRDefault="005229DA">
      <w:pPr>
        <w:pStyle w:val="ConsPlusNormal0"/>
        <w:spacing w:before="200"/>
        <w:ind w:firstLine="540"/>
        <w:jc w:val="both"/>
      </w:pPr>
      <w:r>
        <w:t xml:space="preserve">150. В </w:t>
      </w:r>
      <w:hyperlink r:id="rId29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w:t>
      </w:r>
      <w:r>
        <w:t>новной государственный регистрационный номер.</w:t>
      </w:r>
    </w:p>
    <w:p w:rsidR="006F720A" w:rsidRDefault="005229DA">
      <w:pPr>
        <w:pStyle w:val="ConsPlusNormal0"/>
        <w:spacing w:before="200"/>
        <w:ind w:firstLine="540"/>
        <w:jc w:val="both"/>
      </w:pPr>
      <w:r>
        <w:lastRenderedPageBreak/>
        <w:t xml:space="preserve">Реестр операторов инвестиционных платформ размещен на официальном сайте Банка России по ссылке: </w:t>
      </w:r>
      <w:hyperlink r:id="rId295">
        <w:r>
          <w:rPr>
            <w:color w:val="0000FF"/>
          </w:rPr>
          <w:t>https://cbr.ru/admissionfinmarket/navigator/oi</w:t>
        </w:r>
        <w:r>
          <w:rPr>
            <w:color w:val="0000FF"/>
          </w:rPr>
          <w:t>p/</w:t>
        </w:r>
      </w:hyperlink>
      <w:r>
        <w:t>.</w:t>
      </w:r>
    </w:p>
    <w:p w:rsidR="006F720A" w:rsidRDefault="006F720A">
      <w:pPr>
        <w:pStyle w:val="ConsPlusNormal0"/>
        <w:ind w:firstLine="540"/>
        <w:jc w:val="both"/>
      </w:pPr>
    </w:p>
    <w:p w:rsidR="006F720A" w:rsidRDefault="005229DA">
      <w:pPr>
        <w:pStyle w:val="ConsPlusTitle0"/>
        <w:ind w:firstLine="540"/>
        <w:jc w:val="both"/>
        <w:outlineLvl w:val="2"/>
      </w:pPr>
      <w:hyperlink r:id="rId29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3.5</w:t>
        </w:r>
      </w:hyperlink>
      <w:r>
        <w:t>. Цифровая валюта</w:t>
      </w:r>
    </w:p>
    <w:p w:rsidR="006F720A" w:rsidRDefault="005229DA">
      <w:pPr>
        <w:pStyle w:val="ConsPlusNormal0"/>
        <w:spacing w:before="200"/>
        <w:ind w:firstLine="540"/>
        <w:jc w:val="both"/>
      </w:pPr>
      <w:r>
        <w:t xml:space="preserve">151. В соответствии со </w:t>
      </w:r>
      <w:hyperlink r:id="rId29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статьей 1</w:t>
        </w:r>
      </w:hyperlink>
      <w:r>
        <w:t xml:space="preserve"> Федерального закона от 31</w:t>
      </w:r>
      <w:r>
        <w:t xml:space="preserve">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w:t>
      </w:r>
      <w:r>
        <w:t xml:space="preserve">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w:t>
      </w:r>
      <w:r>
        <w:t>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w:t>
      </w:r>
      <w:r>
        <w:t>х электронных данных и осуществления в их отношении действий по внесению (изменению) записей в такую информационную систему ее правилам.</w:t>
      </w:r>
    </w:p>
    <w:p w:rsidR="006F720A" w:rsidRDefault="005229DA">
      <w:pPr>
        <w:pStyle w:val="ConsPlusNormal0"/>
        <w:spacing w:before="200"/>
        <w:ind w:firstLine="540"/>
        <w:jc w:val="both"/>
      </w:pPr>
      <w:r>
        <w:t>152. К цифровой валюте не относятся бонусные баллы, бонусы на накопительных дисконтных картах, начисленные банками и ин</w:t>
      </w:r>
      <w:r>
        <w:t>ыми организациями за пользование их услугами, в том числе в виде денежных средств ("кешбэк сервис").</w:t>
      </w:r>
    </w:p>
    <w:p w:rsidR="006F720A" w:rsidRDefault="005229DA">
      <w:pPr>
        <w:pStyle w:val="ConsPlusNormal0"/>
        <w:spacing w:before="200"/>
        <w:ind w:firstLine="540"/>
        <w:jc w:val="both"/>
      </w:pPr>
      <w:r>
        <w:t>153. Примерами цифровой валюты являются: Биткоин (BTC), Эфириум (ETH) и др.</w:t>
      </w:r>
    </w:p>
    <w:p w:rsidR="006F720A" w:rsidRDefault="005229DA">
      <w:pPr>
        <w:pStyle w:val="ConsPlusNormal0"/>
        <w:spacing w:before="200"/>
        <w:ind w:firstLine="540"/>
        <w:jc w:val="both"/>
      </w:pPr>
      <w:r>
        <w:t>154. Указанию также подлежит цифровая валюта, полученная в порядке наследования</w:t>
      </w:r>
      <w:r>
        <w:t xml:space="preserve"> (принято наследство и выдано свидетельство о праве на наследство) или по решению суда (вступило в законную силу).</w:t>
      </w:r>
    </w:p>
    <w:p w:rsidR="006F720A" w:rsidRDefault="005229DA">
      <w:pPr>
        <w:pStyle w:val="ConsPlusNormal0"/>
        <w:spacing w:before="200"/>
        <w:ind w:firstLine="540"/>
        <w:jc w:val="both"/>
      </w:pPr>
      <w:r>
        <w:t xml:space="preserve">155. В </w:t>
      </w:r>
      <w:hyperlink r:id="rId29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"Наименование цифровой валюты" указ</w:t>
      </w:r>
      <w:r>
        <w:t>ывается наименование цифровой валюты в соответствии с применимыми документами (без произвольной транслитерации).</w:t>
      </w:r>
    </w:p>
    <w:p w:rsidR="006F720A" w:rsidRDefault="005229DA">
      <w:pPr>
        <w:pStyle w:val="ConsPlusNormal0"/>
        <w:spacing w:before="200"/>
        <w:ind w:firstLine="540"/>
        <w:jc w:val="both"/>
      </w:pPr>
      <w:r>
        <w:t xml:space="preserve">156. В </w:t>
      </w:r>
      <w:hyperlink r:id="rId29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"Дата приобретения" указывается дата </w:t>
      </w:r>
      <w:r>
        <w:t>приобретения цифровой валюты.</w:t>
      </w:r>
    </w:p>
    <w:p w:rsidR="006F720A" w:rsidRDefault="005229DA">
      <w:pPr>
        <w:pStyle w:val="ConsPlusNormal0"/>
        <w:spacing w:before="200"/>
        <w:ind w:firstLine="540"/>
        <w:jc w:val="both"/>
      </w:pPr>
      <w:r>
        <w:t xml:space="preserve">В отношении цифровой валюты, полученной в результате осуществления майнинга или участия в майнинг-пуле, в </w:t>
      </w:r>
      <w:hyperlink r:id="rId30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"Дата приобретения" у</w:t>
      </w:r>
      <w:r>
        <w:t>казывается дата получения цифровой валюты лицом, осуществляющим майнинг цифровой валюты (в том числе участником майнинг-пула).</w:t>
      </w:r>
    </w:p>
    <w:p w:rsidR="006F720A" w:rsidRDefault="005229DA">
      <w:pPr>
        <w:pStyle w:val="ConsPlusNormal0"/>
        <w:spacing w:before="200"/>
        <w:ind w:firstLine="540"/>
        <w:jc w:val="both"/>
      </w:pPr>
      <w:r>
        <w:t xml:space="preserve">157. В </w:t>
      </w:r>
      <w:hyperlink r:id="rId30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"Общее количество" указ</w:t>
      </w:r>
      <w:r>
        <w:t>ывается точное количество цифровой валюты, находящейся в собственности (без округления).</w:t>
      </w:r>
    </w:p>
    <w:p w:rsidR="006F720A" w:rsidRDefault="006F720A">
      <w:pPr>
        <w:pStyle w:val="ConsPlusNormal0"/>
        <w:jc w:val="both"/>
      </w:pPr>
    </w:p>
    <w:p w:rsidR="006F720A" w:rsidRDefault="005229DA">
      <w:pPr>
        <w:pStyle w:val="ConsPlusTitle0"/>
        <w:jc w:val="center"/>
        <w:outlineLvl w:val="1"/>
      </w:pPr>
      <w:hyperlink r:id="rId30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 4</w:t>
        </w:r>
      </w:hyperlink>
      <w:r>
        <w:t>. СВЕДЕНИЯ О СЧЕТАХ В БАНКАХ И ИНЫХ</w:t>
      </w:r>
    </w:p>
    <w:p w:rsidR="006F720A" w:rsidRDefault="005229DA">
      <w:pPr>
        <w:pStyle w:val="ConsPlusTitle0"/>
        <w:jc w:val="center"/>
      </w:pPr>
      <w:r>
        <w:t>КРЕДИТНЫХ ОРГАНИЗАЦИЯХ</w:t>
      </w:r>
    </w:p>
    <w:p w:rsidR="006F720A" w:rsidRDefault="006F720A">
      <w:pPr>
        <w:pStyle w:val="ConsPlusNormal0"/>
        <w:jc w:val="both"/>
      </w:pPr>
    </w:p>
    <w:p w:rsidR="006F720A" w:rsidRDefault="005229DA">
      <w:pPr>
        <w:pStyle w:val="ConsPlusNormal0"/>
        <w:ind w:firstLine="540"/>
        <w:jc w:val="both"/>
      </w:pPr>
      <w:r>
        <w:t xml:space="preserve">158. В данном </w:t>
      </w:r>
      <w:hyperlink r:id="rId30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30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w:t>
      </w:r>
    </w:p>
    <w:p w:rsidR="006F720A" w:rsidRDefault="005229DA">
      <w:pPr>
        <w:pStyle w:val="ConsPlusNormal0"/>
        <w:spacing w:before="200"/>
        <w:ind w:firstLine="540"/>
        <w:jc w:val="both"/>
      </w:pPr>
      <w:r>
        <w:t xml:space="preserve">Информация о счетах, закрытых по состоянию на отчетную дату, не подлежит отражению в </w:t>
      </w:r>
      <w:hyperlink r:id="rId30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6F720A" w:rsidRDefault="005229DA">
      <w:pPr>
        <w:pStyle w:val="ConsPlusNormal0"/>
        <w:spacing w:before="200"/>
        <w:ind w:firstLine="540"/>
        <w:jc w:val="both"/>
      </w:pPr>
      <w:r>
        <w:t xml:space="preserve">В данном </w:t>
      </w:r>
      <w:hyperlink r:id="rId30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w:t>
      </w:r>
      <w:r>
        <w:t xml:space="preserve"> открывался, основания для заполнения </w:t>
      </w:r>
      <w:hyperlink r:id="rId30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6F720A" w:rsidRDefault="005229DA">
      <w:pPr>
        <w:pStyle w:val="ConsPlusNormal0"/>
        <w:spacing w:before="200"/>
        <w:ind w:firstLine="540"/>
        <w:jc w:val="both"/>
      </w:pPr>
      <w:r>
        <w:t xml:space="preserve">Счета (вклады), открытые в иностранных </w:t>
      </w:r>
      <w:r>
        <w:t xml:space="preserve">банках (иных кредитных организациях), также указываются в </w:t>
      </w:r>
      <w:hyperlink r:id="rId30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4</w:t>
        </w:r>
      </w:hyperlink>
      <w:r>
        <w:t xml:space="preserve"> справки с учетом применимого регулирования (например, такие счета могут иметь иной вид счета</w:t>
      </w:r>
      <w:r>
        <w:t>, отличный от "Текущего" или "Депозитного").</w:t>
      </w:r>
    </w:p>
    <w:p w:rsidR="006F720A" w:rsidRDefault="005229DA">
      <w:pPr>
        <w:pStyle w:val="ConsPlusNormal0"/>
        <w:spacing w:before="200"/>
        <w:ind w:firstLine="540"/>
        <w:jc w:val="both"/>
      </w:pPr>
      <w:bookmarkStart w:id="24" w:name="P594"/>
      <w:bookmarkEnd w:id="24"/>
      <w: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6F720A" w:rsidRDefault="005229DA">
      <w:pPr>
        <w:pStyle w:val="ConsPlusNormal0"/>
        <w:spacing w:before="200"/>
        <w:ind w:firstLine="540"/>
        <w:jc w:val="both"/>
      </w:pPr>
      <w:r>
        <w:lastRenderedPageBreak/>
        <w:t>1) счета с нулевым остатком по состоянию на отчетную дат</w:t>
      </w:r>
      <w:r>
        <w:t>у;</w:t>
      </w:r>
    </w:p>
    <w:p w:rsidR="006F720A" w:rsidRDefault="005229DA">
      <w:pPr>
        <w:pStyle w:val="ConsPlusNormal0"/>
        <w:spacing w:before="20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w:t>
      </w:r>
      <w:r>
        <w:t>арт для зачисления пенсии и др., в том числе в случаях окончания срока действия этих карт (их блокировки), если при этом счет не был закрыт;</w:t>
      </w:r>
    </w:p>
    <w:p w:rsidR="006F720A" w:rsidRDefault="005229DA">
      <w:pPr>
        <w:pStyle w:val="ConsPlusNormal0"/>
        <w:spacing w:before="200"/>
        <w:ind w:firstLine="540"/>
        <w:jc w:val="both"/>
      </w:pPr>
      <w:r>
        <w:t>3) счета (вклады) в иностранных банках, расположенных за пределами Российской Федерации.</w:t>
      </w:r>
    </w:p>
    <w:p w:rsidR="006F720A" w:rsidRDefault="005229DA">
      <w:pPr>
        <w:pStyle w:val="ConsPlusNormal0"/>
        <w:spacing w:before="200"/>
        <w:ind w:firstLine="540"/>
        <w:jc w:val="both"/>
      </w:pPr>
      <w:r>
        <w:t>При наличии счетов (вкладо</w:t>
      </w:r>
      <w:r>
        <w:t xml:space="preserve">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30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закона</w:t>
        </w:r>
      </w:hyperlink>
      <w:r>
        <w:t xml:space="preserve"> от 7 мая 2013 г. N 79-ФЗ;</w:t>
      </w:r>
    </w:p>
    <w:p w:rsidR="006F720A" w:rsidRDefault="005229DA">
      <w:pPr>
        <w:pStyle w:val="ConsPlusNormal0"/>
        <w:spacing w:before="200"/>
        <w:ind w:firstLine="540"/>
        <w:jc w:val="both"/>
      </w:pPr>
      <w:r>
        <w:t>4) счета, открытые для погашения кредита;</w:t>
      </w:r>
    </w:p>
    <w:p w:rsidR="006F720A" w:rsidRDefault="005229DA">
      <w:pPr>
        <w:pStyle w:val="ConsPlusNormal0"/>
        <w:spacing w:before="200"/>
        <w:ind w:firstLine="540"/>
        <w:jc w:val="both"/>
      </w:pPr>
      <w:r>
        <w:t>5) вклады (счета) в драгоценных металлах (в том числе указывается вид счета и металл, в котором он открыт)</w:t>
      </w:r>
      <w:r>
        <w:t>;</w:t>
      </w:r>
    </w:p>
    <w:p w:rsidR="006F720A" w:rsidRDefault="005229DA">
      <w:pPr>
        <w:pStyle w:val="ConsPlusNormal0"/>
        <w:spacing w:before="200"/>
        <w:ind w:firstLine="540"/>
        <w:jc w:val="both"/>
      </w:pPr>
      <w: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6F720A" w:rsidRDefault="005229DA">
      <w:pPr>
        <w:pStyle w:val="ConsPlusNormal0"/>
        <w:spacing w:before="200"/>
        <w:ind w:firstLine="540"/>
        <w:jc w:val="both"/>
      </w:pPr>
      <w:r>
        <w:t>7) номинальный счет;</w:t>
      </w:r>
    </w:p>
    <w:p w:rsidR="006F720A" w:rsidRDefault="005229DA">
      <w:pPr>
        <w:pStyle w:val="ConsPlusNormal0"/>
        <w:spacing w:before="200"/>
        <w:ind w:firstLine="540"/>
        <w:jc w:val="both"/>
      </w:pPr>
      <w:r>
        <w:t>8) счет эскроу;</w:t>
      </w:r>
    </w:p>
    <w:p w:rsidR="006F720A" w:rsidRDefault="005229DA">
      <w:pPr>
        <w:pStyle w:val="ConsPlusNormal0"/>
        <w:spacing w:before="200"/>
        <w:ind w:firstLine="540"/>
        <w:jc w:val="both"/>
      </w:pPr>
      <w:r>
        <w:t>9) счет цифровог</w:t>
      </w:r>
      <w:r>
        <w:t>о рубля.</w:t>
      </w:r>
    </w:p>
    <w:p w:rsidR="006F720A" w:rsidRDefault="005229DA">
      <w:pPr>
        <w:pStyle w:val="ConsPlusNormal0"/>
        <w:spacing w:before="20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w:t>
      </w:r>
      <w:r>
        <w:t>лы на отчетную дату.</w:t>
      </w:r>
    </w:p>
    <w:p w:rsidR="006F720A" w:rsidRDefault="005229DA">
      <w:pPr>
        <w:pStyle w:val="ConsPlusNormal0"/>
        <w:spacing w:before="20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0">
        <w:r>
          <w:rPr>
            <w:color w:val="0000FF"/>
          </w:rPr>
          <w:t>https://www.cbr.ru/hd_base/metall</w:t>
        </w:r>
        <w:r>
          <w:rPr>
            <w:color w:val="0000FF"/>
          </w:rPr>
          <w:t>/metall_base_new/</w:t>
        </w:r>
      </w:hyperlink>
      <w:r>
        <w:t>.</w:t>
      </w:r>
    </w:p>
    <w:p w:rsidR="006F720A" w:rsidRDefault="005229DA">
      <w:pPr>
        <w:pStyle w:val="ConsPlusNormal0"/>
        <w:spacing w:before="200"/>
        <w:ind w:firstLine="540"/>
        <w:jc w:val="both"/>
      </w:pPr>
      <w:bookmarkStart w:id="25" w:name="P607"/>
      <w:bookmarkEnd w:id="25"/>
      <w:r>
        <w:t xml:space="preserve">160. С учетом целей антикоррупционного законодательства Российской Федерации в данном </w:t>
      </w:r>
      <w:hyperlink r:id="rId31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не указываются следующие счета:</w:t>
      </w:r>
    </w:p>
    <w:p w:rsidR="006F720A" w:rsidRDefault="005229DA">
      <w:pPr>
        <w:pStyle w:val="ConsPlusNormal0"/>
        <w:spacing w:before="200"/>
        <w:ind w:firstLine="540"/>
        <w:jc w:val="both"/>
      </w:pPr>
      <w:r>
        <w:t>1) счета, закры</w:t>
      </w:r>
      <w:r>
        <w:t>тые по состоянию на отчетную дату;</w:t>
      </w:r>
    </w:p>
    <w:p w:rsidR="006F720A" w:rsidRDefault="005229DA">
      <w:pPr>
        <w:pStyle w:val="ConsPlusNormal0"/>
        <w:spacing w:before="200"/>
        <w:ind w:firstLine="540"/>
        <w:jc w:val="both"/>
      </w:pPr>
      <w:r>
        <w:t xml:space="preserve">2) специальные избирательные счета, открытые в соответствии с Федеральным </w:t>
      </w:r>
      <w:hyperlink r:id="rId312"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w:t>
      </w:r>
      <w:r>
        <w:t>рации";</w:t>
      </w:r>
    </w:p>
    <w:p w:rsidR="006F720A" w:rsidRDefault="005229DA">
      <w:pPr>
        <w:pStyle w:val="ConsPlusNormal0"/>
        <w:spacing w:before="200"/>
        <w:ind w:firstLine="540"/>
        <w:jc w:val="both"/>
      </w:pPr>
      <w:r>
        <w:t>3) публичные депозитные счета нотариуса;</w:t>
      </w:r>
    </w:p>
    <w:p w:rsidR="006F720A" w:rsidRDefault="005229DA">
      <w:pPr>
        <w:pStyle w:val="ConsPlusNormal0"/>
        <w:spacing w:before="20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w:t>
      </w:r>
      <w:r>
        <w:t>оскольку они на данных счетах не находятся, а зачисляются на расчетный или иной счет клиента;</w:t>
      </w:r>
    </w:p>
    <w:p w:rsidR="006F720A" w:rsidRDefault="005229DA">
      <w:pPr>
        <w:pStyle w:val="ConsPlusNormal0"/>
        <w:spacing w:before="200"/>
        <w:ind w:firstLine="540"/>
        <w:jc w:val="both"/>
      </w:pPr>
      <w:r>
        <w:t>5) счета доверительного управления;</w:t>
      </w:r>
    </w:p>
    <w:p w:rsidR="006F720A" w:rsidRDefault="005229DA">
      <w:pPr>
        <w:pStyle w:val="ConsPlusNormal0"/>
        <w:spacing w:before="200"/>
        <w:ind w:firstLine="540"/>
        <w:jc w:val="both"/>
      </w:pPr>
      <w:r>
        <w:t>6) открываемые не на основании гражданско-правового договора счета, счета депо, счета брокера, индивидуальные инвестиционные с</w:t>
      </w:r>
      <w:r>
        <w:t>чета;</w:t>
      </w:r>
    </w:p>
    <w:p w:rsidR="006F720A" w:rsidRDefault="005229DA">
      <w:pPr>
        <w:pStyle w:val="ConsPlusNormal0"/>
        <w:spacing w:before="20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w:t>
      </w:r>
      <w:r>
        <w:lastRenderedPageBreak/>
        <w:t xml:space="preserve">инвестиционного счета, подлежат отражению в </w:t>
      </w:r>
      <w:hyperlink r:id="rId31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в случае, предусмотренном </w:t>
      </w:r>
      <w:hyperlink w:anchor="P834" w:tooltip="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
        <w:r>
          <w:rPr>
            <w:color w:val="0000FF"/>
          </w:rPr>
          <w:t>подпунктом 4 пункта 217</w:t>
        </w:r>
      </w:hyperlink>
      <w:r>
        <w:t xml:space="preserve"> настоящих Методических рекомендаций.</w:t>
      </w:r>
    </w:p>
    <w:p w:rsidR="006F720A" w:rsidRDefault="005229DA">
      <w:pPr>
        <w:pStyle w:val="ConsPlusNormal0"/>
        <w:spacing w:before="200"/>
        <w:ind w:firstLine="540"/>
        <w:jc w:val="both"/>
      </w:pPr>
      <w:r>
        <w:t>7) синтетические счета.</w:t>
      </w:r>
    </w:p>
    <w:p w:rsidR="006F720A" w:rsidRDefault="005229DA">
      <w:pPr>
        <w:pStyle w:val="ConsPlusNormal0"/>
        <w:spacing w:before="200"/>
        <w:ind w:firstLine="540"/>
        <w:jc w:val="both"/>
      </w:pPr>
      <w:r>
        <w:t>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w:t>
      </w:r>
      <w:r>
        <w:t xml:space="preserve">едитную организацию в рамках </w:t>
      </w:r>
      <w:hyperlink r:id="rId314"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6F720A" w:rsidRDefault="005229DA">
      <w:pPr>
        <w:pStyle w:val="ConsPlusNormal0"/>
        <w:spacing w:before="200"/>
        <w:ind w:firstLine="540"/>
        <w:jc w:val="both"/>
      </w:pPr>
      <w:r>
        <w:t xml:space="preserve">Данное </w:t>
      </w:r>
      <w:hyperlink r:id="rId31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Указание</w:t>
        </w:r>
      </w:hyperlink>
      <w: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w:t>
      </w:r>
      <w:r>
        <w:t>елем. Одновременно предусматривается возможность получения такой информации с использованием средств дистанционного обслуживания клиента.</w:t>
      </w:r>
    </w:p>
    <w:p w:rsidR="006F720A" w:rsidRDefault="005229DA">
      <w:pPr>
        <w:pStyle w:val="ConsPlusNormal0"/>
        <w:spacing w:before="200"/>
        <w:ind w:firstLine="540"/>
        <w:jc w:val="both"/>
      </w:pPr>
      <w:r>
        <w:t xml:space="preserve">В этой связи рекомендуется заполнять данный </w:t>
      </w:r>
      <w:hyperlink r:id="rId31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w:t>
        </w:r>
      </w:hyperlink>
      <w:r>
        <w:t xml:space="preserve"> справки на основании информации, полученной в рамках </w:t>
      </w:r>
      <w:hyperlink r:id="rId317"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 которая является официальной.</w:t>
      </w:r>
    </w:p>
    <w:p w:rsidR="006F720A" w:rsidRDefault="005229DA">
      <w:pPr>
        <w:pStyle w:val="ConsPlusNormal0"/>
        <w:spacing w:before="200"/>
        <w:ind w:firstLine="540"/>
        <w:jc w:val="both"/>
      </w:pPr>
      <w:r>
        <w:t>Для счета цифрового ру</w:t>
      </w:r>
      <w:r>
        <w:t>бля информацию целесообразно получать непосредственно у Банка России, который открывает такой счет.</w:t>
      </w:r>
    </w:p>
    <w:p w:rsidR="006F720A" w:rsidRDefault="005229DA">
      <w:pPr>
        <w:pStyle w:val="ConsPlusNormal0"/>
        <w:spacing w:before="200"/>
        <w:ind w:firstLine="540"/>
        <w:jc w:val="both"/>
      </w:pPr>
      <w:r>
        <w:t xml:space="preserve">162. В </w:t>
      </w:r>
      <w:hyperlink r:id="rId31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"Наименование и адрес банка или иной кредитной </w:t>
      </w:r>
      <w:r>
        <w:t>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6F720A" w:rsidRDefault="005229DA">
      <w:pPr>
        <w:pStyle w:val="ConsPlusNormal0"/>
        <w:spacing w:before="200"/>
        <w:ind w:firstLine="540"/>
        <w:jc w:val="both"/>
      </w:pPr>
      <w:r>
        <w:t>Поскольку счет цифрового рубля открывается исключительно Банком России, то в о</w:t>
      </w:r>
      <w:r>
        <w:t>тношении такого счета указывается "Банк России, 107016, Москва, ул. Неглинная, д. 12, к. В.".</w:t>
      </w:r>
    </w:p>
    <w:p w:rsidR="006F720A" w:rsidRDefault="005229DA">
      <w:pPr>
        <w:pStyle w:val="ConsPlusNormal0"/>
        <w:spacing w:before="200"/>
        <w:ind w:firstLine="540"/>
        <w:jc w:val="both"/>
      </w:pPr>
      <w:r>
        <w:t xml:space="preserve">163. В </w:t>
      </w:r>
      <w:hyperlink r:id="rId31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и валюта счета" вид счета указывается с учетом н</w:t>
      </w:r>
      <w:r>
        <w:t xml:space="preserve">орм Гражданского </w:t>
      </w:r>
      <w:hyperlink r:id="rId320" w:tooltip="&quot;Гражданский кодекс Российской Федерации (часть первая)&quot; от 30.11.1994 N 51-ФЗ (ред. от 10.06.2026) {КонсультантПлюс}">
        <w:r>
          <w:rPr>
            <w:color w:val="0000FF"/>
          </w:rPr>
          <w:t>кодекса</w:t>
        </w:r>
      </w:hyperlink>
      <w:r>
        <w:t xml:space="preserve"> Российской Федерации, иных </w:t>
      </w:r>
      <w:r>
        <w:t xml:space="preserve">федеральных законов и </w:t>
      </w:r>
      <w:hyperlink r:id="rId321"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6F720A" w:rsidRDefault="005229DA">
      <w:pPr>
        <w:pStyle w:val="ConsPlusNormal0"/>
        <w:spacing w:before="200"/>
        <w:ind w:firstLine="540"/>
        <w:jc w:val="both"/>
      </w:pPr>
      <w:r>
        <w:t xml:space="preserve">164. В соответствии с указанной </w:t>
      </w:r>
      <w:hyperlink r:id="rId322"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Инструкцией</w:t>
        </w:r>
      </w:hyperlink>
      <w:r>
        <w:t xml:space="preserve"> и с учетом </w:t>
      </w:r>
      <w:hyperlink w:anchor="P594" w:tooltip="159. В частности, подлежит указанию информация о следующих открытых счетах (в том числе о счетах, к которым не эмитированы (не выпущены) платежные карты):">
        <w:r>
          <w:rPr>
            <w:color w:val="0000FF"/>
          </w:rPr>
          <w:t>пункт</w:t>
        </w:r>
        <w:r>
          <w:rPr>
            <w:color w:val="0000FF"/>
          </w:rPr>
          <w:t>ов 159</w:t>
        </w:r>
      </w:hyperlink>
      <w:r>
        <w:t xml:space="preserve"> и </w:t>
      </w:r>
      <w:hyperlink w:anchor="P607" w:tooltip="160. С учетом целей антикоррупционного законодательства Российской Федерации в данном разделе не указываются следующие счета:">
        <w:r>
          <w:rPr>
            <w:color w:val="0000FF"/>
          </w:rPr>
          <w:t>160</w:t>
        </w:r>
      </w:hyperlink>
      <w:r>
        <w:t xml:space="preserve"> настоящих Методических рекомендаций физическим лицам открываются следующие применимые</w:t>
      </w:r>
      <w:r>
        <w:t xml:space="preserve"> для целей представления Сведений счета:</w:t>
      </w:r>
    </w:p>
    <w:p w:rsidR="006F720A" w:rsidRDefault="005229DA">
      <w:pPr>
        <w:pStyle w:val="ConsPlusNormal0"/>
        <w:spacing w:before="20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6F720A" w:rsidRDefault="005229DA">
      <w:pPr>
        <w:pStyle w:val="ConsPlusNormal0"/>
        <w:spacing w:before="200"/>
        <w:ind w:firstLine="540"/>
        <w:jc w:val="both"/>
      </w:pPr>
      <w:r>
        <w:t xml:space="preserve">Служащие (работники), являющиеся держателями расчетных </w:t>
      </w:r>
      <w:r>
        <w:t xml:space="preserve">(дебетовых)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2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w:t>
      </w:r>
      <w:r>
        <w:t>Счет такой карты, как правило, текущий;</w:t>
      </w:r>
    </w:p>
    <w:p w:rsidR="006F720A" w:rsidRDefault="005229DA">
      <w:pPr>
        <w:pStyle w:val="ConsPlusNormal0"/>
        <w:spacing w:before="20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6F720A" w:rsidRDefault="005229DA">
      <w:pPr>
        <w:pStyle w:val="ConsPlusNormal0"/>
        <w:spacing w:before="200"/>
        <w:ind w:firstLine="540"/>
        <w:jc w:val="both"/>
      </w:pPr>
      <w:r>
        <w:t>3) расчетные счета, открываемые индивидуальным пред</w:t>
      </w:r>
      <w:r>
        <w:t>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6F720A" w:rsidRDefault="005229DA">
      <w:pPr>
        <w:pStyle w:val="ConsPlusNormal0"/>
        <w:spacing w:before="200"/>
        <w:ind w:firstLine="540"/>
        <w:jc w:val="both"/>
      </w:pPr>
      <w:r>
        <w:t>Счета по вкладу, в том числе п</w:t>
      </w:r>
      <w:r>
        <w:t xml:space="preserve">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2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w:t>
        </w:r>
        <w:r>
          <w:rPr>
            <w:color w:val="0000FF"/>
          </w:rPr>
          <w:t>ле</w:t>
        </w:r>
      </w:hyperlink>
      <w:r>
        <w:t xml:space="preserve"> как "Депозитный".</w:t>
      </w:r>
    </w:p>
    <w:p w:rsidR="006F720A" w:rsidRDefault="005229DA">
      <w:pPr>
        <w:pStyle w:val="ConsPlusNormal0"/>
        <w:spacing w:before="200"/>
        <w:ind w:firstLine="540"/>
        <w:jc w:val="both"/>
      </w:pPr>
      <w:r>
        <w:t xml:space="preserve">165. В </w:t>
      </w:r>
      <w:hyperlink r:id="rId32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"Дата открытия счета" не допускается указание даты выпуска (перевыпуска) платежной карты.</w:t>
      </w:r>
    </w:p>
    <w:p w:rsidR="006F720A" w:rsidRDefault="005229DA">
      <w:pPr>
        <w:pStyle w:val="ConsPlusNormal0"/>
        <w:spacing w:before="200"/>
        <w:ind w:firstLine="540"/>
        <w:jc w:val="both"/>
      </w:pPr>
      <w:r>
        <w:t xml:space="preserve">166. </w:t>
      </w:r>
      <w:hyperlink r:id="rId32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"Остаток на счете (руб.)" заполняется по состоянию на отчетную дату.</w:t>
      </w:r>
    </w:p>
    <w:p w:rsidR="006F720A" w:rsidRDefault="005229DA">
      <w:pPr>
        <w:pStyle w:val="ConsPlusNormal0"/>
        <w:spacing w:before="200"/>
        <w:ind w:firstLine="540"/>
        <w:jc w:val="both"/>
      </w:pPr>
      <w:r>
        <w:lastRenderedPageBreak/>
        <w:t xml:space="preserve">В сумму остатка не включаются денежные средства, в отношении которых в соответствии с </w:t>
      </w:r>
      <w:hyperlink r:id="rId327" w:tooltip="&quot;Гражданский кодекс Российской Федерации (часть вторая)&quot; от 26.01.1996 N 14-ФЗ (ред. от 24.06.2025, с изм. от 09.06.2026) {КонсультантПлюс}">
        <w:r>
          <w:rPr>
            <w:color w:val="0000FF"/>
          </w:rPr>
          <w:t>пунктом 4 статьи 845</w:t>
        </w:r>
      </w:hyperlink>
      <w:r>
        <w:t xml:space="preserve"> Гра</w:t>
      </w:r>
      <w:r>
        <w:t>жданского кодекса Российской Федерации подтверждена возможность исполнения распоряжения клиента о списании денежных средств.</w:t>
      </w:r>
    </w:p>
    <w:p w:rsidR="006F720A" w:rsidRDefault="005229DA">
      <w:pPr>
        <w:pStyle w:val="ConsPlusNormal0"/>
        <w:spacing w:before="200"/>
        <w:ind w:firstLine="540"/>
        <w:jc w:val="both"/>
      </w:pPr>
      <w:r>
        <w:t>Арест на денежные средства, находящиеся на счете, и приостановление операций по счету не влекут уменьшения размера остатка денежных</w:t>
      </w:r>
      <w:r>
        <w:t xml:space="preserve"> средств, подлежащего отражению в </w:t>
      </w:r>
      <w:hyperlink r:id="rId32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"Остаток на счете (руб.)" раздела 4 справки в полном объеме.</w:t>
      </w:r>
    </w:p>
    <w:p w:rsidR="006F720A" w:rsidRDefault="005229DA">
      <w:pPr>
        <w:pStyle w:val="ConsPlusNormal0"/>
        <w:spacing w:before="200"/>
        <w:ind w:firstLine="540"/>
        <w:jc w:val="both"/>
      </w:pPr>
      <w:r>
        <w:t>Для счетов в иностранной валюте остаток указывается в рубля</w:t>
      </w:r>
      <w:r>
        <w:t xml:space="preserve">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6F720A" w:rsidRDefault="005229DA">
      <w:pPr>
        <w:pStyle w:val="ConsPlusNormal0"/>
        <w:spacing w:before="200"/>
        <w:ind w:firstLine="540"/>
        <w:jc w:val="both"/>
      </w:pPr>
      <w:r>
        <w:t>По счету в драгоценных металлах указывается стоимость драгоценного металла на отчетную дату в рублях исходя из</w:t>
      </w:r>
      <w:r>
        <w:t xml:space="preserve"> учетных цен на аффинированные драгоценные металлы на отчетную дату, установленных Банком России в соответствии с </w:t>
      </w:r>
      <w:hyperlink r:id="rId329" w:tooltip="Указание Банка России от 10.07.2024 N 6799-У &quot;О перечне и видах драгоценных металлов, в отношении которых устанавливаются учетные цены, и порядке установления учетных цен на драгоценные металлы&quot; (Зарегистрировано в Минюсте России 27.09.2024 N 79607) {Консульта">
        <w:r>
          <w:rPr>
            <w:color w:val="0000FF"/>
          </w:rPr>
          <w:t>Указанием</w:t>
        </w:r>
      </w:hyperlink>
      <w:r>
        <w:t xml:space="preserve"> Банка России от 10 июля 2024 г. N 6799-У </w:t>
      </w:r>
      <w: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6F720A" w:rsidRDefault="005229DA">
      <w:pPr>
        <w:pStyle w:val="ConsPlusNormal0"/>
        <w:spacing w:before="200"/>
        <w:ind w:firstLine="540"/>
        <w:jc w:val="both"/>
      </w:pPr>
      <w:r>
        <w:t xml:space="preserve">167. </w:t>
      </w:r>
      <w:hyperlink r:id="rId33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w:t>
        </w:r>
        <w:r>
          <w:rPr>
            <w:color w:val="0000FF"/>
          </w:rPr>
          <w:t>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w:t>
      </w:r>
      <w:r>
        <w:t xml:space="preserve">отчетный период и два предшествующих ему года. Например, при представлении Сведений в 2026 году </w:t>
      </w:r>
      <w:hyperlink r:id="rId33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"Сумма поступивших на счет денежных средств (руб.)" заполн</w:t>
      </w:r>
      <w:r>
        <w:t xml:space="preserve">яется в отношении всех счетов, указанных в каждой отдельной </w:t>
      </w:r>
      <w:hyperlink r:id="rId33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представленной в отношении служащего (работника), его супруги (супруга) или несовершеннолет</w:t>
      </w:r>
      <w:r>
        <w:t xml:space="preserve">них детей (т.е. открытых по состоянию на отчетную дату), в случае, если сумма денежных средств, поступивших на такие счета в 2025 году, превышает общий доход служащего (работника), его супруги (супруга) и несовершеннолетних детей за 2023, 2024 и 2025 годы </w:t>
      </w:r>
      <w:r>
        <w:t>(в таком случае в отношении каждого счета указывается сумма поступивших на него в 2025 году денежных средств).</w:t>
      </w:r>
    </w:p>
    <w:p w:rsidR="006F720A" w:rsidRDefault="005229DA">
      <w:pPr>
        <w:pStyle w:val="ConsPlusNormal0"/>
        <w:spacing w:before="200"/>
        <w:ind w:firstLine="540"/>
        <w:jc w:val="both"/>
      </w:pPr>
      <w:r>
        <w:t xml:space="preserve">По счету в драгоценных металлах данная </w:t>
      </w:r>
      <w:hyperlink r:id="rId33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не з</w:t>
      </w:r>
      <w:r>
        <w:t>аполняется.</w:t>
      </w:r>
    </w:p>
    <w:p w:rsidR="006F720A" w:rsidRDefault="005229DA">
      <w:pPr>
        <w:pStyle w:val="ConsPlusNormal0"/>
        <w:spacing w:before="20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w:t>
      </w:r>
      <w:r>
        <w:t xml:space="preserve">и БК" необходимо подтвердить данное обстоятельство путем проставления "флажка" </w:t>
      </w:r>
      <w:r>
        <w:rPr>
          <w:noProof/>
          <w:position w:val="-10"/>
        </w:rPr>
        <w:drawing>
          <wp:inline distT="0" distB="0" distL="0" distR="0">
            <wp:extent cx="238125" cy="257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3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в отношении отдельного лица.</w:t>
      </w:r>
    </w:p>
    <w:p w:rsidR="006F720A" w:rsidRDefault="005229DA">
      <w:pPr>
        <w:pStyle w:val="ConsPlusNormal0"/>
        <w:spacing w:before="200"/>
        <w:ind w:firstLine="540"/>
        <w:jc w:val="both"/>
      </w:pPr>
      <w:r>
        <w:t>168. 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w:t>
      </w:r>
      <w:r>
        <w:t>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6F720A" w:rsidRDefault="005229DA">
      <w:pPr>
        <w:pStyle w:val="ConsPlusNormal0"/>
        <w:spacing w:before="200"/>
        <w:ind w:firstLine="540"/>
        <w:jc w:val="both"/>
      </w:pPr>
      <w:r>
        <w:t>Также учету подлежат доходы ребенка, полученные им в соответствующий трехлетний период и до достижения совершеннолетия.</w:t>
      </w:r>
    </w:p>
    <w:p w:rsidR="006F720A" w:rsidRDefault="005229DA">
      <w:pPr>
        <w:pStyle w:val="ConsPlusNormal0"/>
        <w:spacing w:before="200"/>
        <w:ind w:firstLine="540"/>
        <w:jc w:val="both"/>
      </w:pPr>
      <w:r>
        <w:t xml:space="preserve">Лица, представляющие Сведения не в рамках декларационной кампании, в случае наличия оснований также заполняют данную </w:t>
      </w:r>
      <w:hyperlink r:id="rId33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графу</w:t>
        </w:r>
      </w:hyperlink>
      <w:r>
        <w:t xml:space="preserve">. Так, например, для лиц, указанных в </w:t>
      </w:r>
      <w:hyperlink w:anchor="P35" w:tooltip="2. Сведения о доходах, об имуществе и обязательствах имущественного характера представляются гражданином, претендующим на замещение (далее - гражданин):">
        <w:r>
          <w:rPr>
            <w:color w:val="0000FF"/>
          </w:rPr>
          <w:t>пункте 2</w:t>
        </w:r>
      </w:hyperlink>
      <w:r>
        <w:t xml:space="preserve"> настоящих Методических рекомендаций, впервые начинающих трудовую деятельность, например, после получения высшего образования, </w:t>
      </w:r>
      <w:hyperlink r:id="rId33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6F720A" w:rsidRDefault="005229DA">
      <w:pPr>
        <w:pStyle w:val="ConsPlusNormal0"/>
        <w:spacing w:before="200"/>
        <w:ind w:firstLine="540"/>
        <w:jc w:val="both"/>
      </w:pPr>
      <w:r>
        <w:t>Для счетов в иностранной валюте сумма указывается в рублях по курсу Банка России на отчетную да</w:t>
      </w:r>
      <w:r>
        <w:t xml:space="preserve">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6F720A" w:rsidRDefault="005229DA">
      <w:pPr>
        <w:pStyle w:val="ConsPlusNormal0"/>
        <w:spacing w:before="200"/>
        <w:ind w:firstLine="540"/>
        <w:jc w:val="both"/>
      </w:pPr>
      <w:r>
        <w:t xml:space="preserve">169. Отдельные аспекты заполнения </w:t>
      </w:r>
      <w:hyperlink r:id="rId33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"Сумма поступивших на счет денежных с</w:t>
      </w:r>
      <w:r>
        <w:t>редств (руб.)":</w:t>
      </w:r>
    </w:p>
    <w:p w:rsidR="006F720A" w:rsidRDefault="005229DA">
      <w:pPr>
        <w:pStyle w:val="ConsPlusNormal0"/>
        <w:spacing w:before="200"/>
        <w:ind w:firstLine="540"/>
        <w:jc w:val="both"/>
      </w:pPr>
      <w:r>
        <w:t xml:space="preserve">1) с общим доходом служащего (работника), его супруги (супруга) и несовершеннолетних детей за </w:t>
      </w:r>
      <w:r>
        <w:lastRenderedPageBreak/>
        <w:t xml:space="preserve">отчетный период и два предшествующих года сравнивается общая сумма денежных средств, поступивших на открытые по состоянию на отчетную дату счета, </w:t>
      </w:r>
      <w:r>
        <w:t xml:space="preserve">информация о которых содержится отдельно в </w:t>
      </w:r>
      <w:hyperlink r:id="rId33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в отношении служащего (работника), отдельно в </w:t>
      </w:r>
      <w:hyperlink r:id="rId34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в отношении его супруги (супруга), отдельно в </w:t>
      </w:r>
      <w:hyperlink r:id="rId34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в отношении его несовершеннолетнего ребенка.</w:t>
      </w:r>
    </w:p>
    <w:p w:rsidR="006F720A" w:rsidRDefault="005229DA">
      <w:pPr>
        <w:pStyle w:val="ConsPlusNormal0"/>
        <w:spacing w:before="200"/>
        <w:ind w:firstLine="540"/>
        <w:jc w:val="both"/>
      </w:pPr>
      <w:r>
        <w:t>2) сумма денежных ср</w:t>
      </w:r>
      <w:r>
        <w:t>едств, поступивших на закрытые по состоянию на отчетную дату счета, не учитывается;</w:t>
      </w:r>
    </w:p>
    <w:p w:rsidR="006F720A" w:rsidRDefault="005229DA">
      <w:pPr>
        <w:pStyle w:val="ConsPlusNormal0"/>
        <w:spacing w:before="20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w:t>
      </w:r>
      <w:r>
        <w:t xml:space="preserve">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w:t>
      </w:r>
      <w:r>
        <w:t>язанных со счетами несовершеннолетних детей);</w:t>
      </w:r>
    </w:p>
    <w:p w:rsidR="006F720A" w:rsidRDefault="005229DA">
      <w:pPr>
        <w:pStyle w:val="ConsPlusNormal0"/>
        <w:spacing w:before="20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4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 но при этом учитываться для целей </w:t>
      </w:r>
      <w:hyperlink r:id="rId34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 4</w:t>
        </w:r>
      </w:hyperlink>
      <w:r>
        <w:t xml:space="preserve"> справки (например, в сумме денежных средств, поступивших на счет, учитываются возвр</w:t>
      </w:r>
      <w:r>
        <w:t>ат денежных средств по несостоявшемуся договору купли-продажи, денежные средства, полученные в качестве кредита и др.);</w:t>
      </w:r>
    </w:p>
    <w:p w:rsidR="006F720A" w:rsidRDefault="005229DA">
      <w:pPr>
        <w:pStyle w:val="ConsPlusNormal0"/>
        <w:spacing w:before="20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w:t>
      </w:r>
      <w:r>
        <w:t xml:space="preserve"> если ранее аналогичная денежная сумма снята со счета.</w:t>
      </w:r>
    </w:p>
    <w:p w:rsidR="006F720A" w:rsidRDefault="005229DA">
      <w:pPr>
        <w:pStyle w:val="ConsPlusNormal0"/>
        <w:spacing w:before="200"/>
        <w:ind w:firstLine="540"/>
        <w:jc w:val="both"/>
      </w:pPr>
      <w:r>
        <w:t>Перечень возможных на практике ситуаций (таблица N 6):</w:t>
      </w:r>
    </w:p>
    <w:p w:rsidR="006F720A" w:rsidRDefault="006F720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720A">
        <w:tc>
          <w:tcPr>
            <w:tcW w:w="9071" w:type="dxa"/>
            <w:tcBorders>
              <w:left w:val="single" w:sz="4" w:space="0" w:color="auto"/>
              <w:right w:val="single" w:sz="4" w:space="0" w:color="auto"/>
            </w:tcBorders>
          </w:tcPr>
          <w:p w:rsidR="006F720A" w:rsidRDefault="005229DA">
            <w:pPr>
              <w:pStyle w:val="ConsPlusNormal0"/>
              <w:jc w:val="both"/>
            </w:pPr>
            <w:r>
              <w:t>По состоянию на отчетную дату и в течение отчетного периода у служащего (работника) открыто два счета, а у его супруги (супруга) - три; у несовер</w:t>
            </w:r>
            <w:r>
              <w:t>шеннолетних детей счета отсутствуют.</w:t>
            </w:r>
          </w:p>
          <w:p w:rsidR="006F720A" w:rsidRDefault="005229DA">
            <w:pPr>
              <w:pStyle w:val="ConsPlusNormal0"/>
              <w:jc w:val="both"/>
            </w:pPr>
            <w:r>
              <w:t>В течение отчетного периода на счета служащего (работника) поступило 300 тыс. руб., а на счета его супруги (супруга) - 500 тыс. руб.</w:t>
            </w:r>
          </w:p>
          <w:p w:rsidR="006F720A" w:rsidRDefault="005229DA">
            <w:pPr>
              <w:pStyle w:val="ConsPlusNormal0"/>
              <w:jc w:val="both"/>
            </w:pPr>
            <w:r>
              <w:t>Общий доход служащего (работника), его супруги (супруга) и несовершеннолетних детей за</w:t>
            </w:r>
            <w:r>
              <w:t xml:space="preserve"> отчетный период и два предшествующих года (далее в </w:t>
            </w:r>
            <w:hyperlink w:anchor="P227" w:tooltip="Раздел (подраздел) справки">
              <w:r>
                <w:rPr>
                  <w:color w:val="0000FF"/>
                </w:rPr>
                <w:t>таблице N 5</w:t>
              </w:r>
            </w:hyperlink>
            <w:r>
              <w:t xml:space="preserve"> - совокупный доход) составляет 6000 тыс. руб.</w:t>
            </w:r>
          </w:p>
          <w:p w:rsidR="006F720A" w:rsidRDefault="005229DA">
            <w:pPr>
              <w:pStyle w:val="ConsPlusNormal0"/>
              <w:jc w:val="both"/>
            </w:pPr>
            <w:r>
              <w:t>В данном примере:</w:t>
            </w:r>
          </w:p>
          <w:p w:rsidR="006F720A" w:rsidRDefault="005229DA">
            <w:pPr>
              <w:pStyle w:val="ConsPlusNormal0"/>
              <w:jc w:val="both"/>
            </w:pPr>
            <w:r>
              <w:t xml:space="preserve">1) </w:t>
            </w:r>
            <w:hyperlink r:id="rId34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6F720A" w:rsidRDefault="005229DA">
            <w:pPr>
              <w:pStyle w:val="ConsPlusNormal0"/>
              <w:jc w:val="both"/>
            </w:pPr>
            <w:r>
              <w:t xml:space="preserve">2) </w:t>
            </w:r>
            <w:hyperlink r:id="rId34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w:t>
              </w:r>
              <w:r>
                <w:rPr>
                  <w:color w:val="0000FF"/>
                </w:rPr>
                <w:t>рафа</w:t>
              </w:r>
            </w:hyperlink>
            <w:r>
              <w:t xml:space="preserve"> "Сумма поступивших на счет денежных средств (руб.)" раздела 4 справки в отношении его супруги (супруга) также не заполняется.</w:t>
            </w:r>
          </w:p>
        </w:tc>
      </w:tr>
      <w:tr w:rsidR="006F720A">
        <w:tc>
          <w:tcPr>
            <w:tcW w:w="9071" w:type="dxa"/>
            <w:tcBorders>
              <w:left w:val="single" w:sz="4" w:space="0" w:color="auto"/>
              <w:right w:val="single" w:sz="4" w:space="0" w:color="auto"/>
            </w:tcBorders>
          </w:tcPr>
          <w:p w:rsidR="006F720A" w:rsidRDefault="005229DA">
            <w:pPr>
              <w:pStyle w:val="ConsPlusNormal0"/>
              <w:jc w:val="both"/>
            </w:pPr>
            <w:r>
              <w:t>По состоянию на отчетную дату и в течение отчетного периода у служащего (работника) открыто три счета.</w:t>
            </w:r>
          </w:p>
          <w:p w:rsidR="006F720A" w:rsidRDefault="005229DA">
            <w:pPr>
              <w:pStyle w:val="ConsPlusNormal0"/>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6F720A" w:rsidRDefault="005229DA">
            <w:pPr>
              <w:pStyle w:val="ConsPlusNormal0"/>
              <w:jc w:val="both"/>
            </w:pPr>
            <w:r>
              <w:t>В данном примере:</w:t>
            </w:r>
          </w:p>
          <w:p w:rsidR="006F720A" w:rsidRDefault="005229DA">
            <w:pPr>
              <w:pStyle w:val="ConsPlusNormal0"/>
              <w:jc w:val="both"/>
            </w:pPr>
            <w:r>
              <w:t>1) перераспределение (оборот) денежных средств по сче</w:t>
            </w:r>
            <w:r>
              <w:t>там составил 900 тыс. руб.;</w:t>
            </w:r>
          </w:p>
          <w:p w:rsidR="006F720A" w:rsidRDefault="005229DA">
            <w:pPr>
              <w:pStyle w:val="ConsPlusNormal0"/>
              <w:jc w:val="both"/>
            </w:pPr>
            <w:r>
              <w:t>2) сумма денежных средств, поступивших на счета, - 500 тыс. руб.</w:t>
            </w:r>
          </w:p>
          <w:p w:rsidR="006F720A" w:rsidRDefault="005229DA">
            <w:pPr>
              <w:pStyle w:val="ConsPlusNormal0"/>
              <w:jc w:val="both"/>
            </w:pPr>
            <w:r>
              <w:t xml:space="preserve">Таким образом, для целей определения необходимости заполнения </w:t>
            </w:r>
            <w:hyperlink r:id="rId34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6F720A">
        <w:tc>
          <w:tcPr>
            <w:tcW w:w="9071" w:type="dxa"/>
            <w:tcBorders>
              <w:left w:val="single" w:sz="4" w:space="0" w:color="auto"/>
              <w:right w:val="single" w:sz="4" w:space="0" w:color="auto"/>
            </w:tcBorders>
          </w:tcPr>
          <w:p w:rsidR="006F720A" w:rsidRDefault="005229DA">
            <w:pPr>
              <w:pStyle w:val="ConsPlusNormal0"/>
              <w:jc w:val="both"/>
            </w:pPr>
            <w:r>
              <w:t>По состоянию на отчетную дату и в течение отчетного периода у служащего (работника) открыто два счета.</w:t>
            </w:r>
          </w:p>
          <w:p w:rsidR="006F720A" w:rsidRDefault="005229DA">
            <w:pPr>
              <w:pStyle w:val="ConsPlusNormal0"/>
              <w:jc w:val="both"/>
            </w:pPr>
            <w:r>
              <w:t>В течение отчетного периода на счет "А" поступило 400 тыс. руб.; на счет "Б" - 300 тыс. руб.</w:t>
            </w:r>
          </w:p>
          <w:p w:rsidR="006F720A" w:rsidRDefault="005229DA">
            <w:pPr>
              <w:pStyle w:val="ConsPlusNormal0"/>
              <w:jc w:val="both"/>
            </w:pPr>
            <w:r>
              <w:t>Сначала со счета "А" на счет "Б" переведены 200 тыс. руб., потом со счета "Б" на счет "А" - 500 тыс. руб.</w:t>
            </w:r>
          </w:p>
          <w:p w:rsidR="006F720A" w:rsidRDefault="005229DA">
            <w:pPr>
              <w:pStyle w:val="ConsPlusNormal0"/>
              <w:jc w:val="both"/>
            </w:pPr>
            <w:r>
              <w:t>В данном примере:</w:t>
            </w:r>
          </w:p>
          <w:p w:rsidR="006F720A" w:rsidRDefault="005229DA">
            <w:pPr>
              <w:pStyle w:val="ConsPlusNormal0"/>
              <w:jc w:val="both"/>
            </w:pPr>
            <w:r>
              <w:lastRenderedPageBreak/>
              <w:t xml:space="preserve">1) перераспределение (оборот) денежных </w:t>
            </w:r>
            <w:r>
              <w:t>средств по счетам составил 1400 тыс. руб.;</w:t>
            </w:r>
          </w:p>
          <w:p w:rsidR="006F720A" w:rsidRDefault="005229DA">
            <w:pPr>
              <w:pStyle w:val="ConsPlusNormal0"/>
              <w:jc w:val="both"/>
            </w:pPr>
            <w:r>
              <w:t>2) сумма денежных средств, поступивших на счета, - 700 тыс. руб.</w:t>
            </w:r>
          </w:p>
          <w:p w:rsidR="006F720A" w:rsidRDefault="005229DA">
            <w:pPr>
              <w:pStyle w:val="ConsPlusNormal0"/>
              <w:jc w:val="both"/>
            </w:pPr>
            <w:r>
              <w:t xml:space="preserve">Таким образом, для целей определения необходимости заполнения </w:t>
            </w:r>
            <w:hyperlink r:id="rId34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6F720A">
        <w:tc>
          <w:tcPr>
            <w:tcW w:w="9071" w:type="dxa"/>
            <w:tcBorders>
              <w:left w:val="single" w:sz="4" w:space="0" w:color="auto"/>
              <w:right w:val="single" w:sz="4" w:space="0" w:color="auto"/>
            </w:tcBorders>
          </w:tcPr>
          <w:p w:rsidR="006F720A" w:rsidRDefault="005229DA">
            <w:pPr>
              <w:pStyle w:val="ConsPlusNormal0"/>
              <w:jc w:val="both"/>
            </w:pPr>
            <w:r>
              <w:lastRenderedPageBreak/>
              <w:t>По состоянию на отчетную дату и в течение отчетного периода у служащего (работника) открыто два счета.</w:t>
            </w:r>
          </w:p>
          <w:p w:rsidR="006F720A" w:rsidRDefault="005229DA">
            <w:pPr>
              <w:pStyle w:val="ConsPlusNormal0"/>
              <w:jc w:val="both"/>
            </w:pPr>
            <w:r>
              <w:t>В течение о</w:t>
            </w:r>
            <w:r>
              <w:t>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6F720A" w:rsidRDefault="005229DA">
            <w:pPr>
              <w:pStyle w:val="ConsPlusNormal0"/>
              <w:jc w:val="both"/>
            </w:pPr>
            <w:r>
              <w:t>В данном примере:</w:t>
            </w:r>
          </w:p>
          <w:p w:rsidR="006F720A" w:rsidRDefault="005229DA">
            <w:pPr>
              <w:pStyle w:val="ConsPlusNormal0"/>
              <w:jc w:val="both"/>
            </w:pPr>
            <w:r>
              <w:t>1) перераспределение (оборот) денежных средств по счетам составил 1000 ты</w:t>
            </w:r>
            <w:r>
              <w:t>с. руб.;</w:t>
            </w:r>
          </w:p>
          <w:p w:rsidR="006F720A" w:rsidRDefault="005229DA">
            <w:pPr>
              <w:pStyle w:val="ConsPlusNormal0"/>
              <w:jc w:val="both"/>
            </w:pPr>
            <w:r>
              <w:t>2) сумма денежных средств, поступивших на счета, - 1000 тыс. руб.</w:t>
            </w:r>
          </w:p>
          <w:p w:rsidR="006F720A" w:rsidRDefault="005229DA">
            <w:pPr>
              <w:pStyle w:val="ConsPlusNormal0"/>
              <w:jc w:val="both"/>
            </w:pPr>
            <w:r>
              <w:t xml:space="preserve">Таким образом, для целей определения необходимости заполнения </w:t>
            </w:r>
            <w:hyperlink r:id="rId34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6F720A" w:rsidRDefault="006F720A">
      <w:pPr>
        <w:pStyle w:val="ConsPlusNormal0"/>
        <w:jc w:val="both"/>
      </w:pPr>
    </w:p>
    <w:p w:rsidR="006F720A" w:rsidRDefault="005229DA">
      <w:pPr>
        <w:pStyle w:val="ConsPlusNormal0"/>
        <w:ind w:firstLine="540"/>
        <w:jc w:val="both"/>
      </w:pPr>
      <w:r>
        <w:t xml:space="preserve">170. Заполнение </w:t>
      </w:r>
      <w:hyperlink r:id="rId34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6F720A" w:rsidRDefault="006F720A">
      <w:pPr>
        <w:pStyle w:val="ConsPlusNormal0"/>
        <w:ind w:firstLine="540"/>
        <w:jc w:val="both"/>
      </w:pPr>
    </w:p>
    <w:p w:rsidR="006F720A" w:rsidRDefault="005229DA">
      <w:pPr>
        <w:pStyle w:val="ConsPlusTitle0"/>
        <w:ind w:firstLine="540"/>
        <w:jc w:val="both"/>
        <w:outlineLvl w:val="2"/>
      </w:pPr>
      <w:r>
        <w:t>Совместный счет</w:t>
      </w:r>
    </w:p>
    <w:p w:rsidR="006F720A" w:rsidRDefault="005229DA">
      <w:pPr>
        <w:pStyle w:val="ConsPlusNormal0"/>
        <w:spacing w:before="200"/>
        <w:ind w:firstLine="540"/>
        <w:jc w:val="both"/>
      </w:pPr>
      <w:r>
        <w:t>171. В случае заключения договора банковского сч</w:t>
      </w:r>
      <w:r>
        <w:t>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w:t>
      </w:r>
      <w:r>
        <w:t>ьзу каждого из клиентов, если иное не предусмотрено договором банковского счета (договором установлена непропорциональность).</w:t>
      </w:r>
    </w:p>
    <w:p w:rsidR="006F720A" w:rsidRDefault="005229DA">
      <w:pPr>
        <w:pStyle w:val="ConsPlusNormal0"/>
        <w:spacing w:before="20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w:t>
      </w:r>
      <w:r>
        <w:t>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6F720A" w:rsidRDefault="005229DA">
      <w:pPr>
        <w:pStyle w:val="ConsPlusNormal0"/>
        <w:spacing w:before="200"/>
        <w:ind w:firstLine="540"/>
        <w:jc w:val="both"/>
      </w:pPr>
      <w:r>
        <w:t xml:space="preserve">В данном случае в каждой подаваемой </w:t>
      </w:r>
      <w:hyperlink r:id="rId35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представляется идентичная информация о таком счете.</w:t>
      </w:r>
    </w:p>
    <w:p w:rsidR="006F720A" w:rsidRDefault="006F720A">
      <w:pPr>
        <w:pStyle w:val="ConsPlusNormal0"/>
        <w:ind w:firstLine="540"/>
        <w:jc w:val="both"/>
      </w:pPr>
    </w:p>
    <w:p w:rsidR="006F720A" w:rsidRDefault="005229DA">
      <w:pPr>
        <w:pStyle w:val="ConsPlusTitle0"/>
        <w:ind w:firstLine="540"/>
        <w:jc w:val="both"/>
        <w:outlineLvl w:val="2"/>
      </w:pPr>
      <w:r>
        <w:t>Кредитные карты, карты с овердрафтом, электронные средства платежа</w:t>
      </w:r>
    </w:p>
    <w:p w:rsidR="006F720A" w:rsidRDefault="005229DA">
      <w:pPr>
        <w:pStyle w:val="ConsPlusNormal0"/>
        <w:spacing w:before="200"/>
        <w:ind w:firstLine="540"/>
        <w:jc w:val="both"/>
      </w:pPr>
      <w:r>
        <w:t>172. Банк (иная кредитная организация) выпускает следующие виды карт (таблица N 7):</w:t>
      </w:r>
    </w:p>
    <w:p w:rsidR="006F720A" w:rsidRDefault="006F720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6F720A">
        <w:tc>
          <w:tcPr>
            <w:tcW w:w="1474" w:type="dxa"/>
          </w:tcPr>
          <w:p w:rsidR="006F720A" w:rsidRDefault="005229DA">
            <w:pPr>
              <w:pStyle w:val="ConsPlusNormal0"/>
              <w:jc w:val="both"/>
            </w:pPr>
            <w:r>
              <w:t>Расчетная (дебетовая)</w:t>
            </w:r>
          </w:p>
        </w:tc>
        <w:tc>
          <w:tcPr>
            <w:tcW w:w="7597" w:type="dxa"/>
          </w:tcPr>
          <w:p w:rsidR="006F720A" w:rsidRDefault="005229DA">
            <w:pPr>
              <w:pStyle w:val="ConsPlusNormal0"/>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w:t>
            </w:r>
            <w:r>
              <w:t>иенту при недостаточности или отсутствии на банковском счете денежных средств (овердрафт)</w:t>
            </w:r>
          </w:p>
        </w:tc>
      </w:tr>
      <w:tr w:rsidR="006F720A">
        <w:tc>
          <w:tcPr>
            <w:tcW w:w="1474" w:type="dxa"/>
          </w:tcPr>
          <w:p w:rsidR="006F720A" w:rsidRDefault="005229DA">
            <w:pPr>
              <w:pStyle w:val="ConsPlusNormal0"/>
              <w:jc w:val="both"/>
            </w:pPr>
            <w:r>
              <w:t>Кредитная</w:t>
            </w:r>
          </w:p>
        </w:tc>
        <w:tc>
          <w:tcPr>
            <w:tcW w:w="7597" w:type="dxa"/>
          </w:tcPr>
          <w:p w:rsidR="006F720A" w:rsidRDefault="005229DA">
            <w:pPr>
              <w:pStyle w:val="ConsPlusNormal0"/>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6F720A" w:rsidRDefault="006F720A">
      <w:pPr>
        <w:pStyle w:val="ConsPlusNormal0"/>
        <w:jc w:val="both"/>
      </w:pPr>
    </w:p>
    <w:p w:rsidR="006F720A" w:rsidRDefault="005229DA">
      <w:pPr>
        <w:pStyle w:val="ConsPlusNormal0"/>
        <w:ind w:firstLine="540"/>
        <w:jc w:val="both"/>
      </w:pPr>
      <w:r>
        <w:t>173. Рас</w:t>
      </w:r>
      <w:r>
        <w:t>четная (дебетовая) и, как правило, кредитные карты предполагают открытие и ведение банком (иной кредитной организацией) счета.</w:t>
      </w:r>
    </w:p>
    <w:p w:rsidR="006F720A" w:rsidRDefault="005229DA">
      <w:pPr>
        <w:pStyle w:val="ConsPlusNormal0"/>
        <w:spacing w:before="200"/>
        <w:ind w:firstLine="540"/>
        <w:jc w:val="both"/>
      </w:pPr>
      <w:r>
        <w:t xml:space="preserve">Кроме того, необходимо обращать внимание, что в настоящее время в рамках маркетинговых </w:t>
      </w:r>
      <w:r>
        <w:lastRenderedPageBreak/>
        <w:t>продуктов, иных программ повышения лояльно</w:t>
      </w:r>
      <w:r>
        <w:t xml:space="preserve">сти клиентам могут открываться банковские счета, которые могут предусматривать необходимость отражения сведений о них в настоящем </w:t>
      </w:r>
      <w:hyperlink r:id="rId35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w:t>
      </w:r>
    </w:p>
    <w:p w:rsidR="006F720A" w:rsidRDefault="005229DA">
      <w:pPr>
        <w:pStyle w:val="ConsPlusNormal0"/>
        <w:spacing w:before="200"/>
        <w:ind w:firstLine="540"/>
        <w:jc w:val="both"/>
      </w:pPr>
      <w:r>
        <w:t xml:space="preserve">Информация о </w:t>
      </w:r>
      <w:r>
        <w:t>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w:t>
      </w:r>
      <w:r>
        <w:t xml:space="preserve">ными сведениями изложен на официальном сайте ФНС России по ссылке: </w:t>
      </w:r>
      <w:hyperlink r:id="rId352">
        <w:r>
          <w:rPr>
            <w:color w:val="0000FF"/>
          </w:rPr>
          <w:t>https://www.nalog.gov.ru/rn77/related_activities/accounting/bank_account/</w:t>
        </w:r>
      </w:hyperlink>
      <w:r>
        <w:t>.</w:t>
      </w:r>
    </w:p>
    <w:p w:rsidR="006F720A" w:rsidRDefault="005229DA">
      <w:pPr>
        <w:pStyle w:val="ConsPlusNormal0"/>
        <w:spacing w:before="200"/>
        <w:ind w:firstLine="540"/>
        <w:jc w:val="both"/>
      </w:pPr>
      <w:r>
        <w:t>В случае наличия разл</w:t>
      </w:r>
      <w:r>
        <w:t xml:space="preserve">ичий в информации о банковских счетах, представленных ФНС России и в соответствии с </w:t>
      </w:r>
      <w:hyperlink r:id="rId35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Указанием</w:t>
        </w:r>
      </w:hyperlink>
      <w:r>
        <w:t xml:space="preserve"> Банка России N 5798-У банком (иной кредитной организацией), приоритет ре</w:t>
      </w:r>
      <w:r>
        <w:t xml:space="preserve">комендуется отдавать информации, полученной в рамках </w:t>
      </w:r>
      <w:hyperlink r:id="rId354"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6F720A" w:rsidRDefault="005229DA">
      <w:pPr>
        <w:pStyle w:val="ConsPlusNormal0"/>
        <w:spacing w:before="200"/>
        <w:ind w:firstLine="540"/>
        <w:jc w:val="both"/>
      </w:pPr>
      <w:r>
        <w:t xml:space="preserve">174.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5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w:t>
      </w:r>
    </w:p>
    <w:p w:rsidR="006F720A" w:rsidRDefault="005229DA">
      <w:pPr>
        <w:pStyle w:val="ConsPlusNormal0"/>
        <w:spacing w:before="200"/>
        <w:ind w:firstLine="540"/>
        <w:jc w:val="both"/>
      </w:pPr>
      <w:r>
        <w:t>175.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w:t>
      </w:r>
      <w:r>
        <w:t xml:space="preserve">вышающее 500 000 руб., необходимо указать в </w:t>
      </w:r>
      <w:hyperlink r:id="rId35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w:t>
      </w:r>
    </w:p>
    <w:p w:rsidR="006F720A" w:rsidRDefault="005229DA">
      <w:pPr>
        <w:pStyle w:val="ConsPlusNormal0"/>
        <w:spacing w:before="200"/>
        <w:ind w:firstLine="540"/>
        <w:jc w:val="both"/>
      </w:pPr>
      <w:r>
        <w:t>176. Информацию об остатке на счете, к которому эмитирована (выпущена) расчетная (</w:t>
      </w:r>
      <w:r>
        <w:t>дебетовая карта) или кредитная карта, необходимо получать у банка (иной кредитной организации) - эмитента.</w:t>
      </w:r>
    </w:p>
    <w:p w:rsidR="006F720A" w:rsidRDefault="005229DA">
      <w:pPr>
        <w:pStyle w:val="ConsPlusNormal0"/>
        <w:spacing w:before="200"/>
        <w:ind w:firstLine="540"/>
        <w:jc w:val="both"/>
      </w:pPr>
      <w:r>
        <w:t>177. При отсутствии на отчетную дату денежных средств на счете, к которому эмитирована (выпущена) расчетная или кредитная карта, и наличия только ден</w:t>
      </w:r>
      <w:r>
        <w:t>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6F720A" w:rsidRDefault="005229DA">
      <w:pPr>
        <w:pStyle w:val="ConsPlusNormal0"/>
        <w:spacing w:before="200"/>
        <w:ind w:firstLine="540"/>
        <w:jc w:val="both"/>
      </w:pPr>
      <w:r>
        <w:t>178. Следует обращать внимание, что основанием закрытия счета является прекращение договора</w:t>
      </w:r>
      <w:r>
        <w:t xml:space="preserve"> счета в установленном порядке или соглашение сторон.</w:t>
      </w:r>
    </w:p>
    <w:p w:rsidR="006F720A" w:rsidRDefault="005229DA">
      <w:pPr>
        <w:pStyle w:val="ConsPlusNormal0"/>
        <w:spacing w:before="200"/>
        <w:ind w:firstLine="540"/>
        <w:jc w:val="both"/>
      </w:pPr>
      <w:r>
        <w:t xml:space="preserve">179. В данном </w:t>
      </w:r>
      <w:hyperlink r:id="rId35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не указываются:</w:t>
      </w:r>
    </w:p>
    <w:p w:rsidR="006F720A" w:rsidRDefault="005229DA">
      <w:pPr>
        <w:pStyle w:val="ConsPlusNormal0"/>
        <w:spacing w:before="200"/>
        <w:ind w:firstLine="540"/>
        <w:jc w:val="both"/>
      </w:pPr>
      <w:r>
        <w:t>1) счета, связанные с учетом задолженности и платежей за услуги моби</w:t>
      </w:r>
      <w:r>
        <w:t>льной связи, жилищно-коммунальные услуги посредством использования технологий дистанционного банковского обслуживания,</w:t>
      </w:r>
    </w:p>
    <w:p w:rsidR="006F720A" w:rsidRDefault="005229DA">
      <w:pPr>
        <w:pStyle w:val="ConsPlusNormal0"/>
        <w:spacing w:before="20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358" w:tooltip="Федеральный закон от 30.04.2008 N 56-ФЗ (ред. от 10.07.2023)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6F720A" w:rsidRDefault="005229DA">
      <w:pPr>
        <w:pStyle w:val="ConsPlusNormal0"/>
        <w:spacing w:before="200"/>
        <w:ind w:firstLine="540"/>
        <w:jc w:val="both"/>
      </w:pPr>
      <w:r>
        <w:t xml:space="preserve">3) сведения о заключении договора долгосрочных сбережений в соответствии с Федеральным </w:t>
      </w:r>
      <w:hyperlink r:id="rId359" w:tooltip="Федеральный закон от 07.05.1998 N 75-ФЗ (ред. от 09.04.2026) &quot;О негосударственных пенсионных фондах&quot; (с изм. и доп., вступ. в силу с 20.04.2026) {КонсультантПлюс}">
        <w:r>
          <w:rPr>
            <w:color w:val="0000FF"/>
          </w:rPr>
          <w:t>законом</w:t>
        </w:r>
      </w:hyperlink>
      <w:r>
        <w:t xml:space="preserve"> от 7 мая 1998 г. N 75-ФЗ "О негосударственных пенсионных фондах";</w:t>
      </w:r>
    </w:p>
    <w:p w:rsidR="006F720A" w:rsidRDefault="005229DA">
      <w:pPr>
        <w:pStyle w:val="ConsPlusNormal0"/>
        <w:spacing w:before="200"/>
        <w:ind w:firstLine="540"/>
        <w:jc w:val="both"/>
      </w:pPr>
      <w:r>
        <w:t xml:space="preserve">4) электронные средства платежа, в том числе "электронные кошельки" (например, "ЮMoney", карта OZON и </w:t>
      </w:r>
      <w:r>
        <w:t>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6F720A" w:rsidRDefault="005229DA">
      <w:pPr>
        <w:pStyle w:val="ConsPlusNormal0"/>
        <w:spacing w:before="200"/>
        <w:ind w:firstLine="540"/>
        <w:jc w:val="both"/>
      </w:pPr>
      <w:r>
        <w:t xml:space="preserve">Под электронным средством платежа в соответствии с </w:t>
      </w:r>
      <w:hyperlink r:id="rId360" w:tooltip="Федеральный закон от 27.06.2011 N 161-ФЗ (ред. от 09.04.2026) &quot;О национальной платежной системе&quot; {КонсультантПлюс}">
        <w:r>
          <w:rPr>
            <w:color w:val="0000FF"/>
          </w:rPr>
          <w:t>пунктом 19 статьи 3</w:t>
        </w:r>
      </w:hyperlink>
      <w:r>
        <w:t xml:space="preserve"> Федерального закона от 27 июня </w:t>
      </w:r>
      <w:r>
        <w:t>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w:t>
      </w:r>
      <w:r>
        <w:t>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w:t>
      </w:r>
      <w:r>
        <w:t xml:space="preserve"> устройств.</w:t>
      </w:r>
    </w:p>
    <w:p w:rsidR="006F720A" w:rsidRDefault="005229DA">
      <w:pPr>
        <w:pStyle w:val="ConsPlusNormal0"/>
        <w:spacing w:before="200"/>
        <w:ind w:firstLine="540"/>
        <w:jc w:val="both"/>
      </w:pPr>
      <w:r>
        <w:lastRenderedPageBreak/>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6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4</w:t>
        </w:r>
      </w:hyperlink>
      <w:r>
        <w:t xml:space="preserve"> справки.</w:t>
      </w:r>
    </w:p>
    <w:p w:rsidR="006F720A" w:rsidRDefault="006F720A">
      <w:pPr>
        <w:pStyle w:val="ConsPlusNormal0"/>
        <w:ind w:firstLine="540"/>
        <w:jc w:val="both"/>
      </w:pPr>
    </w:p>
    <w:p w:rsidR="006F720A" w:rsidRDefault="005229DA">
      <w:pPr>
        <w:pStyle w:val="ConsPlusTitle0"/>
        <w:ind w:firstLine="540"/>
        <w:jc w:val="both"/>
        <w:outlineLvl w:val="2"/>
      </w:pPr>
      <w:r>
        <w:t>Отзыв лицензии у кредитной организации</w:t>
      </w:r>
    </w:p>
    <w:p w:rsidR="006F720A" w:rsidRDefault="005229DA">
      <w:pPr>
        <w:pStyle w:val="ConsPlusNormal0"/>
        <w:spacing w:before="200"/>
        <w:ind w:firstLine="540"/>
        <w:jc w:val="both"/>
      </w:pPr>
      <w:r>
        <w:t xml:space="preserve">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6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6F720A" w:rsidRDefault="006F720A">
      <w:pPr>
        <w:pStyle w:val="ConsPlusNormal0"/>
        <w:ind w:firstLine="540"/>
        <w:jc w:val="both"/>
      </w:pPr>
    </w:p>
    <w:p w:rsidR="006F720A" w:rsidRDefault="005229DA">
      <w:pPr>
        <w:pStyle w:val="ConsPlusTitle0"/>
        <w:ind w:firstLine="540"/>
        <w:jc w:val="both"/>
        <w:outlineLvl w:val="2"/>
      </w:pPr>
      <w:r>
        <w:t>Ликвидация кредитной организации</w:t>
      </w:r>
    </w:p>
    <w:p w:rsidR="006F720A" w:rsidRDefault="005229DA">
      <w:pPr>
        <w:pStyle w:val="ConsPlusNormal0"/>
        <w:spacing w:before="200"/>
        <w:ind w:firstLine="540"/>
        <w:jc w:val="both"/>
      </w:pPr>
      <w:r>
        <w:t>181. Ликвидация кредитной организации свидетельствует о закрытии счета в данной кредитной организации.</w:t>
      </w:r>
    </w:p>
    <w:p w:rsidR="006F720A" w:rsidRDefault="005229DA">
      <w:pPr>
        <w:pStyle w:val="ConsPlusNormal0"/>
        <w:spacing w:before="200"/>
        <w:ind w:firstLine="540"/>
        <w:jc w:val="both"/>
      </w:pPr>
      <w:r>
        <w:t>В сл</w:t>
      </w:r>
      <w:r>
        <w:t xml:space="preserve">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6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6F720A" w:rsidRDefault="006F720A">
      <w:pPr>
        <w:pStyle w:val="ConsPlusNormal0"/>
        <w:jc w:val="both"/>
      </w:pPr>
    </w:p>
    <w:p w:rsidR="006F720A" w:rsidRDefault="005229DA">
      <w:pPr>
        <w:pStyle w:val="ConsPlusTitle0"/>
        <w:jc w:val="center"/>
        <w:outlineLvl w:val="1"/>
      </w:pPr>
      <w:hyperlink r:id="rId36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 5</w:t>
        </w:r>
      </w:hyperlink>
      <w:r>
        <w:t>. СВЕДЕНИЯ О ЦЕННЫХ БУМАГАХ</w:t>
      </w:r>
    </w:p>
    <w:p w:rsidR="006F720A" w:rsidRDefault="006F720A">
      <w:pPr>
        <w:pStyle w:val="ConsPlusNormal0"/>
        <w:jc w:val="both"/>
      </w:pPr>
    </w:p>
    <w:p w:rsidR="006F720A" w:rsidRDefault="005229DA">
      <w:pPr>
        <w:pStyle w:val="ConsPlusNormal0"/>
        <w:ind w:firstLine="540"/>
        <w:jc w:val="both"/>
      </w:pPr>
      <w:r>
        <w:t xml:space="preserve">182. В данном </w:t>
      </w:r>
      <w:hyperlink r:id="rId36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6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 (</w:t>
      </w:r>
      <w:hyperlink r:id="rId36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строка</w:t>
        </w:r>
      </w:hyperlink>
      <w:r>
        <w:t xml:space="preserve"> "Доход от ценных бумаг и долей участия в коммерче</w:t>
      </w:r>
      <w:r>
        <w:t>ских организациях").</w:t>
      </w:r>
    </w:p>
    <w:p w:rsidR="006F720A" w:rsidRDefault="005229DA">
      <w:pPr>
        <w:pStyle w:val="ConsPlusNormal0"/>
        <w:spacing w:before="20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w:t>
      </w:r>
      <w:r>
        <w:t>коне или признанные таковыми в установленном законом порядке, а также ценные бумаги иностранных эмитентов.</w:t>
      </w:r>
    </w:p>
    <w:p w:rsidR="006F720A" w:rsidRDefault="005229DA">
      <w:pPr>
        <w:pStyle w:val="ConsPlusNormal0"/>
        <w:spacing w:before="20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6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5</w:t>
        </w:r>
      </w:hyperlink>
      <w:r>
        <w:t xml:space="preserve"> справки.</w:t>
      </w:r>
    </w:p>
    <w:p w:rsidR="006F720A" w:rsidRDefault="005229DA">
      <w:pPr>
        <w:pStyle w:val="ConsPlusNormal0"/>
        <w:spacing w:before="200"/>
        <w:ind w:firstLine="540"/>
        <w:jc w:val="both"/>
      </w:pPr>
      <w: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w:t>
      </w:r>
      <w:r>
        <w:t xml:space="preserve">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6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w:t>
        </w:r>
        <w:r>
          <w:rPr>
            <w:color w:val="0000FF"/>
          </w:rPr>
          <w:t>зделе 5.1</w:t>
        </w:r>
      </w:hyperlink>
      <w:r>
        <w:t xml:space="preserve"> или </w:t>
      </w:r>
      <w:hyperlink r:id="rId37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5.2 раздела 5</w:t>
        </w:r>
      </w:hyperlink>
      <w:r>
        <w:t xml:space="preserve"> справки соответственно. Аналогично в отношении инвестиционных паев открытых паевых инвестиционных фондов или инвестиционных паев зак</w:t>
      </w:r>
      <w:r>
        <w:t xml:space="preserve">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w:t>
      </w:r>
      <w:hyperlink r:id="rId371" w:tooltip="Закон РФ от 27.11.1992 N 4015-1 (ред. от 09.04.2026) &quot;Об организации страхового дела в Российской Федерации&quot; ------------ Недействующая редакция {КонсультантПлюс}">
        <w:r>
          <w:rPr>
            <w:color w:val="0000FF"/>
          </w:rPr>
          <w:t>пунктом 2 статьи 11.1</w:t>
        </w:r>
      </w:hyperlink>
      <w:r>
        <w:t xml:space="preserve"> Закона Российской Федерации от 27 ноября 1992 г. N 4015-1 "Об</w:t>
      </w:r>
      <w:r>
        <w:t xml:space="preserve"> организации страхового дела в Российской Федерации").</w:t>
      </w:r>
    </w:p>
    <w:p w:rsidR="006F720A" w:rsidRDefault="005229DA">
      <w:pPr>
        <w:pStyle w:val="ConsPlusNormal0"/>
        <w:spacing w:before="200"/>
        <w:ind w:firstLine="540"/>
        <w:jc w:val="both"/>
      </w:pPr>
      <w:r>
        <w:t xml:space="preserve">В соответствии с </w:t>
      </w:r>
      <w:hyperlink r:id="rId372" w:tooltip="&quot;Гражданский кодекс Российской Федерации (часть вторая)&quot; от 26.01.1996 N 14-ФЗ (ред. от 24.06.2025, с изм. от 09.06.2026) {КонсультантПлюс}">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w:t>
      </w:r>
      <w:r>
        <w:t xml:space="preserve"> переданные в доверительное управление ценные бумаги подлежат отражению в </w:t>
      </w:r>
      <w:hyperlink r:id="rId37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5</w:t>
        </w:r>
      </w:hyperlink>
      <w:r>
        <w:t xml:space="preserve"> справки. Кроме того, в силу </w:t>
      </w:r>
      <w:hyperlink r:id="rId374" w:tooltip="&quot;Гражданский кодекс Российской Федерации (часть вторая)&quot; от 26.01.1996 N 14-ФЗ (ред. от 24.06.2025, с изм. от 09.06.2026) {КонсультантПлюс}">
        <w:r>
          <w:rPr>
            <w:color w:val="0000FF"/>
          </w:rPr>
          <w:t>статьи 926.1</w:t>
        </w:r>
      </w:hyperlink>
      <w:r>
        <w:t xml:space="preserve">, </w:t>
      </w:r>
      <w:hyperlink r:id="rId375" w:tooltip="&quot;Гражданский кодекс Российской Федерации (часть вторая)&quot; от 26.01.1996 N 14-ФЗ (ред. от 24.06.2025, с изм. от 09.06.2026) {КонсультантПлюс}">
        <w:r>
          <w:rPr>
            <w:color w:val="0000FF"/>
          </w:rPr>
          <w:t>пункта 1 статьи 926.5</w:t>
        </w:r>
      </w:hyperlink>
      <w:r>
        <w:t xml:space="preserve">, </w:t>
      </w:r>
      <w:hyperlink r:id="rId376" w:tooltip="&quot;Гражданский кодекс Российской Федерации (часть вторая)&quot; от 26.01.1996 N 14-ФЗ (ред. от 24.06.2025, с изм. от 09.06.2026) {КонсультантПлюс}">
        <w:r>
          <w:rPr>
            <w:color w:val="0000FF"/>
          </w:rPr>
          <w:t>статьи 926.6</w:t>
        </w:r>
      </w:hyperlink>
      <w:r>
        <w:t xml:space="preserve"> Гражданского кодекса Российской Федерации передача ценных бумаг </w:t>
      </w:r>
      <w:r>
        <w:t xml:space="preserve">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w:t>
      </w:r>
      <w:hyperlink r:id="rId37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5</w:t>
        </w:r>
      </w:hyperlink>
      <w:r>
        <w:t xml:space="preserve"> справки.</w:t>
      </w:r>
    </w:p>
    <w:p w:rsidR="006F720A" w:rsidRDefault="005229DA">
      <w:pPr>
        <w:pStyle w:val="ConsPlusNormal0"/>
        <w:spacing w:before="20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w:t>
      </w:r>
      <w:r>
        <w:t xml:space="preserve"> в разных строках.</w:t>
      </w:r>
    </w:p>
    <w:p w:rsidR="006F720A" w:rsidRDefault="005229DA">
      <w:pPr>
        <w:pStyle w:val="ConsPlusNormal0"/>
        <w:spacing w:before="200"/>
        <w:ind w:firstLine="540"/>
        <w:jc w:val="both"/>
      </w:pPr>
      <w:r>
        <w:t xml:space="preserve">Отдельная информация, необходимая для заполнения </w:t>
      </w:r>
      <w:hyperlink r:id="rId37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 5</w:t>
        </w:r>
      </w:hyperlink>
      <w:r>
        <w:t xml:space="preserve"> справки, может быть получена в рамках </w:t>
      </w:r>
      <w:hyperlink r:id="rId37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w:t>
      </w:r>
      <w:r>
        <w:t>я в несколько применимых юридических лиц.</w:t>
      </w:r>
    </w:p>
    <w:p w:rsidR="006F720A" w:rsidRDefault="005229DA">
      <w:pPr>
        <w:pStyle w:val="ConsPlusNormal0"/>
        <w:spacing w:before="200"/>
        <w:ind w:firstLine="540"/>
        <w:jc w:val="both"/>
      </w:pPr>
      <w:r>
        <w:lastRenderedPageBreak/>
        <w:t xml:space="preserve">Также при отсутствии информации в отношении отдельных граф организация в соответствии с </w:t>
      </w:r>
      <w:hyperlink r:id="rId380"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Указанием</w:t>
        </w:r>
      </w:hyperlink>
      <w:r>
        <w:t xml:space="preserve"> Банка России N 5798-У прос</w:t>
      </w:r>
      <w:r>
        <w:t>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w:t>
      </w:r>
      <w:r>
        <w:t>ться в другую организацию.</w:t>
      </w:r>
    </w:p>
    <w:p w:rsidR="006F720A" w:rsidRDefault="006F720A">
      <w:pPr>
        <w:pStyle w:val="ConsPlusNormal0"/>
        <w:ind w:firstLine="540"/>
        <w:jc w:val="both"/>
      </w:pPr>
    </w:p>
    <w:p w:rsidR="006F720A" w:rsidRDefault="005229DA">
      <w:pPr>
        <w:pStyle w:val="ConsPlusTitle0"/>
        <w:ind w:firstLine="540"/>
        <w:jc w:val="both"/>
        <w:outlineLvl w:val="2"/>
      </w:pPr>
      <w:hyperlink r:id="rId38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5.1</w:t>
        </w:r>
      </w:hyperlink>
      <w:r>
        <w:t>. Акции и иное участие в коммерческих организациях и фондах</w:t>
      </w:r>
    </w:p>
    <w:p w:rsidR="006F720A" w:rsidRDefault="005229DA">
      <w:pPr>
        <w:pStyle w:val="ConsPlusNormal0"/>
        <w:spacing w:before="200"/>
        <w:ind w:firstLine="540"/>
        <w:jc w:val="both"/>
      </w:pPr>
      <w:r>
        <w:t xml:space="preserve">183. В соответствии с Федеральным </w:t>
      </w:r>
      <w:hyperlink r:id="rId382" w:tooltip="Федеральный закон от 22.04.1996 N 39-ФЗ (ред. от 09.04.2026) &quot;О рынке ценных бумаг&quot; (с изм. и доп., вступ. в силу с 20.04.2026) ------------ Недействующая редакция {КонсультантПлюс}">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w:t>
      </w:r>
      <w:r>
        <w:t xml:space="preserve"> обществом и на часть имущества, остающегося после его ликвидации. Акция является именной ценной бумагой.</w:t>
      </w:r>
    </w:p>
    <w:p w:rsidR="006F720A" w:rsidRDefault="005229DA">
      <w:pPr>
        <w:pStyle w:val="ConsPlusNormal0"/>
        <w:spacing w:before="200"/>
        <w:ind w:firstLine="540"/>
        <w:jc w:val="both"/>
      </w:pPr>
      <w:bookmarkStart w:id="26" w:name="P728"/>
      <w:bookmarkEnd w:id="26"/>
      <w:r>
        <w:t xml:space="preserve">184. В </w:t>
      </w:r>
      <w:hyperlink r:id="rId38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"Наименование и организационно-правовая ф</w:t>
      </w:r>
      <w:r>
        <w:t>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w:t>
      </w:r>
      <w:r>
        <w:t>рское хозяйство и др.).</w:t>
      </w:r>
    </w:p>
    <w:p w:rsidR="006F720A" w:rsidRDefault="005229DA">
      <w:pPr>
        <w:pStyle w:val="ConsPlusNormal0"/>
        <w:spacing w:before="200"/>
        <w:ind w:firstLine="540"/>
        <w:jc w:val="both"/>
      </w:pPr>
      <w: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w:t>
      </w:r>
      <w:r>
        <w:t>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6F720A" w:rsidRDefault="005229DA">
      <w:pPr>
        <w:pStyle w:val="ConsPlusNormal0"/>
        <w:spacing w:before="200"/>
        <w:ind w:firstLine="540"/>
        <w:jc w:val="both"/>
      </w:pPr>
      <w:bookmarkStart w:id="27" w:name="P730"/>
      <w:bookmarkEnd w:id="27"/>
      <w:r>
        <w:t xml:space="preserve">185. В </w:t>
      </w:r>
      <w:hyperlink r:id="rId38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w:t>
        </w:r>
        <w:r>
          <w:rPr>
            <w:color w:val="0000FF"/>
          </w:rPr>
          <w:t>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w:t>
      </w:r>
      <w:r>
        <w:t>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w:t>
      </w:r>
      <w:r>
        <w:t>о создано, в соответствии с применимыми документами (без произвольной транслитерации).</w:t>
      </w:r>
    </w:p>
    <w:p w:rsidR="006F720A" w:rsidRDefault="005229DA">
      <w:pPr>
        <w:pStyle w:val="ConsPlusNormal0"/>
        <w:spacing w:before="200"/>
        <w:ind w:firstLine="540"/>
        <w:jc w:val="both"/>
      </w:pPr>
      <w:bookmarkStart w:id="28" w:name="P731"/>
      <w:bookmarkEnd w:id="28"/>
      <w:r>
        <w:t>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w:t>
      </w:r>
      <w:r>
        <w:t xml:space="preserve">ставный капитал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6F720A" w:rsidRDefault="005229DA">
      <w:pPr>
        <w:pStyle w:val="ConsPlusNormal0"/>
        <w:spacing w:before="200"/>
        <w:ind w:firstLine="540"/>
        <w:jc w:val="both"/>
      </w:pPr>
      <w:r>
        <w:t>Если законодательством не предусмотрено формирование уставного капитала, то</w:t>
      </w:r>
      <w:r>
        <w:t xml:space="preserve"> указывается "0 руб.".</w:t>
      </w:r>
    </w:p>
    <w:p w:rsidR="006F720A" w:rsidRDefault="005229DA">
      <w:pPr>
        <w:pStyle w:val="ConsPlusNormal0"/>
        <w:spacing w:before="20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6F720A" w:rsidRDefault="005229DA">
      <w:pPr>
        <w:pStyle w:val="ConsPlusNormal0"/>
        <w:spacing w:before="200"/>
        <w:ind w:firstLine="540"/>
        <w:jc w:val="both"/>
      </w:pPr>
      <w:bookmarkStart w:id="29" w:name="P734"/>
      <w:bookmarkEnd w:id="29"/>
      <w:r>
        <w:t xml:space="preserve">187. Доля участия </w:t>
      </w:r>
      <w:r>
        <w:t>выражается в процентах от уставного капитала. Для акционерных обществ указываются также номинальная стоимость и количество акций.</w:t>
      </w:r>
    </w:p>
    <w:p w:rsidR="006F720A" w:rsidRDefault="005229DA">
      <w:pPr>
        <w:pStyle w:val="ConsPlusNormal0"/>
        <w:spacing w:before="200"/>
        <w:ind w:firstLine="540"/>
        <w:jc w:val="both"/>
      </w:pPr>
      <w:r>
        <w:t>188. В СПО "Справки БК" предусмотрена графа "Общая стоимость (руб.)", в которой указывается общая стоимость ценных бумаг данно</w:t>
      </w:r>
      <w:r>
        <w:t>го вида исходя из стоимости их приобретения (если ее нельзя определить - исходя из рыночной стоимости или номинальной стоимости).</w:t>
      </w:r>
    </w:p>
    <w:p w:rsidR="006F720A" w:rsidRDefault="005229DA">
      <w:pPr>
        <w:pStyle w:val="ConsPlusNormal0"/>
        <w:spacing w:before="200"/>
        <w:ind w:firstLine="540"/>
        <w:jc w:val="both"/>
      </w:pPr>
      <w:r>
        <w:t>Для значений, выраженных в иностранной валюте, стоимость указывается в рублях по курсу Банка России на отчетную дату (с учетом</w:t>
      </w:r>
      <w:r>
        <w:t xml:space="preserve">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6F720A" w:rsidRDefault="005229DA">
      <w:pPr>
        <w:pStyle w:val="ConsPlusNormal0"/>
        <w:spacing w:before="200"/>
        <w:ind w:firstLine="540"/>
        <w:jc w:val="both"/>
      </w:pPr>
      <w:r>
        <w:t xml:space="preserve">Данное поле может не отображаться в распечатанной </w:t>
      </w:r>
      <w:hyperlink r:id="rId38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но ег</w:t>
      </w:r>
      <w:r>
        <w:t xml:space="preserve">о заполнение является необходимым для корректного отображения в </w:t>
      </w:r>
      <w:hyperlink r:id="rId38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5</w:t>
        </w:r>
      </w:hyperlink>
      <w:r>
        <w:t xml:space="preserve"> справки суммарной декларированной стоимости ценных бумаг, включая доли участия в комме</w:t>
      </w:r>
      <w:r>
        <w:t xml:space="preserve">рческих организациях. Таким образом, сумма, указанная в данном поле, будет автоматически включена в итоговую сумму по </w:t>
      </w:r>
      <w:hyperlink r:id="rId38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разделу 5</w:t>
        </w:r>
      </w:hyperlink>
      <w:r>
        <w:t xml:space="preserve"> справки.</w:t>
      </w:r>
    </w:p>
    <w:p w:rsidR="006F720A" w:rsidRDefault="005229DA">
      <w:pPr>
        <w:pStyle w:val="ConsPlusNormal0"/>
        <w:spacing w:before="200"/>
        <w:ind w:firstLine="540"/>
        <w:jc w:val="both"/>
      </w:pPr>
      <w:r>
        <w:lastRenderedPageBreak/>
        <w:t xml:space="preserve">189. В </w:t>
      </w:r>
      <w:hyperlink r:id="rId38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w:t>
      </w:r>
      <w:r>
        <w:t>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w:t>
      </w:r>
      <w:r>
        <w:t>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w:t>
      </w:r>
      <w:r>
        <w:t>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6F720A" w:rsidRDefault="005229DA">
      <w:pPr>
        <w:pStyle w:val="ConsPlusNormal0"/>
        <w:spacing w:before="200"/>
        <w:ind w:firstLine="540"/>
        <w:jc w:val="both"/>
      </w:pPr>
      <w:r>
        <w:t>В случае, когда сделка по приобретению акций (иностранных акций) заключена на организованных торгах, на которых и</w:t>
      </w:r>
      <w:r>
        <w:t xml:space="preserve">нформация, позволяющая идентифицировать подавших заявки участников торгов, не раскрывается в ходе торгов другим участникам, в </w:t>
      </w:r>
      <w:hyperlink r:id="rId38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"Основание участия" указывае</w:t>
      </w:r>
      <w:r>
        <w:t>тся "приобретено на организованных торгах", а также указывается год приобретения.</w:t>
      </w:r>
    </w:p>
    <w:p w:rsidR="006F720A" w:rsidRDefault="006F720A">
      <w:pPr>
        <w:pStyle w:val="ConsPlusNormal0"/>
        <w:ind w:firstLine="540"/>
        <w:jc w:val="both"/>
      </w:pPr>
    </w:p>
    <w:p w:rsidR="006F720A" w:rsidRDefault="005229DA">
      <w:pPr>
        <w:pStyle w:val="ConsPlusTitle0"/>
        <w:ind w:firstLine="540"/>
        <w:jc w:val="both"/>
        <w:outlineLvl w:val="2"/>
      </w:pPr>
      <w:hyperlink r:id="rId39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5.2</w:t>
        </w:r>
      </w:hyperlink>
      <w:r>
        <w:t>. Иные ценные бумаги</w:t>
      </w:r>
    </w:p>
    <w:p w:rsidR="006F720A" w:rsidRDefault="005229DA">
      <w:pPr>
        <w:pStyle w:val="ConsPlusNormal0"/>
        <w:spacing w:before="200"/>
        <w:ind w:firstLine="540"/>
        <w:jc w:val="both"/>
      </w:pPr>
      <w:r>
        <w:t xml:space="preserve">190. В </w:t>
      </w:r>
      <w:hyperlink r:id="rId39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9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5.1 раздела 5</w:t>
        </w:r>
      </w:hyperlink>
      <w:r>
        <w:t xml:space="preserve"> справки.</w:t>
      </w:r>
    </w:p>
    <w:p w:rsidR="006F720A" w:rsidRDefault="005229DA">
      <w:pPr>
        <w:pStyle w:val="ConsPlusNormal0"/>
        <w:spacing w:before="200"/>
        <w:ind w:firstLine="540"/>
        <w:jc w:val="both"/>
      </w:pPr>
      <w:r>
        <w:t xml:space="preserve">191. В </w:t>
      </w:r>
      <w:hyperlink r:id="rId39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9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w:t>
      </w:r>
      <w:r>
        <w:t xml:space="preserve">, ипотечные сертификаты участия, сберегательные сертификаты, цифровое свидетельство) не имеют номинальной стоимости. В этой связи данная </w:t>
      </w:r>
      <w:hyperlink r:id="rId39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не заполняется.</w:t>
      </w:r>
    </w:p>
    <w:p w:rsidR="006F720A" w:rsidRDefault="005229DA">
      <w:pPr>
        <w:pStyle w:val="ConsPlusNormal0"/>
        <w:spacing w:before="200"/>
        <w:ind w:firstLine="540"/>
        <w:jc w:val="both"/>
      </w:pPr>
      <w:r>
        <w:t>А</w:t>
      </w:r>
      <w:r>
        <w:t xml:space="preserve">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w:t>
      </w:r>
      <w:r>
        <w:t>амортизации облигации.</w:t>
      </w:r>
    </w:p>
    <w:p w:rsidR="006F720A" w:rsidRDefault="005229DA">
      <w:pPr>
        <w:pStyle w:val="ConsPlusNormal0"/>
        <w:spacing w:before="200"/>
        <w:ind w:firstLine="540"/>
        <w:jc w:val="both"/>
      </w:pPr>
      <w:r>
        <w:t xml:space="preserve">192. В </w:t>
      </w:r>
      <w:hyperlink r:id="rId39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w:t>
      </w:r>
      <w:r>
        <w:t xml:space="preserve">нельзя определить - исходя из рыночной стоимости или номинальной стоимости на дату приобретения). СПО "Справки БК" рассматриваемую </w:t>
      </w:r>
      <w:hyperlink r:id="rId39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графу</w:t>
        </w:r>
      </w:hyperlink>
      <w:r>
        <w:t xml:space="preserve"> предзаполняет, исходя и</w:t>
      </w:r>
      <w:r>
        <w:t>з значений в позициях "</w:t>
      </w:r>
      <w:hyperlink r:id="rId39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Номинальная величина</w:t>
        </w:r>
      </w:hyperlink>
      <w:r>
        <w:t xml:space="preserve"> обязательства (руб.)" и </w:t>
      </w:r>
      <w:hyperlink r:id="rId39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40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w:t>
      </w:r>
    </w:p>
    <w:p w:rsidR="006F720A" w:rsidRDefault="005229DA">
      <w:pPr>
        <w:pStyle w:val="ConsPlusNormal0"/>
        <w:spacing w:before="200"/>
        <w:ind w:firstLine="540"/>
        <w:jc w:val="both"/>
      </w:pPr>
      <w:r>
        <w:t xml:space="preserve">Для значений, </w:t>
      </w:r>
      <w:r>
        <w:t xml:space="preserve">выраженных в иностранной валюте, стоимость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6F720A" w:rsidRDefault="005229DA">
      <w:pPr>
        <w:pStyle w:val="ConsPlusNormal0"/>
        <w:spacing w:before="200"/>
        <w:ind w:firstLine="540"/>
        <w:jc w:val="both"/>
      </w:pPr>
      <w:r>
        <w:t>193. Следует обращать внимание, что в случае нал</w:t>
      </w:r>
      <w:r>
        <w:t xml:space="preserve">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40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w:t>
      </w:r>
      <w:r>
        <w:t>сийской Федерации, владеть и (или) пользоваться иностранными финансовыми инструментами" (в случае распространения на него указанного запрета).</w:t>
      </w:r>
    </w:p>
    <w:p w:rsidR="006F720A" w:rsidRDefault="005229DA">
      <w:pPr>
        <w:pStyle w:val="ConsPlusNormal0"/>
        <w:spacing w:before="200"/>
        <w:ind w:firstLine="540"/>
        <w:jc w:val="both"/>
      </w:pPr>
      <w:r>
        <w:t xml:space="preserve">Данное положение, а также иные особенности владения государственными гражданскими служащими Российской Федерации </w:t>
      </w:r>
      <w:r>
        <w:t xml:space="preserve">ценных бумаг содержатся в </w:t>
      </w:r>
      <w:hyperlink r:id="rId402" w:tooltip="&lt;Письмо&gt; Минтруда России от 22.09.2022 N 28-7/10/В-12862 &lt;О методических материалах касающихся возможности приобретения государственными гражданскими служащими Российской Федерации ценных бумаг в собственность&gt; {КонсультантПлюс}">
        <w:r>
          <w:rPr>
            <w:color w:val="0000FF"/>
          </w:rPr>
          <w:t>письме</w:t>
        </w:r>
      </w:hyperlink>
      <w:r>
        <w:t xml:space="preserve"> Минтруда России от 22 сентября 2022 г. N 28-7/10/В-12862 (</w:t>
      </w:r>
      <w:hyperlink r:id="rId403">
        <w:r>
          <w:rPr>
            <w:color w:val="0000FF"/>
          </w:rPr>
          <w:t>https://mintrud.gov.ru/mini</w:t>
        </w:r>
        <w:r>
          <w:rPr>
            <w:color w:val="0000FF"/>
          </w:rPr>
          <w:t>stry/programms/anticorruption/9/21</w:t>
        </w:r>
      </w:hyperlink>
      <w:r>
        <w:t>).</w:t>
      </w:r>
    </w:p>
    <w:p w:rsidR="006F720A" w:rsidRDefault="006F720A">
      <w:pPr>
        <w:pStyle w:val="ConsPlusNormal0"/>
        <w:jc w:val="both"/>
      </w:pPr>
    </w:p>
    <w:p w:rsidR="006F720A" w:rsidRDefault="005229DA">
      <w:pPr>
        <w:pStyle w:val="ConsPlusTitle0"/>
        <w:jc w:val="center"/>
        <w:outlineLvl w:val="1"/>
      </w:pPr>
      <w:hyperlink r:id="rId40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 6</w:t>
        </w:r>
      </w:hyperlink>
      <w:r>
        <w:t>. СВЕДЕНИЯ ОБ ОБЯЗАТЕЛЬСТВАХ</w:t>
      </w:r>
    </w:p>
    <w:p w:rsidR="006F720A" w:rsidRDefault="005229DA">
      <w:pPr>
        <w:pStyle w:val="ConsPlusTitle0"/>
        <w:jc w:val="center"/>
      </w:pPr>
      <w:r>
        <w:t>ИМУЩЕСТВЕННОГО ХАРАКТЕРА</w:t>
      </w:r>
    </w:p>
    <w:p w:rsidR="006F720A" w:rsidRDefault="006F720A">
      <w:pPr>
        <w:pStyle w:val="ConsPlusNormal0"/>
        <w:jc w:val="both"/>
      </w:pPr>
    </w:p>
    <w:p w:rsidR="006F720A" w:rsidRDefault="005229DA">
      <w:pPr>
        <w:pStyle w:val="ConsPlusTitle0"/>
        <w:ind w:firstLine="540"/>
        <w:jc w:val="both"/>
        <w:outlineLvl w:val="2"/>
      </w:pPr>
      <w:hyperlink r:id="rId40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6.1</w:t>
        </w:r>
      </w:hyperlink>
      <w:r>
        <w:t>. Объекты недвижимого имущества, находящиеся в пользовании</w:t>
      </w:r>
    </w:p>
    <w:p w:rsidR="006F720A" w:rsidRDefault="005229DA">
      <w:pPr>
        <w:pStyle w:val="ConsPlusNormal0"/>
        <w:spacing w:before="200"/>
        <w:ind w:firstLine="540"/>
        <w:jc w:val="both"/>
      </w:pPr>
      <w:r>
        <w:lastRenderedPageBreak/>
        <w:t xml:space="preserve">194. В данном </w:t>
      </w:r>
      <w:hyperlink r:id="rId40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w:t>
      </w:r>
      <w:r>
        <w:t>аренды, фактическое предоставление и другие).</w:t>
      </w:r>
    </w:p>
    <w:p w:rsidR="006F720A" w:rsidRDefault="005229DA">
      <w:pPr>
        <w:pStyle w:val="ConsPlusNormal0"/>
        <w:spacing w:before="200"/>
        <w:ind w:firstLine="540"/>
        <w:jc w:val="both"/>
      </w:pPr>
      <w:r>
        <w:t xml:space="preserve">В данном </w:t>
      </w:r>
      <w:hyperlink r:id="rId40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также подлежат отражению объекты недвижимого имущества, находящиеся в пользовании гражданина, </w:t>
      </w:r>
      <w:r>
        <w:t xml:space="preserve">зарегистрированного в качестве индивидуального предпринимателя, в отношении которого представляется </w:t>
      </w:r>
      <w:hyperlink r:id="rId40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w:t>
      </w:r>
    </w:p>
    <w:p w:rsidR="006F720A" w:rsidRDefault="005229DA">
      <w:pPr>
        <w:pStyle w:val="ConsPlusNormal0"/>
        <w:spacing w:before="200"/>
        <w:ind w:firstLine="540"/>
        <w:jc w:val="both"/>
      </w:pPr>
      <w:r>
        <w:t xml:space="preserve">195. При заполнении данного </w:t>
      </w:r>
      <w:hyperlink r:id="rId40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w:t>
      </w:r>
      <w:r>
        <w:t>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6F720A" w:rsidRDefault="005229DA">
      <w:pPr>
        <w:pStyle w:val="ConsPlusNormal0"/>
        <w:spacing w:before="200"/>
        <w:ind w:firstLine="540"/>
        <w:jc w:val="both"/>
      </w:pPr>
      <w:r>
        <w:t xml:space="preserve">Не требуется в данном </w:t>
      </w:r>
      <w:hyperlink r:id="rId41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6F720A" w:rsidRDefault="005229DA">
      <w:pPr>
        <w:pStyle w:val="ConsPlusNormal0"/>
        <w:spacing w:before="200"/>
        <w:ind w:firstLine="540"/>
        <w:jc w:val="both"/>
      </w:pPr>
      <w:r>
        <w:t>1) отсутствует фактическое пользование этим объектом супругом;</w:t>
      </w:r>
    </w:p>
    <w:p w:rsidR="006F720A" w:rsidRDefault="005229DA">
      <w:pPr>
        <w:pStyle w:val="ConsPlusNormal0"/>
        <w:spacing w:before="200"/>
        <w:ind w:firstLine="540"/>
        <w:jc w:val="both"/>
      </w:pPr>
      <w:r>
        <w:t>2) эти объекты у</w:t>
      </w:r>
      <w:r>
        <w:t xml:space="preserve">казаны в </w:t>
      </w:r>
      <w:hyperlink r:id="rId41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соответствующей справки.</w:t>
      </w:r>
    </w:p>
    <w:p w:rsidR="006F720A" w:rsidRDefault="005229DA">
      <w:pPr>
        <w:pStyle w:val="ConsPlusNormal0"/>
        <w:spacing w:before="200"/>
        <w:ind w:firstLine="540"/>
        <w:jc w:val="both"/>
      </w:pPr>
      <w:r>
        <w:t>Аналогично в отношении несовершеннолетних детей.</w:t>
      </w:r>
    </w:p>
    <w:p w:rsidR="006F720A" w:rsidRDefault="005229DA">
      <w:pPr>
        <w:pStyle w:val="ConsPlusNormal0"/>
        <w:spacing w:before="200"/>
        <w:ind w:firstLine="540"/>
        <w:jc w:val="both"/>
      </w:pPr>
      <w:r>
        <w:t>Так, например, жилое помещение, в котором зарегистри</w:t>
      </w:r>
      <w:r>
        <w:t xml:space="preserve">ровано лицо, в отношении которого представляется </w:t>
      </w:r>
      <w:hyperlink r:id="rId41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xml:space="preserve">, подлежит обязательному отражению в </w:t>
      </w:r>
      <w:hyperlink r:id="rId41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(в случае наличия у такого лица права собственности) или в настоящем </w:t>
      </w:r>
      <w:hyperlink r:id="rId41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справки.</w:t>
      </w:r>
    </w:p>
    <w:p w:rsidR="006F720A" w:rsidRDefault="005229DA">
      <w:pPr>
        <w:pStyle w:val="ConsPlusNormal0"/>
        <w:spacing w:before="200"/>
        <w:ind w:firstLine="540"/>
        <w:jc w:val="both"/>
      </w:pPr>
      <w:r>
        <w:t xml:space="preserve">196. Данный </w:t>
      </w:r>
      <w:hyperlink r:id="rId41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w:t>
      </w:r>
      <w:r>
        <w:t>жбы или месту работы (например, в соответствующем субъекте Российской Федерации) имеют временную регистрацию.</w:t>
      </w:r>
    </w:p>
    <w:p w:rsidR="006F720A" w:rsidRDefault="005229DA">
      <w:pPr>
        <w:pStyle w:val="ConsPlusNormal0"/>
        <w:spacing w:before="200"/>
        <w:ind w:firstLine="540"/>
        <w:jc w:val="both"/>
      </w:pPr>
      <w:r>
        <w:t>197. В том числе указанию подлежат сведения о жилом помещении (дом, квартира, комната), нежилом помещении, земельном участке, гараже и т.д.:</w:t>
      </w:r>
    </w:p>
    <w:p w:rsidR="006F720A" w:rsidRDefault="005229DA">
      <w:pPr>
        <w:pStyle w:val="ConsPlusNormal0"/>
        <w:spacing w:before="200"/>
        <w:ind w:firstLine="540"/>
        <w:jc w:val="both"/>
      </w:pPr>
      <w:r>
        <w:t>1) не</w:t>
      </w:r>
      <w:r>
        <w:t xml:space="preserve">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w:t>
      </w:r>
      <w:r>
        <w:t xml:space="preserve">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6F720A" w:rsidRDefault="005229DA">
      <w:pPr>
        <w:pStyle w:val="ConsPlusNormal0"/>
        <w:spacing w:before="200"/>
        <w:ind w:firstLine="540"/>
        <w:jc w:val="both"/>
      </w:pPr>
      <w:r>
        <w:t>2) где служащий (работник), члены его семьи фактически проживают без заключения договора арен</w:t>
      </w:r>
      <w:r>
        <w:t>ды, безвозмездного пользования или социального найма;</w:t>
      </w:r>
    </w:p>
    <w:p w:rsidR="006F720A" w:rsidRDefault="005229DA">
      <w:pPr>
        <w:pStyle w:val="ConsPlusNormal0"/>
        <w:spacing w:before="200"/>
        <w:ind w:firstLine="540"/>
        <w:jc w:val="both"/>
      </w:pPr>
      <w:r>
        <w:t>3) занимаемых по договору аренды (найма, поднайма);</w:t>
      </w:r>
    </w:p>
    <w:p w:rsidR="006F720A" w:rsidRDefault="005229DA">
      <w:pPr>
        <w:pStyle w:val="ConsPlusNormal0"/>
        <w:spacing w:before="200"/>
        <w:ind w:firstLine="540"/>
        <w:jc w:val="both"/>
      </w:pPr>
      <w:r>
        <w:t>4) занимаемых по договорам социального найма;</w:t>
      </w:r>
    </w:p>
    <w:p w:rsidR="006F720A" w:rsidRDefault="005229DA">
      <w:pPr>
        <w:pStyle w:val="ConsPlusNormal0"/>
        <w:spacing w:before="200"/>
        <w:ind w:firstLine="540"/>
        <w:jc w:val="both"/>
      </w:pPr>
      <w:r>
        <w:t>5) используемых для бытовых нужд, подлежащих регистрации, но не зарегистрированных в установленном поряд</w:t>
      </w:r>
      <w:r>
        <w:t>ке органами Росреестра, а также об объектах незавершенного строительства;</w:t>
      </w:r>
    </w:p>
    <w:p w:rsidR="006F720A" w:rsidRDefault="005229DA">
      <w:pPr>
        <w:pStyle w:val="ConsPlusNormal0"/>
        <w:spacing w:before="200"/>
        <w:ind w:firstLine="540"/>
        <w:jc w:val="both"/>
      </w:pPr>
      <w:r>
        <w:t>6) принадлежащих на праве пожизненного наследуемого владения земельным участком;</w:t>
      </w:r>
    </w:p>
    <w:p w:rsidR="006F720A" w:rsidRDefault="005229DA">
      <w:pPr>
        <w:pStyle w:val="ConsPlusNormal0"/>
        <w:spacing w:before="200"/>
        <w:ind w:firstLine="540"/>
        <w:jc w:val="both"/>
      </w:pPr>
      <w:r>
        <w:t>7) переданных объектах по договору или иному акту, но не зарегистрированных в установленном законодат</w:t>
      </w:r>
      <w:r>
        <w:t>ельством Российской Федерации порядке.</w:t>
      </w:r>
    </w:p>
    <w:p w:rsidR="006F720A" w:rsidRDefault="005229DA">
      <w:pPr>
        <w:pStyle w:val="ConsPlusNormal0"/>
        <w:spacing w:before="200"/>
        <w:ind w:firstLine="540"/>
        <w:jc w:val="both"/>
      </w:pPr>
      <w:r>
        <w:t>198. Отражению подлежит также, например, земельный участок, на котором расположен частный дом, находящийся в пользовании.</w:t>
      </w:r>
    </w:p>
    <w:p w:rsidR="006F720A" w:rsidRDefault="005229DA">
      <w:pPr>
        <w:pStyle w:val="ConsPlusNormal0"/>
        <w:spacing w:before="200"/>
        <w:ind w:firstLine="540"/>
        <w:jc w:val="both"/>
      </w:pPr>
      <w:r>
        <w:lastRenderedPageBreak/>
        <w:t>199. При этом указывается общая площадь объекта недвижимого имущества, находящегося в пользован</w:t>
      </w:r>
      <w:r>
        <w:t>ии.</w:t>
      </w:r>
    </w:p>
    <w:p w:rsidR="006F720A" w:rsidRDefault="005229DA">
      <w:pPr>
        <w:pStyle w:val="ConsPlusNormal0"/>
        <w:spacing w:before="200"/>
        <w:ind w:firstLine="540"/>
        <w:jc w:val="both"/>
      </w:pPr>
      <w:r>
        <w:t>200. Сведения об объектах недвижимого имущества, находящихся в пользовании, указываются по состоянию на отчетную дату.</w:t>
      </w:r>
    </w:p>
    <w:p w:rsidR="006F720A" w:rsidRDefault="005229DA">
      <w:pPr>
        <w:pStyle w:val="ConsPlusNormal0"/>
        <w:spacing w:before="200"/>
        <w:ind w:firstLine="540"/>
        <w:jc w:val="both"/>
      </w:pPr>
      <w:r>
        <w:t xml:space="preserve">201. В </w:t>
      </w:r>
      <w:hyperlink r:id="rId41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имущества" указывае</w:t>
      </w:r>
      <w:r>
        <w:t>тся вид недвижимого имущества (земельный участок, жилой дом, дача, квартира, комната и др.).</w:t>
      </w:r>
    </w:p>
    <w:p w:rsidR="006F720A" w:rsidRDefault="005229DA">
      <w:pPr>
        <w:pStyle w:val="ConsPlusNormal0"/>
        <w:spacing w:before="200"/>
        <w:ind w:firstLine="540"/>
        <w:jc w:val="both"/>
      </w:pPr>
      <w:r>
        <w:t xml:space="preserve">202. В </w:t>
      </w:r>
      <w:hyperlink r:id="rId41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6F720A" w:rsidRDefault="005229DA">
      <w:pPr>
        <w:pStyle w:val="ConsPlusNormal0"/>
        <w:spacing w:before="200"/>
        <w:ind w:firstLine="540"/>
        <w:jc w:val="both"/>
      </w:pPr>
      <w:r>
        <w:t xml:space="preserve">203. В </w:t>
      </w:r>
      <w:hyperlink r:id="rId41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w:t>
      </w:r>
      <w:r>
        <w:t>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6F720A" w:rsidRDefault="005229DA">
      <w:pPr>
        <w:pStyle w:val="ConsPlusNormal0"/>
        <w:spacing w:before="200"/>
        <w:ind w:firstLine="540"/>
        <w:jc w:val="both"/>
      </w:pPr>
      <w:r>
        <w:t xml:space="preserve">204. В данном </w:t>
      </w:r>
      <w:hyperlink r:id="rId41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не указывается недвижимое имущество, которое находится в собственности и уже отражено в </w:t>
      </w:r>
      <w:hyperlink r:id="rId42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справки.</w:t>
      </w:r>
    </w:p>
    <w:p w:rsidR="006F720A" w:rsidRDefault="005229DA">
      <w:pPr>
        <w:pStyle w:val="ConsPlusNormal0"/>
        <w:spacing w:before="20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w:t>
      </w:r>
      <w:r>
        <w:t xml:space="preserve"> не подлежит отражению информация о земельном участке в рамках гаражно-строительного и иных кооперативов.</w:t>
      </w:r>
    </w:p>
    <w:p w:rsidR="006F720A" w:rsidRDefault="005229DA">
      <w:pPr>
        <w:pStyle w:val="ConsPlusNormal0"/>
        <w:spacing w:before="200"/>
        <w:ind w:firstLine="540"/>
        <w:jc w:val="both"/>
      </w:pPr>
      <w:r>
        <w:t>205. В случае, если объект недвижимого имущества находится в долевой собственности у служащего (работника) и его супруги (супруга), сведения о том, чт</w:t>
      </w:r>
      <w:r>
        <w:t xml:space="preserve">о служащий (работник) пользуется долей объекта недвижимого имущества, принадлежащей на праве собственности его супруге (супругу), в </w:t>
      </w:r>
      <w:hyperlink r:id="rId42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6.1 раздела 6</w:t>
        </w:r>
      </w:hyperlink>
      <w:r>
        <w:t xml:space="preserve"> спра</w:t>
      </w:r>
      <w:r>
        <w:t>вки не вносятся.</w:t>
      </w:r>
    </w:p>
    <w:p w:rsidR="006F720A" w:rsidRDefault="005229DA">
      <w:pPr>
        <w:pStyle w:val="ConsPlusNormal0"/>
        <w:spacing w:before="200"/>
        <w:ind w:firstLine="540"/>
        <w:jc w:val="both"/>
      </w:pPr>
      <w:r>
        <w:t xml:space="preserve">При этом данные доли собственности должны быть отражены в </w:t>
      </w:r>
      <w:hyperlink r:id="rId42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справок служащего (работника) и его супруги (супруга).</w:t>
      </w:r>
    </w:p>
    <w:p w:rsidR="006F720A" w:rsidRDefault="005229DA">
      <w:pPr>
        <w:pStyle w:val="ConsPlusNormal0"/>
        <w:spacing w:before="200"/>
        <w:ind w:firstLine="540"/>
        <w:jc w:val="both"/>
      </w:pPr>
      <w:r>
        <w:t>Анало</w:t>
      </w:r>
      <w:r>
        <w:t>гично в отношении несовершеннолетних детей.</w:t>
      </w:r>
    </w:p>
    <w:p w:rsidR="006F720A" w:rsidRDefault="005229DA">
      <w:pPr>
        <w:pStyle w:val="ConsPlusNormal0"/>
        <w:spacing w:before="200"/>
        <w:ind w:firstLine="540"/>
        <w:jc w:val="both"/>
      </w:pPr>
      <w:r>
        <w:t xml:space="preserve">В иных случаях, при которых доля собственности находится у лица, в отношении которого </w:t>
      </w:r>
      <w:hyperlink r:id="rId42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xml:space="preserve"> не представляется, так</w:t>
      </w:r>
      <w:r>
        <w:t xml:space="preserve">ая доля подлежит отражению в данном </w:t>
      </w:r>
      <w:hyperlink r:id="rId42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при наличии фактов пользования.</w:t>
      </w:r>
    </w:p>
    <w:p w:rsidR="006F720A" w:rsidRDefault="005229DA">
      <w:pPr>
        <w:pStyle w:val="ConsPlusNormal0"/>
        <w:spacing w:before="200"/>
        <w:ind w:firstLine="540"/>
        <w:jc w:val="both"/>
      </w:pPr>
      <w:r>
        <w:t xml:space="preserve">206. </w:t>
      </w:r>
      <w:hyperlink r:id="rId42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6F720A" w:rsidRDefault="006F720A">
      <w:pPr>
        <w:pStyle w:val="ConsPlusNormal0"/>
        <w:ind w:firstLine="540"/>
        <w:jc w:val="both"/>
      </w:pPr>
    </w:p>
    <w:p w:rsidR="006F720A" w:rsidRDefault="005229DA">
      <w:pPr>
        <w:pStyle w:val="ConsPlusTitle0"/>
        <w:ind w:firstLine="540"/>
        <w:jc w:val="both"/>
        <w:outlineLvl w:val="2"/>
      </w:pPr>
      <w:hyperlink r:id="rId42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6.2</w:t>
        </w:r>
      </w:hyperlink>
      <w:r>
        <w:t>. Срочные обязательства финансового характера</w:t>
      </w:r>
    </w:p>
    <w:p w:rsidR="006F720A" w:rsidRDefault="005229DA">
      <w:pPr>
        <w:pStyle w:val="ConsPlusNormal0"/>
        <w:spacing w:before="200"/>
        <w:ind w:firstLine="540"/>
        <w:jc w:val="both"/>
      </w:pPr>
      <w:r>
        <w:t xml:space="preserve">207. В данном </w:t>
      </w:r>
      <w:hyperlink r:id="rId42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указывается каждое имеющееся на отчетную дату срочное обязательство финанс</w:t>
      </w:r>
      <w:r>
        <w:t>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6F720A" w:rsidRDefault="005229DA">
      <w:pPr>
        <w:pStyle w:val="ConsPlusNormal0"/>
        <w:spacing w:before="200"/>
        <w:ind w:firstLine="540"/>
        <w:jc w:val="both"/>
      </w:pPr>
      <w:r>
        <w:t xml:space="preserve">В данном </w:t>
      </w:r>
      <w:hyperlink r:id="rId42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2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w:t>
      </w:r>
    </w:p>
    <w:p w:rsidR="006F720A" w:rsidRDefault="005229DA">
      <w:pPr>
        <w:pStyle w:val="ConsPlusNormal0"/>
        <w:spacing w:before="200"/>
        <w:ind w:firstLine="540"/>
        <w:jc w:val="both"/>
      </w:pPr>
      <w:r>
        <w:t xml:space="preserve">Данный </w:t>
      </w:r>
      <w:hyperlink r:id="rId43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w:t>
        </w:r>
      </w:hyperlink>
      <w:r>
        <w:t xml:space="preserve"> также подлежит заполнению в случае, если лицо, в отношении которого предс</w:t>
      </w:r>
      <w:r>
        <w:t>тавляются Сведения, является созаемщиком.</w:t>
      </w:r>
    </w:p>
    <w:p w:rsidR="006F720A" w:rsidRDefault="005229DA">
      <w:pPr>
        <w:pStyle w:val="ConsPlusNormal0"/>
        <w:spacing w:before="200"/>
        <w:ind w:firstLine="540"/>
        <w:jc w:val="both"/>
      </w:pPr>
      <w:r>
        <w:t xml:space="preserve">208. В </w:t>
      </w:r>
      <w:hyperlink r:id="rId43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w:t>
      </w:r>
      <w:r>
        <w:t>овершаемым с использованием расчетных (дебетовых) и кредитных карт, и другое).</w:t>
      </w:r>
    </w:p>
    <w:p w:rsidR="006F720A" w:rsidRDefault="005229DA">
      <w:pPr>
        <w:pStyle w:val="ConsPlusNormal0"/>
        <w:spacing w:before="200"/>
        <w:ind w:firstLine="540"/>
        <w:jc w:val="both"/>
      </w:pPr>
      <w:r>
        <w:lastRenderedPageBreak/>
        <w:t xml:space="preserve">209. В </w:t>
      </w:r>
      <w:hyperlink r:id="rId43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"Кредитор (должник)" указывается вторая сторона обязательства и ее п</w:t>
      </w:r>
      <w:r>
        <w:t>равовое положение в данном обязательстве (кредитор или должник), его фамилия, имя и отчество (наименование юридического лица), адрес.</w:t>
      </w:r>
    </w:p>
    <w:p w:rsidR="006F720A" w:rsidRDefault="005229DA">
      <w:pPr>
        <w:pStyle w:val="ConsPlusNormal0"/>
        <w:spacing w:before="200"/>
        <w:ind w:firstLine="540"/>
        <w:jc w:val="both"/>
      </w:pPr>
      <w:r>
        <w:t>Например,</w:t>
      </w:r>
    </w:p>
    <w:p w:rsidR="006F720A" w:rsidRDefault="005229DA">
      <w:pPr>
        <w:pStyle w:val="ConsPlusNormal0"/>
        <w:spacing w:before="200"/>
        <w:ind w:firstLine="540"/>
        <w:jc w:val="both"/>
      </w:pPr>
      <w:r>
        <w:t xml:space="preserve">1) если служащий (работник) или его супруга (супруг) взял(-а) кредит в ПАО Сбербанк и является должником, то в </w:t>
      </w:r>
      <w:hyperlink r:id="rId43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"Кредитор (должник)" указывается вторая сторона обязательства: кредитор ПАО Сбербанк;</w:t>
      </w:r>
    </w:p>
    <w:p w:rsidR="006F720A" w:rsidRDefault="005229DA">
      <w:pPr>
        <w:pStyle w:val="ConsPlusNormal0"/>
        <w:spacing w:before="200"/>
        <w:ind w:firstLine="540"/>
        <w:jc w:val="both"/>
      </w:pPr>
      <w:r>
        <w:t>2) если служащий (работник) или его супруга (супруг) заключил(-а) дог</w:t>
      </w:r>
      <w:r>
        <w:t xml:space="preserve">овор займа денежных средств и является займодавцем, то в </w:t>
      </w:r>
      <w:hyperlink r:id="rId43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"Кредитор (должник)" указываются фамилия, имя, отчество и адрес должника: должник Иванов Иван Ива</w:t>
      </w:r>
      <w:r>
        <w:t>нович, г. Москва, Ленинский пр-т, д. 8, кв. 1. Основанием возникновения обязательства в этом случае является договор займа с указанием даты подписания.</w:t>
      </w:r>
    </w:p>
    <w:p w:rsidR="006F720A" w:rsidRDefault="005229DA">
      <w:pPr>
        <w:pStyle w:val="ConsPlusNormal0"/>
        <w:spacing w:before="200"/>
        <w:ind w:firstLine="540"/>
        <w:jc w:val="both"/>
      </w:pPr>
      <w:r>
        <w:t xml:space="preserve">210. В </w:t>
      </w:r>
      <w:hyperlink r:id="rId43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w:t>
        </w:r>
        <w:r>
          <w:rPr>
            <w:color w:val="0000FF"/>
          </w:rPr>
          <w:t>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6F720A" w:rsidRDefault="005229DA">
      <w:pPr>
        <w:pStyle w:val="ConsPlusNormal0"/>
        <w:spacing w:before="200"/>
        <w:ind w:firstLine="540"/>
        <w:jc w:val="both"/>
      </w:pPr>
      <w:r>
        <w:t xml:space="preserve">211. В </w:t>
      </w:r>
      <w:hyperlink r:id="rId43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w:t>
        </w:r>
        <w:r>
          <w:rPr>
            <w:color w:val="0000FF"/>
          </w:rPr>
          <w:t>фе</w:t>
        </w:r>
      </w:hyperlink>
      <w:r>
        <w:t xml:space="preserve"> "Сумма обязательства/размер обязательства по состоянию на отчетную дату" указываются:</w:t>
      </w:r>
    </w:p>
    <w:p w:rsidR="006F720A" w:rsidRDefault="005229DA">
      <w:pPr>
        <w:pStyle w:val="ConsPlusNormal0"/>
        <w:spacing w:before="20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w:t>
      </w:r>
      <w:r>
        <w:t>центов; и</w:t>
      </w:r>
    </w:p>
    <w:p w:rsidR="006F720A" w:rsidRDefault="005229DA">
      <w:pPr>
        <w:pStyle w:val="ConsPlusNormal0"/>
        <w:spacing w:before="20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w:t>
      </w:r>
      <w:r>
        <w:t>е неустойка).</w:t>
      </w:r>
    </w:p>
    <w:p w:rsidR="006F720A" w:rsidRDefault="005229DA">
      <w:pPr>
        <w:pStyle w:val="ConsPlusNormal0"/>
        <w:spacing w:before="20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6F720A" w:rsidRDefault="005229DA">
      <w:pPr>
        <w:pStyle w:val="ConsPlusNormal0"/>
        <w:spacing w:before="200"/>
        <w:ind w:firstLine="540"/>
        <w:jc w:val="both"/>
      </w:pPr>
      <w:r>
        <w:t>212. В случае если н</w:t>
      </w:r>
      <w:r>
        <w:t xml:space="preserve">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3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w:t>
        </w:r>
        <w:r>
          <w:rPr>
            <w:color w:val="0000FF"/>
          </w:rPr>
          <w:t>е</w:t>
        </w:r>
      </w:hyperlink>
      <w:r>
        <w:t xml:space="preserve"> не указывается. При этом отражение такого обязательства в </w:t>
      </w:r>
      <w:hyperlink r:id="rId43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не является нарушением.</w:t>
      </w:r>
    </w:p>
    <w:p w:rsidR="006F720A" w:rsidRDefault="005229DA">
      <w:pPr>
        <w:pStyle w:val="ConsPlusNormal0"/>
        <w:spacing w:before="200"/>
        <w:ind w:firstLine="540"/>
        <w:jc w:val="both"/>
      </w:pPr>
      <w:r>
        <w:t xml:space="preserve">213. В </w:t>
      </w:r>
      <w:hyperlink r:id="rId43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6F720A" w:rsidRDefault="005229DA">
      <w:pPr>
        <w:pStyle w:val="ConsPlusNormal0"/>
        <w:spacing w:before="200"/>
        <w:ind w:firstLine="540"/>
        <w:jc w:val="both"/>
      </w:pPr>
      <w:r>
        <w:t>214. Помимо п</w:t>
      </w:r>
      <w:r>
        <w:t>рочего подлежат указанию:</w:t>
      </w:r>
    </w:p>
    <w:p w:rsidR="006F720A" w:rsidRDefault="005229DA">
      <w:pPr>
        <w:pStyle w:val="ConsPlusNormal0"/>
        <w:spacing w:before="20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w:t>
      </w:r>
      <w:r>
        <w:t>ода равной или превышающей 500 000 руб.);</w:t>
      </w:r>
    </w:p>
    <w:p w:rsidR="006F720A" w:rsidRDefault="005229DA">
      <w:pPr>
        <w:pStyle w:val="ConsPlusNormal0"/>
        <w:spacing w:before="200"/>
        <w:ind w:firstLine="540"/>
        <w:jc w:val="both"/>
      </w:pPr>
      <w:r>
        <w:t>2) договор финансовой аренды (лизинг);</w:t>
      </w:r>
    </w:p>
    <w:p w:rsidR="006F720A" w:rsidRDefault="005229DA">
      <w:pPr>
        <w:pStyle w:val="ConsPlusNormal0"/>
        <w:spacing w:before="200"/>
        <w:ind w:firstLine="540"/>
        <w:jc w:val="both"/>
      </w:pPr>
      <w:r>
        <w:t>3) договор займа;</w:t>
      </w:r>
    </w:p>
    <w:p w:rsidR="006F720A" w:rsidRDefault="005229DA">
      <w:pPr>
        <w:pStyle w:val="ConsPlusNormal0"/>
        <w:spacing w:before="200"/>
        <w:ind w:firstLine="540"/>
        <w:jc w:val="both"/>
      </w:pPr>
      <w:r>
        <w:t>4) договор финансирования под уступку денежного требования;</w:t>
      </w:r>
    </w:p>
    <w:p w:rsidR="006F720A" w:rsidRDefault="005229DA">
      <w:pPr>
        <w:pStyle w:val="ConsPlusNormal0"/>
        <w:spacing w:before="200"/>
        <w:ind w:firstLine="540"/>
        <w:jc w:val="both"/>
      </w:pPr>
      <w:r>
        <w:t>5) обязательства, связанные с заключением договора об уступке права требования;</w:t>
      </w:r>
    </w:p>
    <w:p w:rsidR="006F720A" w:rsidRDefault="005229DA">
      <w:pPr>
        <w:pStyle w:val="ConsPlusNormal0"/>
        <w:spacing w:before="200"/>
        <w:ind w:firstLine="540"/>
        <w:jc w:val="both"/>
      </w:pPr>
      <w:r>
        <w:t>6) обязательства вследствие причинения вреда (финансовые);</w:t>
      </w:r>
    </w:p>
    <w:p w:rsidR="006F720A" w:rsidRDefault="005229DA">
      <w:pPr>
        <w:pStyle w:val="ConsPlusNormal0"/>
        <w:spacing w:before="20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w:t>
      </w:r>
      <w:r>
        <w:t>язательства возникли у поручителя);</w:t>
      </w:r>
    </w:p>
    <w:p w:rsidR="006F720A" w:rsidRDefault="005229DA">
      <w:pPr>
        <w:pStyle w:val="ConsPlusNormal0"/>
        <w:spacing w:before="200"/>
        <w:ind w:firstLine="540"/>
        <w:jc w:val="both"/>
      </w:pPr>
      <w:r>
        <w:lastRenderedPageBreak/>
        <w:t>8) обязательства по уплате алиментов (если по состоянию на отчетную дату сумма невыплаченных алиментов равна или превышает 500 000 руб.);</w:t>
      </w:r>
    </w:p>
    <w:p w:rsidR="006F720A" w:rsidRDefault="005229DA">
      <w:pPr>
        <w:pStyle w:val="ConsPlusNormal0"/>
        <w:spacing w:before="200"/>
        <w:ind w:firstLine="540"/>
        <w:jc w:val="both"/>
      </w:pPr>
      <w:r>
        <w:t>9) обязательства по выплате арендной платы за наем жилого или нежилого помещения (</w:t>
      </w:r>
      <w:r>
        <w:t>если по состоянию на отчетную дату сумма невыплаченной арендной платы равна или превышает 500 000 руб.);</w:t>
      </w:r>
    </w:p>
    <w:p w:rsidR="006F720A" w:rsidRDefault="005229DA">
      <w:pPr>
        <w:pStyle w:val="ConsPlusNormal0"/>
        <w:spacing w:before="200"/>
        <w:ind w:firstLine="540"/>
        <w:jc w:val="both"/>
      </w:pPr>
      <w:r>
        <w:t>10) выкупленная дебиторская задолженность;</w:t>
      </w:r>
    </w:p>
    <w:p w:rsidR="006F720A" w:rsidRDefault="005229DA">
      <w:pPr>
        <w:pStyle w:val="ConsPlusNormal0"/>
        <w:spacing w:before="200"/>
        <w:ind w:firstLine="540"/>
        <w:jc w:val="both"/>
      </w:pPr>
      <w:r>
        <w:t xml:space="preserve">11) финансовые обязательства, участником которых в силу Федерального </w:t>
      </w:r>
      <w:hyperlink r:id="rId440"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6F720A" w:rsidRDefault="005229DA">
      <w:pPr>
        <w:pStyle w:val="ConsPlusNormal0"/>
        <w:spacing w:before="200"/>
        <w:ind w:firstLine="540"/>
        <w:jc w:val="both"/>
      </w:pPr>
      <w:r>
        <w:t>12) предоставленные брокером займы (т.н. "маржинальные сделки");</w:t>
      </w:r>
    </w:p>
    <w:p w:rsidR="006F720A" w:rsidRDefault="005229DA">
      <w:pPr>
        <w:pStyle w:val="ConsPlusNormal0"/>
        <w:spacing w:before="200"/>
        <w:ind w:firstLine="540"/>
        <w:jc w:val="both"/>
      </w:pPr>
      <w:r>
        <w:t xml:space="preserve">13) обязательства по </w:t>
      </w:r>
      <w:r>
        <w:t>незакрытым сделкам РЕПО и СВОП (у клиента имеются требования и обязательства по этим сделкам);</w:t>
      </w:r>
    </w:p>
    <w:p w:rsidR="006F720A" w:rsidRDefault="005229DA">
      <w:pPr>
        <w:pStyle w:val="ConsPlusNormal0"/>
        <w:spacing w:before="20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w:t>
      </w:r>
      <w:r>
        <w:t xml:space="preserve"> уплате денежных средств.</w:t>
      </w:r>
    </w:p>
    <w:p w:rsidR="006F720A" w:rsidRDefault="005229DA">
      <w:pPr>
        <w:pStyle w:val="ConsPlusNormal0"/>
        <w:spacing w:before="200"/>
        <w:ind w:firstLine="540"/>
        <w:jc w:val="both"/>
      </w:pPr>
      <w:r>
        <w:t>14) фьючерсный договор;</w:t>
      </w:r>
    </w:p>
    <w:p w:rsidR="006F720A" w:rsidRDefault="005229DA">
      <w:pPr>
        <w:pStyle w:val="ConsPlusNormal0"/>
        <w:spacing w:before="200"/>
        <w:ind w:firstLine="540"/>
        <w:jc w:val="both"/>
      </w:pPr>
      <w:r>
        <w:t>15) иные обязательства, в том числе установленные решением суда.</w:t>
      </w:r>
    </w:p>
    <w:p w:rsidR="006F720A" w:rsidRDefault="005229DA">
      <w:pPr>
        <w:pStyle w:val="ConsPlusNormal0"/>
        <w:spacing w:before="200"/>
        <w:ind w:firstLine="540"/>
        <w:jc w:val="both"/>
      </w:pPr>
      <w:r>
        <w:t xml:space="preserve">215. При этом в данном </w:t>
      </w:r>
      <w:hyperlink r:id="rId44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не указываю</w:t>
      </w:r>
      <w:r>
        <w:t>тся, например, договор срочного банковского вклада.</w:t>
      </w:r>
    </w:p>
    <w:p w:rsidR="006F720A" w:rsidRDefault="005229DA">
      <w:pPr>
        <w:pStyle w:val="ConsPlusNormal0"/>
        <w:spacing w:before="200"/>
        <w:ind w:firstLine="540"/>
        <w:jc w:val="both"/>
      </w:pPr>
      <w:r>
        <w:t xml:space="preserve">216. Для заполнения данного </w:t>
      </w:r>
      <w:hyperlink r:id="rId44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подраздела</w:t>
        </w:r>
      </w:hyperlink>
      <w:r>
        <w:t xml:space="preserve"> в отношении срочных обязательств финансового характера, возникших в р</w:t>
      </w:r>
      <w:r>
        <w:t xml:space="preserve">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4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w:t>
      </w:r>
      <w:r>
        <w:t>8-У.</w:t>
      </w:r>
    </w:p>
    <w:p w:rsidR="006F720A" w:rsidRDefault="005229DA">
      <w:pPr>
        <w:pStyle w:val="ConsPlusNormal0"/>
        <w:spacing w:before="200"/>
        <w:ind w:firstLine="540"/>
        <w:jc w:val="both"/>
      </w:pPr>
      <w:r>
        <w:t>217. Отдельные виды срочных обязательств финансового характера:</w:t>
      </w:r>
    </w:p>
    <w:p w:rsidR="006F720A" w:rsidRDefault="005229DA">
      <w:pPr>
        <w:pStyle w:val="ConsPlusNormal0"/>
        <w:spacing w:before="200"/>
        <w:ind w:firstLine="540"/>
        <w:jc w:val="both"/>
      </w:pPr>
      <w: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w:t>
      </w:r>
      <w:r>
        <w:t xml:space="preserve">тельствах по договору долевого строительства подлежит отражению в данном </w:t>
      </w:r>
      <w:hyperlink r:id="rId44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При этом не имеет значения, оформлялся ли кредитный договор с банком или ин</w:t>
      </w:r>
      <w:r>
        <w:t>ой кредитной организацией для оплаты по указанному договору.</w:t>
      </w:r>
    </w:p>
    <w:p w:rsidR="006F720A" w:rsidRDefault="005229DA">
      <w:pPr>
        <w:pStyle w:val="ConsPlusNormal0"/>
        <w:spacing w:before="200"/>
        <w:ind w:firstLine="540"/>
        <w:jc w:val="both"/>
      </w:pPr>
      <w: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w:t>
      </w:r>
      <w:r>
        <w:t>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w:t>
      </w:r>
      <w:r>
        <w:t xml:space="preserve">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4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В этом случае в </w:t>
      </w:r>
      <w:hyperlink r:id="rId44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"Кредитор (должник)" подраздела 6.2 раздела 6 справки указывается вт</w:t>
      </w:r>
      <w:r>
        <w:t xml:space="preserve">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4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подразделу</w:t>
        </w:r>
      </w:hyperlink>
      <w:r>
        <w:t xml:space="preserve"> справки, при этом в </w:t>
      </w:r>
      <w:hyperlink r:id="rId44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"Условие обязательства" можно отразить, что д</w:t>
      </w:r>
      <w:r>
        <w:t xml:space="preserve">енежные средства переданы застройщику в полном объеме. В </w:t>
      </w:r>
      <w:hyperlink r:id="rId44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"Сумма обязательства/размер обязательства по состоянию на отчетную дату (руб.)" рекомендуется ука</w:t>
      </w:r>
      <w:r>
        <w:t>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6F720A" w:rsidRDefault="005229DA">
      <w:pPr>
        <w:pStyle w:val="ConsPlusNormal0"/>
        <w:spacing w:before="200"/>
        <w:ind w:firstLine="540"/>
        <w:jc w:val="both"/>
      </w:pPr>
      <w:r>
        <w:t>Данны</w:t>
      </w:r>
      <w:r>
        <w:t>й порядок применяется также в случае использования счетов эскроу.</w:t>
      </w:r>
    </w:p>
    <w:p w:rsidR="006F720A" w:rsidRDefault="005229DA">
      <w:pPr>
        <w:pStyle w:val="ConsPlusNormal0"/>
        <w:spacing w:before="20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w:t>
      </w:r>
      <w:r>
        <w:lastRenderedPageBreak/>
        <w:t>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w:t>
      </w:r>
      <w:r>
        <w:t xml:space="preserve">тся </w:t>
      </w:r>
      <w:hyperlink r:id="rId45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то в применимых графах указывается полная стоимость.</w:t>
      </w:r>
    </w:p>
    <w:p w:rsidR="006F720A" w:rsidRDefault="005229DA">
      <w:pPr>
        <w:pStyle w:val="ConsPlusNormal0"/>
        <w:spacing w:before="200"/>
        <w:ind w:firstLine="540"/>
        <w:jc w:val="both"/>
      </w:pPr>
      <w:r>
        <w:t>Кроме того, в случае, если в рамках договора долевого строительства возникают обязательства по</w:t>
      </w:r>
      <w:r>
        <w:t xml:space="preserve">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w:t>
      </w:r>
      <w:r>
        <w:t>язательству).</w:t>
      </w:r>
    </w:p>
    <w:p w:rsidR="006F720A" w:rsidRDefault="005229DA">
      <w:pPr>
        <w:pStyle w:val="ConsPlusNormal0"/>
        <w:spacing w:before="200"/>
        <w:ind w:firstLine="540"/>
        <w:jc w:val="both"/>
      </w:pPr>
      <w:r>
        <w:t xml:space="preserve">2) обязательства по ипотеке в случае разделения суммы кредита между супругами. Согласно </w:t>
      </w:r>
      <w:hyperlink r:id="rId451" w:tooltip="Федеральный закон от 16.07.1998 N 102-ФЗ (ред. от 31.07.2025) &quot;Об ипотеке (залоге недвижимости)&quot; (с изм. и доп., вступ. в силу с 01.10.2025) {КонсультантПлюс}">
        <w:r>
          <w:rPr>
            <w:color w:val="0000FF"/>
          </w:rPr>
          <w:t>пунктам 4</w:t>
        </w:r>
      </w:hyperlink>
      <w:r>
        <w:t xml:space="preserve"> и </w:t>
      </w:r>
      <w:hyperlink r:id="rId452" w:tooltip="Федеральный закон от 16.07.1998 N 102-ФЗ (ред. от 31.07.2025) &quot;Об ипотеке (залоге недвижимости)&quot; (с изм. и доп., вступ. в силу с 01.10.2025) {КонсультантПлюс}">
        <w:r>
          <w:rPr>
            <w:color w:val="0000FF"/>
          </w:rPr>
          <w:t>5 статьи 9</w:t>
        </w:r>
      </w:hyperlink>
      <w:r>
        <w:t xml:space="preserve"> Федерального закона от 16 июля 1998 г. N 102-ФЗ "Об ипотеке (залоге недвижимости)"</w:t>
      </w:r>
      <w: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w:t>
      </w:r>
      <w:r>
        <w:t xml:space="preserve">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w:t>
      </w:r>
      <w:r>
        <w:t>размеры.</w:t>
      </w:r>
    </w:p>
    <w:p w:rsidR="006F720A" w:rsidRDefault="005229DA">
      <w:pPr>
        <w:pStyle w:val="ConsPlusNormal0"/>
        <w:spacing w:before="20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5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"Сумма обязательства/размер обязательства по состоянию на отчетную дату (руб.)" следует отразить в каждой </w:t>
      </w:r>
      <w:hyperlink r:id="rId45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(служащего (работника) и его с</w:t>
      </w:r>
      <w:r>
        <w:t xml:space="preserve">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5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"Условие обязательства" названного подраздела указать созаемщиков.</w:t>
      </w:r>
    </w:p>
    <w:p w:rsidR="006F720A" w:rsidRDefault="005229DA">
      <w:pPr>
        <w:pStyle w:val="ConsPlusNormal0"/>
        <w:spacing w:before="200"/>
        <w:ind w:firstLine="540"/>
        <w:jc w:val="both"/>
      </w:pPr>
      <w:bookmarkStart w:id="30" w:name="P828"/>
      <w:bookmarkEnd w:id="30"/>
      <w:r>
        <w:t xml:space="preserve">3) обязательства в соответствии с </w:t>
      </w:r>
      <w:hyperlink r:id="rId456" w:tooltip="Закон РФ от 27.11.1992 N 4015-1 (ред. от 09.04.2026) &quot;Об организации страхового дела в Российской Федерации&quot; ------------ Недействующая редакция {КонсультантПлюс}">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w:t>
      </w:r>
      <w:r>
        <w:t xml:space="preserve"> исходя из условий договора со страховой организацией или иностранной страховой организацией, имеющей право в соответствии с обозначенным </w:t>
      </w:r>
      <w:hyperlink r:id="rId457" w:tooltip="Закон РФ от 27.11.1992 N 4015-1 (ред. от 09.04.2026) &quot;Об организации страхового дела в Российской Федерации&quot; ------------ Недействующая редакция {КонсультантПлюс}">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по </w:t>
      </w:r>
      <w:r>
        <w:t>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w:t>
      </w:r>
      <w:r>
        <w:t>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Данные договоры страхования предполагают накопление средств к определенному договором</w:t>
      </w:r>
      <w:r>
        <w:t xml:space="preserve">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w:t>
      </w:r>
      <w:r>
        <w:t>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w:t>
      </w:r>
      <w:r>
        <w:t xml:space="preserve">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w:t>
      </w:r>
      <w:hyperlink r:id="rId45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w:t>
      </w:r>
    </w:p>
    <w:p w:rsidR="006F720A" w:rsidRDefault="005229DA">
      <w:pPr>
        <w:pStyle w:val="ConsPlusNormal0"/>
        <w:spacing w:before="20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28"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
        <w:r>
          <w:rPr>
            <w:color w:val="0000FF"/>
          </w:rPr>
          <w:t>абзаце первом</w:t>
        </w:r>
      </w:hyperlink>
      <w:r>
        <w:t xml:space="preserve"> рассматриваемого подпункта) не подлежат отражению в </w:t>
      </w:r>
      <w:hyperlink r:id="rId45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w:t>
      </w:r>
    </w:p>
    <w:p w:rsidR="006F720A" w:rsidRDefault="005229DA">
      <w:pPr>
        <w:pStyle w:val="ConsPlusNormal0"/>
        <w:spacing w:before="200"/>
        <w:ind w:firstLine="540"/>
        <w:jc w:val="both"/>
      </w:pPr>
      <w:r>
        <w:t>До исполнения страховщиком обязательств по договору страхования в полном объеме информация об имеющихся на отчетную дату обязательствах ст</w:t>
      </w:r>
      <w:r>
        <w:t xml:space="preserve">раховщика по договору страхования также подлежит отражению в данном </w:t>
      </w:r>
      <w:hyperlink r:id="rId46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w:t>
      </w:r>
    </w:p>
    <w:p w:rsidR="006F720A" w:rsidRDefault="005229DA">
      <w:pPr>
        <w:pStyle w:val="ConsPlusNormal0"/>
        <w:spacing w:before="200"/>
        <w:ind w:firstLine="540"/>
        <w:jc w:val="both"/>
      </w:pPr>
      <w:hyperlink r:id="rId46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 xml:space="preserve"> рекомендуется заполнять с учетом сведений, полученных от страховщика в рамках </w:t>
      </w:r>
      <w:hyperlink r:id="rId46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 В отношении договоров инвестиционного страхования жизни рекомендуется также получать сведения у страховщика.</w:t>
      </w:r>
    </w:p>
    <w:p w:rsidR="006F720A" w:rsidRDefault="005229DA">
      <w:pPr>
        <w:pStyle w:val="ConsPlusNormal0"/>
        <w:spacing w:before="200"/>
        <w:ind w:firstLine="540"/>
        <w:jc w:val="both"/>
      </w:pPr>
      <w:r>
        <w:t xml:space="preserve">Также в </w:t>
      </w:r>
      <w:hyperlink r:id="rId46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w:t>
        </w:r>
        <w:r>
          <w:rPr>
            <w:color w:val="0000FF"/>
          </w:rPr>
          <w:t>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w:t>
      </w:r>
      <w:r>
        <w:lastRenderedPageBreak/>
        <w:t>качестве агента (посредника) с гражданином, являющимся или являвшимся клиентом кредит</w:t>
      </w:r>
      <w:r>
        <w:t xml:space="preserve">ной организации: наименования страховых организаций и даты заключения договоров страхования. Иную необходимую информацию для заполнения </w:t>
      </w:r>
      <w:hyperlink r:id="rId46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требуется получа</w:t>
      </w:r>
      <w:r>
        <w:t>ть непосредственно от страховщика.</w:t>
      </w:r>
    </w:p>
    <w:p w:rsidR="006F720A" w:rsidRDefault="005229DA">
      <w:pPr>
        <w:pStyle w:val="ConsPlusNormal0"/>
        <w:spacing w:before="200"/>
        <w:ind w:firstLine="540"/>
        <w:jc w:val="both"/>
      </w:pPr>
      <w:r>
        <w:t xml:space="preserve">Обязательное пенсионное страхование и негосударственное пенсионное обеспечение не подпадает под регулирование </w:t>
      </w:r>
      <w:hyperlink r:id="rId465" w:tooltip="Закон РФ от 27.11.1992 N 4015-1 (ред. от 09.04.2026) &quot;Об организации страхового дела в Российской Федерации&quot; ------------ Недействующая редакция {КонсультантПлюс}">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6F720A" w:rsidRDefault="005229DA">
      <w:pPr>
        <w:pStyle w:val="ConsPlusNormal0"/>
        <w:spacing w:before="200"/>
        <w:ind w:firstLine="540"/>
        <w:jc w:val="both"/>
      </w:pPr>
      <w:bookmarkStart w:id="31" w:name="P834"/>
      <w:bookmarkEnd w:id="31"/>
      <w:r>
        <w:t>4)</w:t>
      </w:r>
      <w:r>
        <w:t xml:space="preserve">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w:t>
      </w:r>
      <w:r>
        <w:t>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w:t>
      </w:r>
      <w:r>
        <w:t>ства вернуть по требованию клиента переданные денежные средства).</w:t>
      </w:r>
    </w:p>
    <w:p w:rsidR="006F720A" w:rsidRDefault="005229DA">
      <w:pPr>
        <w:pStyle w:val="ConsPlusNormal0"/>
        <w:spacing w:before="200"/>
        <w:ind w:firstLine="540"/>
        <w:jc w:val="both"/>
      </w:pPr>
      <w:r>
        <w:t xml:space="preserve">В </w:t>
      </w:r>
      <w:hyperlink r:id="rId46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w:t>
      </w:r>
      <w:r>
        <w:t xml:space="preserve">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w:t>
      </w:r>
      <w:r>
        <w:t xml:space="preserve">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6F720A" w:rsidRDefault="006F720A">
      <w:pPr>
        <w:pStyle w:val="ConsPlusNormal0"/>
        <w:jc w:val="both"/>
      </w:pPr>
    </w:p>
    <w:p w:rsidR="006F720A" w:rsidRDefault="005229DA">
      <w:pPr>
        <w:pStyle w:val="ConsPlusTitle0"/>
        <w:jc w:val="center"/>
        <w:outlineLvl w:val="1"/>
      </w:pPr>
      <w:hyperlink r:id="rId46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 7</w:t>
        </w:r>
      </w:hyperlink>
      <w:r>
        <w:t>. С</w:t>
      </w:r>
      <w:r>
        <w:t>ВЕДЕНИЯ О НЕДВИЖИМОМ ИМУЩЕСТВЕ, ТРАНСПОРТНЫХ</w:t>
      </w:r>
    </w:p>
    <w:p w:rsidR="006F720A" w:rsidRDefault="005229DA">
      <w:pPr>
        <w:pStyle w:val="ConsPlusTitle0"/>
        <w:jc w:val="center"/>
      </w:pPr>
      <w:r>
        <w:t>СРЕДСТВАХ, ЦЕННЫХ БУМАГАХ, ЦИФРОВЫХ ФИНАНСОВЫХ АКТИВАХ,</w:t>
      </w:r>
    </w:p>
    <w:p w:rsidR="006F720A" w:rsidRDefault="005229DA">
      <w:pPr>
        <w:pStyle w:val="ConsPlusTitle0"/>
        <w:jc w:val="center"/>
      </w:pPr>
      <w:r>
        <w:t>ЦИФРОВЫХ ПРАВАХ, ВКЛЮЧАЮЩИХ ОДНОВРЕМЕННО ЦИФРОВЫЕ ФИНАНСОВЫЕ</w:t>
      </w:r>
    </w:p>
    <w:p w:rsidR="006F720A" w:rsidRDefault="005229DA">
      <w:pPr>
        <w:pStyle w:val="ConsPlusTitle0"/>
        <w:jc w:val="center"/>
      </w:pPr>
      <w:r>
        <w:t>АКТИВЫ И ИНЫЕ ЦИФРОВЫЕ ПРАВА, ОБ УТИЛИТАРНЫХ ЦИФРОВЫХ ПРАВАХ</w:t>
      </w:r>
    </w:p>
    <w:p w:rsidR="006F720A" w:rsidRDefault="005229DA">
      <w:pPr>
        <w:pStyle w:val="ConsPlusTitle0"/>
        <w:jc w:val="center"/>
      </w:pPr>
      <w:r>
        <w:t xml:space="preserve">И ЦИФРОВОЙ ВАЛЮТЕ, ОТЧУЖДЕННЫХ В </w:t>
      </w:r>
      <w:r>
        <w:t>ТЕЧЕНИЕ ОТЧЕТНОГО ПЕРИОДА</w:t>
      </w:r>
    </w:p>
    <w:p w:rsidR="006F720A" w:rsidRDefault="005229DA">
      <w:pPr>
        <w:pStyle w:val="ConsPlusTitle0"/>
        <w:jc w:val="center"/>
      </w:pPr>
      <w:r>
        <w:t>В РЕЗУЛЬТАТЕ БЕЗВОЗМЕЗДНОЙ СДЕЛКИ</w:t>
      </w:r>
    </w:p>
    <w:p w:rsidR="006F720A" w:rsidRDefault="006F720A">
      <w:pPr>
        <w:pStyle w:val="ConsPlusNormal0"/>
        <w:jc w:val="both"/>
      </w:pPr>
    </w:p>
    <w:p w:rsidR="006F720A" w:rsidRDefault="005229DA">
      <w:pPr>
        <w:pStyle w:val="ConsPlusNormal0"/>
        <w:ind w:firstLine="540"/>
        <w:jc w:val="both"/>
      </w:pPr>
      <w:r>
        <w:t xml:space="preserve">218. В данном </w:t>
      </w:r>
      <w:hyperlink r:id="rId46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указываются сведения о недвижимом имуществе (в т.ч. доли в праве собственности),</w:t>
      </w:r>
      <w:r>
        <w:t xml:space="preserve">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w:t>
      </w:r>
      <w:r>
        <w:t>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6F720A" w:rsidRDefault="005229DA">
      <w:pPr>
        <w:pStyle w:val="ConsPlusNormal0"/>
        <w:spacing w:before="200"/>
        <w:ind w:firstLine="540"/>
        <w:jc w:val="both"/>
      </w:pPr>
      <w:r>
        <w:t>219. Безвозмездной признается сделка, по которой одна сторона (служащий (работник), его супруга (</w:t>
      </w:r>
      <w:r>
        <w:t>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6F720A" w:rsidRDefault="005229DA">
      <w:pPr>
        <w:pStyle w:val="ConsPlusNormal0"/>
        <w:spacing w:before="200"/>
        <w:ind w:firstLine="540"/>
        <w:jc w:val="both"/>
      </w:pPr>
      <w:r>
        <w:t>220. К безвозмездной сделке можно отнести договор дарения, соглашение о разделе имущества, договор (соглашен</w:t>
      </w:r>
      <w:r>
        <w:t>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6F720A" w:rsidRDefault="005229DA">
      <w:pPr>
        <w:pStyle w:val="ConsPlusNormal0"/>
        <w:spacing w:before="200"/>
        <w:ind w:firstLine="540"/>
        <w:jc w:val="both"/>
      </w:pPr>
      <w:r>
        <w:t xml:space="preserve">Также подлежит отражению в настоящем </w:t>
      </w:r>
      <w:hyperlink r:id="rId46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w:t>
      </w:r>
      <w:r>
        <w:t>о супруги (супруга) и несовершеннолетних детей с определением размера долей по соглашению).</w:t>
      </w:r>
    </w:p>
    <w:p w:rsidR="006F720A" w:rsidRDefault="005229DA">
      <w:pPr>
        <w:pStyle w:val="ConsPlusNormal0"/>
        <w:spacing w:before="200"/>
        <w:ind w:firstLine="540"/>
        <w:jc w:val="both"/>
      </w:pPr>
      <w:r>
        <w:t xml:space="preserve">221. Уничтоженные объекты имущества не подлежат отражению в данном </w:t>
      </w:r>
      <w:hyperlink r:id="rId47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w:t>
        </w:r>
        <w:r>
          <w:rPr>
            <w:color w:val="0000FF"/>
          </w:rPr>
          <w:t>еле</w:t>
        </w:r>
      </w:hyperlink>
      <w:r>
        <w:t xml:space="preserve"> справки.</w:t>
      </w:r>
    </w:p>
    <w:p w:rsidR="006F720A" w:rsidRDefault="005229DA">
      <w:pPr>
        <w:pStyle w:val="ConsPlusNormal0"/>
        <w:spacing w:before="200"/>
        <w:ind w:firstLine="540"/>
        <w:jc w:val="both"/>
      </w:pPr>
      <w:r>
        <w:t xml:space="preserve">222. Договор мены не подлежит отражению в данном </w:t>
      </w:r>
      <w:hyperlink r:id="rId47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 так как он является возмездным.</w:t>
      </w:r>
    </w:p>
    <w:p w:rsidR="006F720A" w:rsidRDefault="005229DA">
      <w:pPr>
        <w:pStyle w:val="ConsPlusNormal0"/>
        <w:spacing w:before="200"/>
        <w:ind w:firstLine="540"/>
        <w:jc w:val="both"/>
      </w:pPr>
      <w:r>
        <w:t>223. Вопросы, связанные с "перераспределением долей"</w:t>
      </w:r>
      <w:r>
        <w:t xml:space="preserve">, для определения необходимости отражения в данном </w:t>
      </w:r>
      <w:hyperlink r:id="rId47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требуют анализа правоустанавливающих документов, на основании которых </w:t>
      </w:r>
      <w:r>
        <w:lastRenderedPageBreak/>
        <w:t>осуществлено такое "перераспределе</w:t>
      </w:r>
      <w:r>
        <w:t>ние".</w:t>
      </w:r>
    </w:p>
    <w:p w:rsidR="006F720A" w:rsidRDefault="005229DA">
      <w:pPr>
        <w:pStyle w:val="ConsPlusNormal0"/>
        <w:spacing w:before="200"/>
        <w:ind w:firstLine="540"/>
        <w:jc w:val="both"/>
      </w:pPr>
      <w:r>
        <w:t>224. Каждый объект безвозмездной сделки указывается отдельно.</w:t>
      </w:r>
    </w:p>
    <w:p w:rsidR="006F720A" w:rsidRDefault="005229DA">
      <w:pPr>
        <w:pStyle w:val="ConsPlusNormal0"/>
        <w:spacing w:before="200"/>
        <w:ind w:firstLine="540"/>
        <w:jc w:val="both"/>
      </w:pPr>
      <w:r>
        <w:t xml:space="preserve">225. В строках </w:t>
      </w:r>
      <w:hyperlink r:id="rId47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"Земельные участки"</w:t>
        </w:r>
      </w:hyperlink>
      <w:r>
        <w:t xml:space="preserve"> и </w:t>
      </w:r>
      <w:hyperlink r:id="rId47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83" w:tooltip="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
        <w:r>
          <w:rPr>
            <w:color w:val="0000FF"/>
          </w:rPr>
          <w:t>пунктом 111</w:t>
        </w:r>
      </w:hyperlink>
      <w:r>
        <w:t xml:space="preserve"> настоящих Методических рекомендаций), местонахождение (адрес) в соответствии с </w:t>
      </w:r>
      <w:hyperlink w:anchor="P497" w:tooltip="119. Местонахождение (адрес) недвижимого имущества указывается согласно правоустанавливающим документам. При этом указывается:">
        <w:r>
          <w:rPr>
            <w:color w:val="0000FF"/>
          </w:rPr>
          <w:t>пунктами 119</w:t>
        </w:r>
      </w:hyperlink>
      <w:r>
        <w:t xml:space="preserve"> и </w:t>
      </w:r>
      <w:hyperlink w:anchor="P504" w:tooltip="120. Если недвижимое имущество находится за рубежом, то указывается:">
        <w:r>
          <w:rPr>
            <w:color w:val="0000FF"/>
          </w:rPr>
          <w:t>120</w:t>
        </w:r>
      </w:hyperlink>
      <w:r>
        <w:t xml:space="preserve"> настоящих Методических рекомендаций, площадь (кв. м) в соответствии с </w:t>
      </w:r>
      <w:hyperlink w:anchor="P510" w:tooltip="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
        <w:r>
          <w:rPr>
            <w:color w:val="0000FF"/>
          </w:rPr>
          <w:t>пунктом 121</w:t>
        </w:r>
      </w:hyperlink>
      <w:r>
        <w:t xml:space="preserve"> настоящих Методических рекомендаций.</w:t>
      </w:r>
    </w:p>
    <w:p w:rsidR="006F720A" w:rsidRDefault="005229DA">
      <w:pPr>
        <w:pStyle w:val="ConsPlusNormal0"/>
        <w:spacing w:before="200"/>
        <w:ind w:firstLine="540"/>
        <w:jc w:val="both"/>
      </w:pPr>
      <w:r>
        <w:t xml:space="preserve">226. В </w:t>
      </w:r>
      <w:hyperlink r:id="rId47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6F720A" w:rsidRDefault="005229DA">
      <w:pPr>
        <w:pStyle w:val="ConsPlusNormal0"/>
        <w:spacing w:before="200"/>
        <w:ind w:firstLine="540"/>
        <w:jc w:val="both"/>
      </w:pPr>
      <w:r>
        <w:t xml:space="preserve">227. В </w:t>
      </w:r>
      <w:hyperlink r:id="rId47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w:t>
      </w:r>
      <w:r>
        <w:t xml:space="preserve">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r>
        <w:t>.</w:t>
      </w:r>
    </w:p>
    <w:p w:rsidR="006F720A" w:rsidRDefault="005229DA">
      <w:pPr>
        <w:pStyle w:val="ConsPlusNormal0"/>
        <w:spacing w:before="20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tooltip="184. В графе &quot;Наименование и организационно-правовая форма организации&quo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
        <w:r>
          <w:rPr>
            <w:color w:val="0000FF"/>
          </w:rPr>
          <w:t>пунктом 184</w:t>
        </w:r>
      </w:hyperlink>
      <w:r>
        <w:t xml:space="preserve"> настоящих Методических рекоменда</w:t>
      </w:r>
      <w:r>
        <w:t xml:space="preserve">ций, местонахождение организации (адрес) в соответствии с </w:t>
      </w:r>
      <w:hyperlink w:anchor="P730" w:tooltip="185. В графе &quot;Местонахождение организации (адрес)&quo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w:r>
          <w:rPr>
            <w:color w:val="0000FF"/>
          </w:rPr>
          <w:t>пунктом 185</w:t>
        </w:r>
      </w:hyperlink>
      <w:r>
        <w:t xml:space="preserve"> настоящих Методических рекомендаций, уставный капитал в соответствии с </w:t>
      </w:r>
      <w:hyperlink w:anchor="P731" w:tooltip="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
        <w:r>
          <w:rPr>
            <w:color w:val="0000FF"/>
          </w:rPr>
          <w:t>пунктом 186</w:t>
        </w:r>
      </w:hyperlink>
      <w:r>
        <w:t xml:space="preserve"> настоящих Методических реко</w:t>
      </w:r>
      <w:r>
        <w:t xml:space="preserve">мендаций, доли участия в соответствии с </w:t>
      </w:r>
      <w:hyperlink w:anchor="P734" w:tooltip="187. Доля участия выражается в процентах от уставного капитала. Для акционерных обществ указываются также номинальная стоимость и количество акций.">
        <w:r>
          <w:rPr>
            <w:color w:val="0000FF"/>
          </w:rPr>
          <w:t>пунктом 187</w:t>
        </w:r>
      </w:hyperlink>
      <w:r>
        <w:t xml:space="preserve"> настоящих Методических р</w:t>
      </w:r>
      <w:r>
        <w:t>екомендаций.</w:t>
      </w:r>
    </w:p>
    <w:p w:rsidR="006F720A" w:rsidRDefault="005229DA">
      <w:pPr>
        <w:pStyle w:val="ConsPlusNormal0"/>
        <w:spacing w:before="200"/>
        <w:ind w:firstLine="540"/>
        <w:jc w:val="both"/>
      </w:pPr>
      <w:r>
        <w:t xml:space="preserve">228. В </w:t>
      </w:r>
      <w:hyperlink r:id="rId47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w:t>
      </w:r>
      <w:r>
        <w:t>товеряемых выпускаемым цифровым финансовым активом).</w:t>
      </w:r>
    </w:p>
    <w:p w:rsidR="006F720A" w:rsidRDefault="005229DA">
      <w:pPr>
        <w:pStyle w:val="ConsPlusNormal0"/>
        <w:spacing w:before="200"/>
        <w:ind w:firstLine="540"/>
        <w:jc w:val="both"/>
      </w:pPr>
      <w:r>
        <w:t xml:space="preserve">229. В </w:t>
      </w:r>
      <w:hyperlink r:id="rId47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"Цифровые права, включающие одновременно цифровые финансовые активы и иные цифровые права" реком</w:t>
      </w:r>
      <w:r>
        <w:t xml:space="preserve">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w:t>
      </w:r>
      <w:r>
        <w:t>указанием видов иных цифровых прав).</w:t>
      </w:r>
    </w:p>
    <w:p w:rsidR="006F720A" w:rsidRDefault="005229DA">
      <w:pPr>
        <w:pStyle w:val="ConsPlusNormal0"/>
        <w:spacing w:before="200"/>
        <w:ind w:firstLine="540"/>
        <w:jc w:val="both"/>
      </w:pPr>
      <w:r>
        <w:t xml:space="preserve">230. В </w:t>
      </w:r>
      <w:hyperlink r:id="rId47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w:t>
      </w:r>
      <w:r>
        <w:t>ое цифровое право.</w:t>
      </w:r>
    </w:p>
    <w:p w:rsidR="006F720A" w:rsidRDefault="005229DA">
      <w:pPr>
        <w:pStyle w:val="ConsPlusNormal0"/>
        <w:spacing w:before="200"/>
        <w:ind w:firstLine="540"/>
        <w:jc w:val="both"/>
      </w:pPr>
      <w:r>
        <w:t xml:space="preserve">231. В </w:t>
      </w:r>
      <w:hyperlink r:id="rId48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w:t>
      </w:r>
      <w:r>
        <w:t>ии).</w:t>
      </w:r>
    </w:p>
    <w:p w:rsidR="006F720A" w:rsidRDefault="005229DA">
      <w:pPr>
        <w:pStyle w:val="ConsPlusNormal0"/>
        <w:spacing w:before="200"/>
        <w:ind w:firstLine="540"/>
        <w:jc w:val="both"/>
      </w:pPr>
      <w:r>
        <w:t xml:space="preserve">232. В </w:t>
      </w:r>
      <w:hyperlink r:id="rId48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w:t>
      </w:r>
      <w:r>
        <w:t>)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w:t>
      </w:r>
      <w:r>
        <w:t>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w:t>
      </w:r>
      <w:r>
        <w:t>анный в договоре.</w:t>
      </w:r>
    </w:p>
    <w:p w:rsidR="006F720A" w:rsidRDefault="005229DA">
      <w:pPr>
        <w:pStyle w:val="ConsPlusNormal0"/>
        <w:spacing w:before="200"/>
        <w:ind w:firstLine="540"/>
        <w:jc w:val="both"/>
      </w:pPr>
      <w:r>
        <w:t xml:space="preserve">В случае безвозмездной сделки с юридическим лицом в данной </w:t>
      </w:r>
      <w:hyperlink r:id="rId48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указываются наименование, идентификационный номер налогоплательщика и основной г</w:t>
      </w:r>
      <w:r>
        <w:t>осударственный регистрационный номер юридического лица.</w:t>
      </w:r>
    </w:p>
    <w:p w:rsidR="006F720A" w:rsidRDefault="005229DA">
      <w:pPr>
        <w:pStyle w:val="ConsPlusNormal0"/>
        <w:spacing w:before="200"/>
        <w:ind w:firstLine="540"/>
        <w:jc w:val="both"/>
      </w:pPr>
      <w:r>
        <w:t xml:space="preserve">233. В </w:t>
      </w:r>
      <w:hyperlink r:id="rId48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"Основание отчуждения имущества (права)" указываются основания прекращения права собственности</w:t>
      </w:r>
      <w:r>
        <w:t xml:space="preserve">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w:t>
      </w:r>
      <w:r>
        <w:lastRenderedPageBreak/>
        <w:t>отчуждения.</w:t>
      </w:r>
    </w:p>
    <w:p w:rsidR="006F720A" w:rsidRDefault="006F720A">
      <w:pPr>
        <w:pStyle w:val="ConsPlusNormal0"/>
        <w:jc w:val="both"/>
      </w:pPr>
    </w:p>
    <w:p w:rsidR="006F720A" w:rsidRDefault="006F720A">
      <w:pPr>
        <w:pStyle w:val="ConsPlusNormal0"/>
        <w:jc w:val="both"/>
      </w:pPr>
    </w:p>
    <w:p w:rsidR="006F720A" w:rsidRDefault="006F720A">
      <w:pPr>
        <w:pStyle w:val="ConsPlusNormal0"/>
        <w:pBdr>
          <w:bottom w:val="single" w:sz="6" w:space="0" w:color="auto"/>
        </w:pBdr>
        <w:spacing w:before="100" w:after="100"/>
        <w:jc w:val="both"/>
        <w:rPr>
          <w:sz w:val="2"/>
          <w:szCs w:val="2"/>
        </w:rPr>
      </w:pPr>
    </w:p>
    <w:sectPr w:rsidR="006F720A">
      <w:headerReference w:type="default" r:id="rId484"/>
      <w:footerReference w:type="default" r:id="rId485"/>
      <w:headerReference w:type="first" r:id="rId486"/>
      <w:footerReference w:type="first" r:id="rId48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9DA" w:rsidRDefault="005229DA">
      <w:r>
        <w:separator/>
      </w:r>
    </w:p>
  </w:endnote>
  <w:endnote w:type="continuationSeparator" w:id="0">
    <w:p w:rsidR="005229DA" w:rsidRDefault="0052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0A" w:rsidRDefault="006F720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F720A">
      <w:tblPrEx>
        <w:tblCellMar>
          <w:top w:w="0" w:type="dxa"/>
          <w:bottom w:w="0" w:type="dxa"/>
        </w:tblCellMar>
      </w:tblPrEx>
      <w:trPr>
        <w:trHeight w:hRule="exact" w:val="1663"/>
      </w:trPr>
      <w:tc>
        <w:tcPr>
          <w:tcW w:w="1650" w:type="pct"/>
          <w:vAlign w:val="center"/>
        </w:tcPr>
        <w:p w:rsidR="006F720A" w:rsidRDefault="005229D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F720A" w:rsidRDefault="005229DA">
          <w:pPr>
            <w:pStyle w:val="ConsPlusNormal0"/>
            <w:jc w:val="center"/>
          </w:pPr>
          <w:hyperlink r:id="rId1">
            <w:r>
              <w:rPr>
                <w:rFonts w:ascii="Tahoma" w:hAnsi="Tahoma" w:cs="Tahoma"/>
                <w:b/>
                <w:color w:val="0000FF"/>
              </w:rPr>
              <w:t>www.consultant.ru</w:t>
            </w:r>
          </w:hyperlink>
        </w:p>
      </w:tc>
      <w:tc>
        <w:tcPr>
          <w:tcW w:w="1650" w:type="pct"/>
          <w:vAlign w:val="center"/>
        </w:tcPr>
        <w:p w:rsidR="006F720A" w:rsidRDefault="005229D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6652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6652D">
            <w:rPr>
              <w:rFonts w:ascii="Tahoma" w:hAnsi="Tahoma" w:cs="Tahoma"/>
              <w:noProof/>
            </w:rPr>
            <w:t>56</w:t>
          </w:r>
          <w:r>
            <w:fldChar w:fldCharType="end"/>
          </w:r>
        </w:p>
      </w:tc>
    </w:tr>
  </w:tbl>
  <w:p w:rsidR="006F720A" w:rsidRDefault="005229DA">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0A" w:rsidRDefault="006F720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F720A">
      <w:tblPrEx>
        <w:tblCellMar>
          <w:top w:w="0" w:type="dxa"/>
          <w:bottom w:w="0" w:type="dxa"/>
        </w:tblCellMar>
      </w:tblPrEx>
      <w:trPr>
        <w:trHeight w:hRule="exact" w:val="1663"/>
      </w:trPr>
      <w:tc>
        <w:tcPr>
          <w:tcW w:w="1650" w:type="pct"/>
          <w:vAlign w:val="center"/>
        </w:tcPr>
        <w:p w:rsidR="006F720A" w:rsidRDefault="005229D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F720A" w:rsidRDefault="005229DA">
          <w:pPr>
            <w:pStyle w:val="ConsPlusNormal0"/>
            <w:jc w:val="center"/>
          </w:pPr>
          <w:hyperlink r:id="rId1">
            <w:r>
              <w:rPr>
                <w:rFonts w:ascii="Tahoma" w:hAnsi="Tahoma" w:cs="Tahoma"/>
                <w:b/>
                <w:color w:val="0000FF"/>
              </w:rPr>
              <w:t>www.consultant.ru</w:t>
            </w:r>
          </w:hyperlink>
        </w:p>
      </w:tc>
      <w:tc>
        <w:tcPr>
          <w:tcW w:w="1650" w:type="pct"/>
          <w:vAlign w:val="center"/>
        </w:tcPr>
        <w:p w:rsidR="006F720A" w:rsidRDefault="005229D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6652D">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6652D">
            <w:rPr>
              <w:rFonts w:ascii="Tahoma" w:hAnsi="Tahoma" w:cs="Tahoma"/>
              <w:noProof/>
            </w:rPr>
            <w:t>56</w:t>
          </w:r>
          <w:r>
            <w:fldChar w:fldCharType="end"/>
          </w:r>
        </w:p>
      </w:tc>
    </w:tr>
  </w:tbl>
  <w:p w:rsidR="006F720A" w:rsidRDefault="005229DA">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9DA" w:rsidRDefault="005229DA">
      <w:r>
        <w:separator/>
      </w:r>
    </w:p>
  </w:footnote>
  <w:footnote w:type="continuationSeparator" w:id="0">
    <w:p w:rsidR="005229DA" w:rsidRDefault="00522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F720A">
      <w:tblPrEx>
        <w:tblCellMar>
          <w:top w:w="0" w:type="dxa"/>
          <w:bottom w:w="0" w:type="dxa"/>
        </w:tblCellMar>
      </w:tblPrEx>
      <w:trPr>
        <w:trHeight w:hRule="exact" w:val="1683"/>
      </w:trPr>
      <w:tc>
        <w:tcPr>
          <w:tcW w:w="2700" w:type="pct"/>
          <w:vAlign w:val="center"/>
        </w:tcPr>
        <w:p w:rsidR="006F720A" w:rsidRDefault="005229DA">
          <w:pPr>
            <w:pStyle w:val="ConsPlusNormal0"/>
            <w:rPr>
              <w:rFonts w:ascii="Tahoma" w:hAnsi="Tahoma" w:cs="Tahoma"/>
            </w:rPr>
          </w:pPr>
          <w:r>
            <w:rPr>
              <w:rFonts w:ascii="Tahoma" w:hAnsi="Tahoma" w:cs="Tahoma"/>
              <w:sz w:val="16"/>
              <w:szCs w:val="16"/>
            </w:rPr>
            <w:t>"</w:t>
          </w:r>
          <w:r>
            <w:rPr>
              <w:rFonts w:ascii="Tahoma" w:hAnsi="Tahoma" w:cs="Tahoma"/>
              <w:sz w:val="16"/>
              <w:szCs w:val="16"/>
            </w:rPr>
            <w:t>Методические рекомендации по вопросам представления сведений о доходах, расходах, об имуществе и обязательствах имущест...</w:t>
          </w:r>
        </w:p>
      </w:tc>
      <w:tc>
        <w:tcPr>
          <w:tcW w:w="2300" w:type="pct"/>
          <w:vAlign w:val="center"/>
        </w:tcPr>
        <w:p w:rsidR="006F720A" w:rsidRDefault="005229D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w:t>
          </w:r>
          <w:r>
            <w:rPr>
              <w:rFonts w:ascii="Tahoma" w:hAnsi="Tahoma" w:cs="Tahoma"/>
              <w:sz w:val="16"/>
              <w:szCs w:val="16"/>
            </w:rPr>
            <w:t>ата сохранения: 02.07.2026</w:t>
          </w:r>
        </w:p>
      </w:tc>
    </w:tr>
  </w:tbl>
  <w:p w:rsidR="006F720A" w:rsidRDefault="006F720A">
    <w:pPr>
      <w:pStyle w:val="ConsPlusNormal0"/>
      <w:pBdr>
        <w:bottom w:val="single" w:sz="12" w:space="0" w:color="auto"/>
      </w:pBdr>
      <w:rPr>
        <w:sz w:val="2"/>
        <w:szCs w:val="2"/>
      </w:rPr>
    </w:pPr>
  </w:p>
  <w:p w:rsidR="006F720A" w:rsidRDefault="006F720A">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F720A">
      <w:tblPrEx>
        <w:tblCellMar>
          <w:top w:w="0" w:type="dxa"/>
          <w:bottom w:w="0" w:type="dxa"/>
        </w:tblCellMar>
      </w:tblPrEx>
      <w:trPr>
        <w:trHeight w:hRule="exact" w:val="1683"/>
      </w:trPr>
      <w:tc>
        <w:tcPr>
          <w:tcW w:w="2700" w:type="pct"/>
          <w:vAlign w:val="center"/>
        </w:tcPr>
        <w:p w:rsidR="006F720A" w:rsidRDefault="005229DA">
          <w:pPr>
            <w:pStyle w:val="ConsPlusNormal0"/>
            <w:rPr>
              <w:rFonts w:ascii="Tahoma" w:hAnsi="Tahoma" w:cs="Tahoma"/>
            </w:rPr>
          </w:pPr>
          <w:r>
            <w:rPr>
              <w:rFonts w:ascii="Tahoma" w:hAnsi="Tahoma" w:cs="Tahoma"/>
              <w:sz w:val="16"/>
              <w:szCs w:val="16"/>
            </w:rPr>
            <w:t>"Методические рекомендации по вопросам представления сведений о доходах, расходах, об имуществе и обязательствах имущест...</w:t>
          </w:r>
        </w:p>
      </w:tc>
      <w:tc>
        <w:tcPr>
          <w:tcW w:w="2300" w:type="pct"/>
          <w:vAlign w:val="center"/>
        </w:tcPr>
        <w:p w:rsidR="006F720A" w:rsidRDefault="005229D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02.07.2026</w:t>
          </w:r>
        </w:p>
      </w:tc>
    </w:tr>
  </w:tbl>
  <w:p w:rsidR="006F720A" w:rsidRDefault="006F720A">
    <w:pPr>
      <w:pStyle w:val="ConsPlusNormal0"/>
      <w:pBdr>
        <w:bottom w:val="single" w:sz="12" w:space="0" w:color="auto"/>
      </w:pBdr>
      <w:rPr>
        <w:sz w:val="2"/>
        <w:szCs w:val="2"/>
      </w:rPr>
    </w:pPr>
  </w:p>
  <w:p w:rsidR="006F720A" w:rsidRDefault="006F720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F720A"/>
    <w:rsid w:val="005229DA"/>
    <w:rsid w:val="006F720A"/>
    <w:rsid w:val="00966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96652D"/>
    <w:rPr>
      <w:rFonts w:ascii="Tahoma" w:hAnsi="Tahoma" w:cs="Tahoma"/>
      <w:sz w:val="16"/>
      <w:szCs w:val="16"/>
    </w:rPr>
  </w:style>
  <w:style w:type="character" w:customStyle="1" w:styleId="a4">
    <w:name w:val="Текст выноски Знак"/>
    <w:basedOn w:val="a0"/>
    <w:link w:val="a3"/>
    <w:uiPriority w:val="99"/>
    <w:semiHidden/>
    <w:rsid w:val="009665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48&amp;dst=100045" TargetMode="External"/><Relationship Id="rId299" Type="http://schemas.openxmlformats.org/officeDocument/2006/relationships/hyperlink" Target="https://login.consultant.ru/link/?req=doc&amp;base=LAW&amp;n=523948&amp;dst=108" TargetMode="External"/><Relationship Id="rId21" Type="http://schemas.openxmlformats.org/officeDocument/2006/relationships/hyperlink" Target="https://login.consultant.ru/link/?req=doc&amp;base=LAW&amp;n=520102" TargetMode="External"/><Relationship Id="rId63" Type="http://schemas.openxmlformats.org/officeDocument/2006/relationships/hyperlink" Target="https://login.consultant.ru/link/?req=doc&amp;base=LAW&amp;n=523948&amp;dst=100045" TargetMode="External"/><Relationship Id="rId159" Type="http://schemas.openxmlformats.org/officeDocument/2006/relationships/hyperlink" Target="https://login.consultant.ru/link/?req=doc&amp;base=LAW&amp;n=523948&amp;dst=18" TargetMode="External"/><Relationship Id="rId324" Type="http://schemas.openxmlformats.org/officeDocument/2006/relationships/hyperlink" Target="https://login.consultant.ru/link/?req=doc&amp;base=LAW&amp;n=523948&amp;dst=100175" TargetMode="External"/><Relationship Id="rId366" Type="http://schemas.openxmlformats.org/officeDocument/2006/relationships/hyperlink" Target="https://login.consultant.ru/link/?req=doc&amp;base=LAW&amp;n=523948&amp;dst=7" TargetMode="External"/><Relationship Id="rId170" Type="http://schemas.openxmlformats.org/officeDocument/2006/relationships/hyperlink" Target="https://login.consultant.ru/link/?req=doc&amp;base=LAW&amp;n=535146&amp;dst=101069" TargetMode="External"/><Relationship Id="rId226" Type="http://schemas.openxmlformats.org/officeDocument/2006/relationships/hyperlink" Target="https://login.consultant.ru/link/?req=doc&amp;base=LAW&amp;n=523948&amp;dst=100105" TargetMode="External"/><Relationship Id="rId433" Type="http://schemas.openxmlformats.org/officeDocument/2006/relationships/hyperlink" Target="https://login.consultant.ru/link/?req=doc&amp;base=LAW&amp;n=523948&amp;dst=100250" TargetMode="External"/><Relationship Id="rId268" Type="http://schemas.openxmlformats.org/officeDocument/2006/relationships/hyperlink" Target="https://login.consultant.ru/link/?req=doc&amp;base=LAW&amp;n=523948&amp;dst=7" TargetMode="External"/><Relationship Id="rId475" Type="http://schemas.openxmlformats.org/officeDocument/2006/relationships/hyperlink" Target="https://login.consultant.ru/link/?req=doc&amp;base=LAW&amp;n=523948&amp;dst=138" TargetMode="External"/><Relationship Id="rId32" Type="http://schemas.openxmlformats.org/officeDocument/2006/relationships/hyperlink" Target="https://login.consultant.ru/link/?req=doc&amp;base=LAW&amp;n=531468&amp;dst=100198" TargetMode="External"/><Relationship Id="rId74" Type="http://schemas.openxmlformats.org/officeDocument/2006/relationships/hyperlink" Target="https://lkfl2.nalog.ru/lkfl" TargetMode="External"/><Relationship Id="rId128" Type="http://schemas.openxmlformats.org/officeDocument/2006/relationships/hyperlink" Target="https://login.consultant.ru/link/?req=doc&amp;base=LAW&amp;n=523948&amp;dst=100045" TargetMode="External"/><Relationship Id="rId335" Type="http://schemas.openxmlformats.org/officeDocument/2006/relationships/hyperlink" Target="https://login.consultant.ru/link/?req=doc&amp;base=LAW&amp;n=523948&amp;dst=100045" TargetMode="External"/><Relationship Id="rId377" Type="http://schemas.openxmlformats.org/officeDocument/2006/relationships/hyperlink" Target="https://login.consultant.ru/link/?req=doc&amp;base=LAW&amp;n=523948&amp;dst=100191" TargetMode="External"/><Relationship Id="rId5" Type="http://schemas.openxmlformats.org/officeDocument/2006/relationships/footnotes" Target="footnotes.xml"/><Relationship Id="rId181" Type="http://schemas.openxmlformats.org/officeDocument/2006/relationships/hyperlink" Target="https://login.consultant.ru/link/?req=doc&amp;base=LAW&amp;n=523948&amp;dst=100247" TargetMode="External"/><Relationship Id="rId237" Type="http://schemas.openxmlformats.org/officeDocument/2006/relationships/hyperlink" Target="https://login.consultant.ru/link/?req=doc&amp;base=LAW&amp;n=523948&amp;dst=100122" TargetMode="External"/><Relationship Id="rId402" Type="http://schemas.openxmlformats.org/officeDocument/2006/relationships/hyperlink" Target="https://login.consultant.ru/link/?req=doc&amp;base=LAW&amp;n=427624" TargetMode="External"/><Relationship Id="rId279" Type="http://schemas.openxmlformats.org/officeDocument/2006/relationships/hyperlink" Target="https://login.consultant.ru/link/?req=doc&amp;base=LAW&amp;n=521674" TargetMode="External"/><Relationship Id="rId444" Type="http://schemas.openxmlformats.org/officeDocument/2006/relationships/hyperlink" Target="https://login.consultant.ru/link/?req=doc&amp;base=LAW&amp;n=523948&amp;dst=100247" TargetMode="External"/><Relationship Id="rId486" Type="http://schemas.openxmlformats.org/officeDocument/2006/relationships/header" Target="header2.xml"/><Relationship Id="rId43" Type="http://schemas.openxmlformats.org/officeDocument/2006/relationships/hyperlink" Target="https://login.consultant.ru/link/?req=doc&amp;base=LAW&amp;n=523948&amp;dst=100045" TargetMode="External"/><Relationship Id="rId139" Type="http://schemas.openxmlformats.org/officeDocument/2006/relationships/hyperlink" Target="https://login.consultant.ru/link/?req=doc&amp;base=LAW&amp;n=523948&amp;dst=100045" TargetMode="External"/><Relationship Id="rId290" Type="http://schemas.openxmlformats.org/officeDocument/2006/relationships/hyperlink" Target="https://login.consultant.ru/link/?req=doc&amp;base=LAW&amp;n=523948&amp;dst=90" TargetMode="External"/><Relationship Id="rId304" Type="http://schemas.openxmlformats.org/officeDocument/2006/relationships/hyperlink" Target="https://login.consultant.ru/link/?req=doc&amp;base=LAW&amp;n=523948&amp;dst=100045" TargetMode="External"/><Relationship Id="rId346" Type="http://schemas.openxmlformats.org/officeDocument/2006/relationships/hyperlink" Target="https://login.consultant.ru/link/?req=doc&amp;base=LAW&amp;n=523948&amp;dst=100181" TargetMode="External"/><Relationship Id="rId388" Type="http://schemas.openxmlformats.org/officeDocument/2006/relationships/hyperlink" Target="https://login.consultant.ru/link/?req=doc&amp;base=LAW&amp;n=523948&amp;dst=100198" TargetMode="External"/><Relationship Id="rId85" Type="http://schemas.openxmlformats.org/officeDocument/2006/relationships/hyperlink" Target="https://login.consultant.ru/link/?req=doc&amp;base=LAW&amp;n=523948&amp;dst=100191" TargetMode="External"/><Relationship Id="rId150" Type="http://schemas.openxmlformats.org/officeDocument/2006/relationships/hyperlink" Target="https://login.consultant.ru/link/?req=doc&amp;base=LAW&amp;n=523948&amp;dst=24" TargetMode="External"/><Relationship Id="rId192" Type="http://schemas.openxmlformats.org/officeDocument/2006/relationships/hyperlink" Target="https://login.consultant.ru/link/?req=doc&amp;base=LAW&amp;n=523948&amp;dst=100045" TargetMode="External"/><Relationship Id="rId206" Type="http://schemas.openxmlformats.org/officeDocument/2006/relationships/hyperlink" Target="https://login.consultant.ru/link/?req=doc&amp;base=LAW&amp;n=523948&amp;dst=33" TargetMode="External"/><Relationship Id="rId413" Type="http://schemas.openxmlformats.org/officeDocument/2006/relationships/hyperlink" Target="https://login.consultant.ru/link/?req=doc&amp;base=LAW&amp;n=523948&amp;dst=100105" TargetMode="External"/><Relationship Id="rId248" Type="http://schemas.openxmlformats.org/officeDocument/2006/relationships/hyperlink" Target="https://login.consultant.ru/link/?req=doc&amp;base=LAW&amp;n=511785" TargetMode="External"/><Relationship Id="rId455" Type="http://schemas.openxmlformats.org/officeDocument/2006/relationships/hyperlink" Target="https://login.consultant.ru/link/?req=doc&amp;base=LAW&amp;n=523948&amp;dst=100253" TargetMode="External"/><Relationship Id="rId12" Type="http://schemas.openxmlformats.org/officeDocument/2006/relationships/hyperlink" Target="https://login.consultant.ru/link/?req=doc&amp;base=LAW&amp;n=523306" TargetMode="External"/><Relationship Id="rId108" Type="http://schemas.openxmlformats.org/officeDocument/2006/relationships/hyperlink" Target="https://login.consultant.ru/link/?req=doc&amp;base=LAW&amp;n=523948&amp;dst=100045" TargetMode="External"/><Relationship Id="rId315" Type="http://schemas.openxmlformats.org/officeDocument/2006/relationships/hyperlink" Target="https://login.consultant.ru/link/?req=doc&amp;base=LAW&amp;n=389806" TargetMode="External"/><Relationship Id="rId357" Type="http://schemas.openxmlformats.org/officeDocument/2006/relationships/hyperlink" Target="https://login.consultant.ru/link/?req=doc&amp;base=LAW&amp;n=523948&amp;dst=100175" TargetMode="External"/><Relationship Id="rId54" Type="http://schemas.openxmlformats.org/officeDocument/2006/relationships/hyperlink" Target="https://login.consultant.ru/link/?req=doc&amp;base=LAW&amp;n=2875&amp;dst=100222" TargetMode="External"/><Relationship Id="rId96" Type="http://schemas.openxmlformats.org/officeDocument/2006/relationships/hyperlink" Target="https://login.consultant.ru/link/?req=doc&amp;base=LAW&amp;n=523948&amp;dst=100045" TargetMode="External"/><Relationship Id="rId161" Type="http://schemas.openxmlformats.org/officeDocument/2006/relationships/hyperlink" Target="https://login.consultant.ru/link/?req=doc&amp;base=LAW&amp;n=523948&amp;dst=100175" TargetMode="External"/><Relationship Id="rId217" Type="http://schemas.openxmlformats.org/officeDocument/2006/relationships/hyperlink" Target="https://login.consultant.ru/link/?req=doc&amp;base=LAW&amp;n=523948&amp;dst=100045" TargetMode="External"/><Relationship Id="rId399" Type="http://schemas.openxmlformats.org/officeDocument/2006/relationships/hyperlink" Target="https://login.consultant.ru/link/?req=doc&amp;base=LAW&amp;n=523948&amp;dst=100215" TargetMode="External"/><Relationship Id="rId259" Type="http://schemas.openxmlformats.org/officeDocument/2006/relationships/hyperlink" Target="https://login.consultant.ru/link/?req=doc&amp;base=LAW&amp;n=520102&amp;dst=100100" TargetMode="External"/><Relationship Id="rId424" Type="http://schemas.openxmlformats.org/officeDocument/2006/relationships/hyperlink" Target="https://login.consultant.ru/link/?req=doc&amp;base=LAW&amp;n=523948&amp;dst=100231" TargetMode="External"/><Relationship Id="rId466" Type="http://schemas.openxmlformats.org/officeDocument/2006/relationships/hyperlink" Target="https://login.consultant.ru/link/?req=doc&amp;base=LAW&amp;n=523948&amp;dst=100247" TargetMode="External"/><Relationship Id="rId23" Type="http://schemas.openxmlformats.org/officeDocument/2006/relationships/hyperlink" Target="https://login.consultant.ru/link/?req=doc&amp;base=LAW&amp;n=523532" TargetMode="External"/><Relationship Id="rId119" Type="http://schemas.openxmlformats.org/officeDocument/2006/relationships/hyperlink" Target="https://login.consultant.ru/link/?req=doc&amp;base=LAW&amp;n=523948&amp;dst=100045" TargetMode="External"/><Relationship Id="rId270" Type="http://schemas.openxmlformats.org/officeDocument/2006/relationships/hyperlink" Target="https://login.consultant.ru/link/?req=doc&amp;base=LAW&amp;n=523948&amp;dst=100138" TargetMode="External"/><Relationship Id="rId326" Type="http://schemas.openxmlformats.org/officeDocument/2006/relationships/hyperlink" Target="https://login.consultant.ru/link/?req=doc&amp;base=LAW&amp;n=523948&amp;dst=100180" TargetMode="External"/><Relationship Id="rId65" Type="http://schemas.openxmlformats.org/officeDocument/2006/relationships/hyperlink" Target="https://login.consultant.ru/link/?req=doc&amp;base=LAW&amp;n=523948&amp;dst=100045" TargetMode="External"/><Relationship Id="rId130" Type="http://schemas.openxmlformats.org/officeDocument/2006/relationships/hyperlink" Target="https://login.consultant.ru/link/?req=doc&amp;base=LAW&amp;n=523948&amp;dst=100045" TargetMode="External"/><Relationship Id="rId368" Type="http://schemas.openxmlformats.org/officeDocument/2006/relationships/hyperlink" Target="https://login.consultant.ru/link/?req=doc&amp;base=LAW&amp;n=523948&amp;dst=100191" TargetMode="External"/><Relationship Id="rId172" Type="http://schemas.openxmlformats.org/officeDocument/2006/relationships/hyperlink" Target="https://login.consultant.ru/link/?req=doc&amp;base=LAW&amp;n=523948&amp;dst=100191" TargetMode="External"/><Relationship Id="rId228" Type="http://schemas.openxmlformats.org/officeDocument/2006/relationships/hyperlink" Target="https://login.consultant.ru/link/?req=doc&amp;base=LAW&amp;n=535009&amp;dst=100012" TargetMode="External"/><Relationship Id="rId435" Type="http://schemas.openxmlformats.org/officeDocument/2006/relationships/hyperlink" Target="https://login.consultant.ru/link/?req=doc&amp;base=LAW&amp;n=523948&amp;dst=100251" TargetMode="External"/><Relationship Id="rId477" Type="http://schemas.openxmlformats.org/officeDocument/2006/relationships/hyperlink" Target="https://login.consultant.ru/link/?req=doc&amp;base=LAW&amp;n=523948&amp;dst=148" TargetMode="External"/><Relationship Id="rId281" Type="http://schemas.openxmlformats.org/officeDocument/2006/relationships/hyperlink" Target="https://login.consultant.ru/link/?req=doc&amp;base=LAW&amp;n=523948&amp;dst=76" TargetMode="External"/><Relationship Id="rId337" Type="http://schemas.openxmlformats.org/officeDocument/2006/relationships/hyperlink" Target="https://login.consultant.ru/link/?req=doc&amp;base=LAW&amp;n=523948&amp;dst=100181" TargetMode="External"/><Relationship Id="rId34" Type="http://schemas.openxmlformats.org/officeDocument/2006/relationships/hyperlink" Target="https://login.consultant.ru/link/?req=doc&amp;base=LAW&amp;n=531468&amp;dst=100219" TargetMode="External"/><Relationship Id="rId76" Type="http://schemas.openxmlformats.org/officeDocument/2006/relationships/hyperlink" Target="https://sfr.gov.ru/" TargetMode="External"/><Relationship Id="rId141" Type="http://schemas.openxmlformats.org/officeDocument/2006/relationships/hyperlink" Target="https://login.consultant.ru/link/?req=doc&amp;base=LAW&amp;n=523948&amp;dst=7" TargetMode="External"/><Relationship Id="rId379" Type="http://schemas.openxmlformats.org/officeDocument/2006/relationships/hyperlink" Target="https://login.consultant.ru/link/?req=doc&amp;base=LAW&amp;n=389806" TargetMode="External"/><Relationship Id="rId7" Type="http://schemas.openxmlformats.org/officeDocument/2006/relationships/hyperlink" Target="https://login.consultant.ru/link/?req=doc&amp;base=LAW&amp;n=523937&amp;dst=100235" TargetMode="External"/><Relationship Id="rId183" Type="http://schemas.openxmlformats.org/officeDocument/2006/relationships/hyperlink" Target="https://login.consultant.ru/link/?req=doc&amp;base=LAW&amp;n=523948&amp;dst=22" TargetMode="External"/><Relationship Id="rId239" Type="http://schemas.openxmlformats.org/officeDocument/2006/relationships/hyperlink" Target="https://login.consultant.ru/link/?req=doc&amp;base=LAW&amp;n=523948&amp;dst=100231" TargetMode="External"/><Relationship Id="rId390" Type="http://schemas.openxmlformats.org/officeDocument/2006/relationships/hyperlink" Target="https://login.consultant.ru/link/?req=doc&amp;base=LAW&amp;n=523948&amp;dst=100210" TargetMode="External"/><Relationship Id="rId404" Type="http://schemas.openxmlformats.org/officeDocument/2006/relationships/hyperlink" Target="https://login.consultant.ru/link/?req=doc&amp;base=LAW&amp;n=523948&amp;dst=100230" TargetMode="External"/><Relationship Id="rId446" Type="http://schemas.openxmlformats.org/officeDocument/2006/relationships/hyperlink" Target="https://login.consultant.ru/link/?req=doc&amp;base=LAW&amp;n=523948&amp;dst=100250" TargetMode="External"/><Relationship Id="rId250" Type="http://schemas.openxmlformats.org/officeDocument/2006/relationships/hyperlink" Target="https://login.consultant.ru/link/?req=doc&amp;base=LAW&amp;n=523948&amp;dst=100105" TargetMode="External"/><Relationship Id="rId292" Type="http://schemas.openxmlformats.org/officeDocument/2006/relationships/hyperlink" Target="https://login.consultant.ru/link/?req=doc&amp;base=LAW&amp;n=523948&amp;dst=92" TargetMode="External"/><Relationship Id="rId306" Type="http://schemas.openxmlformats.org/officeDocument/2006/relationships/hyperlink" Target="https://login.consultant.ru/link/?req=doc&amp;base=LAW&amp;n=523948&amp;dst=100175" TargetMode="External"/><Relationship Id="rId488" Type="http://schemas.openxmlformats.org/officeDocument/2006/relationships/fontTable" Target="fontTable.xml"/><Relationship Id="rId45" Type="http://schemas.openxmlformats.org/officeDocument/2006/relationships/hyperlink" Target="https://login.consultant.ru/link/?req=doc&amp;base=LAW&amp;n=523570&amp;dst=100129" TargetMode="External"/><Relationship Id="rId87" Type="http://schemas.openxmlformats.org/officeDocument/2006/relationships/hyperlink" Target="https://login.consultant.ru/link/?req=doc&amp;base=LAW&amp;n=523948&amp;dst=100247" TargetMode="External"/><Relationship Id="rId110" Type="http://schemas.openxmlformats.org/officeDocument/2006/relationships/hyperlink" Target="https://login.consultant.ru/link/?req=doc&amp;base=LAW&amp;n=523948&amp;dst=100045" TargetMode="External"/><Relationship Id="rId348" Type="http://schemas.openxmlformats.org/officeDocument/2006/relationships/hyperlink" Target="https://login.consultant.ru/link/?req=doc&amp;base=LAW&amp;n=523948&amp;dst=100181" TargetMode="External"/><Relationship Id="rId152" Type="http://schemas.openxmlformats.org/officeDocument/2006/relationships/hyperlink" Target="https://login.consultant.ru/link/?req=doc&amp;base=LAW&amp;n=382670" TargetMode="External"/><Relationship Id="rId194" Type="http://schemas.openxmlformats.org/officeDocument/2006/relationships/hyperlink" Target="https://login.consultant.ru/link/?req=doc&amp;base=LAW&amp;n=523948&amp;dst=24" TargetMode="External"/><Relationship Id="rId208" Type="http://schemas.openxmlformats.org/officeDocument/2006/relationships/hyperlink" Target="https://login.consultant.ru/link/?req=doc&amp;base=LAW&amp;n=523948&amp;dst=33" TargetMode="External"/><Relationship Id="rId415" Type="http://schemas.openxmlformats.org/officeDocument/2006/relationships/hyperlink" Target="https://login.consultant.ru/link/?req=doc&amp;base=LAW&amp;n=523948&amp;dst=100231" TargetMode="External"/><Relationship Id="rId457" Type="http://schemas.openxmlformats.org/officeDocument/2006/relationships/hyperlink" Target="https://login.consultant.ru/link/?req=doc&amp;base=LAW&amp;n=531409" TargetMode="External"/><Relationship Id="rId261" Type="http://schemas.openxmlformats.org/officeDocument/2006/relationships/hyperlink" Target="https://login.consultant.ru/link/?req=doc&amp;base=LAW&amp;n=523948&amp;dst=100138" TargetMode="External"/><Relationship Id="rId14" Type="http://schemas.openxmlformats.org/officeDocument/2006/relationships/hyperlink" Target="https://login.consultant.ru/link/?req=doc&amp;base=LAW&amp;n=523948&amp;dst=100045" TargetMode="External"/><Relationship Id="rId56" Type="http://schemas.openxmlformats.org/officeDocument/2006/relationships/hyperlink" Target="https://login.consultant.ru/link/?req=doc&amp;base=LAW&amp;n=468064&amp;dst=100172" TargetMode="External"/><Relationship Id="rId317" Type="http://schemas.openxmlformats.org/officeDocument/2006/relationships/hyperlink" Target="https://login.consultant.ru/link/?req=doc&amp;base=LAW&amp;n=389806" TargetMode="External"/><Relationship Id="rId359" Type="http://schemas.openxmlformats.org/officeDocument/2006/relationships/hyperlink" Target="https://login.consultant.ru/link/?req=doc&amp;base=LAW&amp;n=531549" TargetMode="External"/><Relationship Id="rId98" Type="http://schemas.openxmlformats.org/officeDocument/2006/relationships/hyperlink" Target="https://login.consultant.ru/link/?req=doc&amp;base=LAW&amp;n=523948&amp;dst=100045" TargetMode="External"/><Relationship Id="rId121" Type="http://schemas.openxmlformats.org/officeDocument/2006/relationships/hyperlink" Target="https://login.consultant.ru/link/?req=doc&amp;base=LAW&amp;n=523948&amp;dst=3" TargetMode="External"/><Relationship Id="rId163" Type="http://schemas.openxmlformats.org/officeDocument/2006/relationships/hyperlink" Target="https://login.consultant.ru/link/?req=doc&amp;base=LAW&amp;n=523948&amp;dst=100045" TargetMode="External"/><Relationship Id="rId219" Type="http://schemas.openxmlformats.org/officeDocument/2006/relationships/hyperlink" Target="https://login.consultant.ru/link/?req=doc&amp;base=LAW&amp;n=523948&amp;dst=100247" TargetMode="External"/><Relationship Id="rId370" Type="http://schemas.openxmlformats.org/officeDocument/2006/relationships/hyperlink" Target="https://login.consultant.ru/link/?req=doc&amp;base=LAW&amp;n=523948&amp;dst=100210" TargetMode="External"/><Relationship Id="rId426" Type="http://schemas.openxmlformats.org/officeDocument/2006/relationships/hyperlink" Target="https://login.consultant.ru/link/?req=doc&amp;base=LAW&amp;n=523948&amp;dst=100247" TargetMode="External"/><Relationship Id="rId230" Type="http://schemas.openxmlformats.org/officeDocument/2006/relationships/hyperlink" Target="https://login.consultant.ru/link/?req=doc&amp;base=LAW&amp;n=536617&amp;dst=101177" TargetMode="External"/><Relationship Id="rId468" Type="http://schemas.openxmlformats.org/officeDocument/2006/relationships/hyperlink" Target="https://login.consultant.ru/link/?req=doc&amp;base=LAW&amp;n=523948&amp;dst=119" TargetMode="External"/><Relationship Id="rId25" Type="http://schemas.openxmlformats.org/officeDocument/2006/relationships/hyperlink" Target="https://mintrud.gov.ru/ministry/programms/anticorruption/9/23" TargetMode="External"/><Relationship Id="rId67" Type="http://schemas.openxmlformats.org/officeDocument/2006/relationships/hyperlink" Target="https://login.consultant.ru/link/?req=doc&amp;base=LAW&amp;n=523948&amp;dst=100045" TargetMode="External"/><Relationship Id="rId272" Type="http://schemas.openxmlformats.org/officeDocument/2006/relationships/hyperlink" Target="https://login.consultant.ru/link/?req=doc&amp;base=LAW&amp;n=523948&amp;dst=100138" TargetMode="External"/><Relationship Id="rId328" Type="http://schemas.openxmlformats.org/officeDocument/2006/relationships/hyperlink" Target="https://login.consultant.ru/link/?req=doc&amp;base=LAW&amp;n=523948&amp;dst=100180" TargetMode="External"/><Relationship Id="rId132" Type="http://schemas.openxmlformats.org/officeDocument/2006/relationships/hyperlink" Target="https://login.consultant.ru/link/?req=doc&amp;base=LAW&amp;n=523948&amp;dst=100045" TargetMode="External"/><Relationship Id="rId174" Type="http://schemas.openxmlformats.org/officeDocument/2006/relationships/hyperlink" Target="https://login.consultant.ru/link/?req=doc&amp;base=LAW&amp;n=523948&amp;dst=100045" TargetMode="External"/><Relationship Id="rId381" Type="http://schemas.openxmlformats.org/officeDocument/2006/relationships/hyperlink" Target="https://login.consultant.ru/link/?req=doc&amp;base=LAW&amp;n=523948&amp;dst=100192" TargetMode="External"/><Relationship Id="rId241" Type="http://schemas.openxmlformats.org/officeDocument/2006/relationships/hyperlink" Target="https://login.consultant.ru/link/?req=doc&amp;base=LAW&amp;n=523948&amp;dst=100105" TargetMode="External"/><Relationship Id="rId437" Type="http://schemas.openxmlformats.org/officeDocument/2006/relationships/hyperlink" Target="https://login.consultant.ru/link/?req=doc&amp;base=LAW&amp;n=523948&amp;dst=100045" TargetMode="External"/><Relationship Id="rId479" Type="http://schemas.openxmlformats.org/officeDocument/2006/relationships/hyperlink" Target="https://login.consultant.ru/link/?req=doc&amp;base=LAW&amp;n=523948&amp;dst=158" TargetMode="External"/><Relationship Id="rId36" Type="http://schemas.openxmlformats.org/officeDocument/2006/relationships/hyperlink" Target="https://login.consultant.ru/link/?req=doc&amp;base=LAW&amp;n=523948&amp;dst=100045" TargetMode="External"/><Relationship Id="rId283" Type="http://schemas.openxmlformats.org/officeDocument/2006/relationships/hyperlink" Target="https://login.consultant.ru/link/?req=doc&amp;base=LAW&amp;n=523948&amp;dst=78" TargetMode="External"/><Relationship Id="rId339" Type="http://schemas.openxmlformats.org/officeDocument/2006/relationships/hyperlink" Target="https://login.consultant.ru/link/?req=doc&amp;base=LAW&amp;n=523948&amp;dst=100045" TargetMode="External"/><Relationship Id="rId78" Type="http://schemas.openxmlformats.org/officeDocument/2006/relationships/hyperlink" Target="https://login.consultant.ru/link/?req=doc&amp;base=LAW&amp;n=523948&amp;dst=100105" TargetMode="External"/><Relationship Id="rId101" Type="http://schemas.openxmlformats.org/officeDocument/2006/relationships/hyperlink" Target="https://login.consultant.ru/link/?req=doc&amp;base=LAW&amp;n=523948&amp;dst=100045" TargetMode="External"/><Relationship Id="rId143" Type="http://schemas.openxmlformats.org/officeDocument/2006/relationships/hyperlink" Target="https://login.consultant.ru/link/?req=doc&amp;base=LAW&amp;n=523948&amp;dst=24" TargetMode="External"/><Relationship Id="rId185" Type="http://schemas.openxmlformats.org/officeDocument/2006/relationships/hyperlink" Target="https://login.consultant.ru/link/?req=doc&amp;base=LAW&amp;n=523948&amp;dst=100134" TargetMode="External"/><Relationship Id="rId350" Type="http://schemas.openxmlformats.org/officeDocument/2006/relationships/hyperlink" Target="https://login.consultant.ru/link/?req=doc&amp;base=LAW&amp;n=523948&amp;dst=100045" TargetMode="External"/><Relationship Id="rId406" Type="http://schemas.openxmlformats.org/officeDocument/2006/relationships/hyperlink" Target="https://login.consultant.ru/link/?req=doc&amp;base=LAW&amp;n=523948&amp;dst=100231" TargetMode="External"/><Relationship Id="rId9" Type="http://schemas.openxmlformats.org/officeDocument/2006/relationships/hyperlink" Target="https://login.consultant.ru/link/?req=doc&amp;base=LAW&amp;n=523933&amp;dst=100154" TargetMode="External"/><Relationship Id="rId210" Type="http://schemas.openxmlformats.org/officeDocument/2006/relationships/hyperlink" Target="https://login.consultant.ru/link/?req=doc&amp;base=LAW&amp;n=523948&amp;dst=100045" TargetMode="External"/><Relationship Id="rId392" Type="http://schemas.openxmlformats.org/officeDocument/2006/relationships/hyperlink" Target="https://login.consultant.ru/link/?req=doc&amp;base=LAW&amp;n=523948&amp;dst=100192" TargetMode="External"/><Relationship Id="rId448" Type="http://schemas.openxmlformats.org/officeDocument/2006/relationships/hyperlink" Target="https://login.consultant.ru/link/?req=doc&amp;base=LAW&amp;n=523948&amp;dst=100253" TargetMode="External"/><Relationship Id="rId252" Type="http://schemas.openxmlformats.org/officeDocument/2006/relationships/hyperlink" Target="https://lk.rosreestr.ru/eservices/real-estate-objects-online" TargetMode="External"/><Relationship Id="rId294" Type="http://schemas.openxmlformats.org/officeDocument/2006/relationships/hyperlink" Target="https://login.consultant.ru/link/?req=doc&amp;base=LAW&amp;n=523948&amp;dst=93" TargetMode="External"/><Relationship Id="rId308" Type="http://schemas.openxmlformats.org/officeDocument/2006/relationships/hyperlink" Target="https://login.consultant.ru/link/?req=doc&amp;base=LAW&amp;n=523948&amp;dst=100175" TargetMode="External"/><Relationship Id="rId47" Type="http://schemas.openxmlformats.org/officeDocument/2006/relationships/hyperlink" Target="https://login.consultant.ru/link/?req=doc&amp;base=LAW&amp;n=523948&amp;dst=100045" TargetMode="External"/><Relationship Id="rId89" Type="http://schemas.openxmlformats.org/officeDocument/2006/relationships/hyperlink" Target="https://www.gosuslugi.ru/" TargetMode="External"/><Relationship Id="rId112" Type="http://schemas.openxmlformats.org/officeDocument/2006/relationships/hyperlink" Target="https://login.consultant.ru/link/?req=doc&amp;base=LAW&amp;n=523948&amp;dst=100045" TargetMode="External"/><Relationship Id="rId154" Type="http://schemas.openxmlformats.org/officeDocument/2006/relationships/hyperlink" Target="https://login.consultant.ru/link/?req=doc&amp;base=LAW&amp;n=523948&amp;dst=16" TargetMode="External"/><Relationship Id="rId361" Type="http://schemas.openxmlformats.org/officeDocument/2006/relationships/hyperlink" Target="https://login.consultant.ru/link/?req=doc&amp;base=LAW&amp;n=523948&amp;dst=100175" TargetMode="External"/><Relationship Id="rId196" Type="http://schemas.openxmlformats.org/officeDocument/2006/relationships/hyperlink" Target="https://login.consultant.ru/link/?req=doc&amp;base=LAW&amp;n=523948&amp;dst=100247" TargetMode="External"/><Relationship Id="rId417" Type="http://schemas.openxmlformats.org/officeDocument/2006/relationships/hyperlink" Target="https://login.consultant.ru/link/?req=doc&amp;base=LAW&amp;n=523948&amp;dst=100234" TargetMode="External"/><Relationship Id="rId459" Type="http://schemas.openxmlformats.org/officeDocument/2006/relationships/hyperlink" Target="https://login.consultant.ru/link/?req=doc&amp;base=LAW&amp;n=523948&amp;dst=100247" TargetMode="External"/><Relationship Id="rId16" Type="http://schemas.openxmlformats.org/officeDocument/2006/relationships/hyperlink" Target="https://login.consultant.ru/link/?req=doc&amp;base=LAW&amp;n=523924&amp;dst=100187" TargetMode="External"/><Relationship Id="rId221" Type="http://schemas.openxmlformats.org/officeDocument/2006/relationships/hyperlink" Target="https://login.consultant.ru/link/?req=doc&amp;base=LAW&amp;n=523948&amp;dst=100104" TargetMode="External"/><Relationship Id="rId263" Type="http://schemas.openxmlformats.org/officeDocument/2006/relationships/hyperlink" Target="https://login.consultant.ru/link/?req=doc&amp;base=LAW&amp;n=523948&amp;dst=100045" TargetMode="External"/><Relationship Id="rId319" Type="http://schemas.openxmlformats.org/officeDocument/2006/relationships/hyperlink" Target="https://login.consultant.ru/link/?req=doc&amp;base=LAW&amp;n=523948&amp;dst=100178" TargetMode="External"/><Relationship Id="rId470" Type="http://schemas.openxmlformats.org/officeDocument/2006/relationships/hyperlink" Target="https://login.consultant.ru/link/?req=doc&amp;base=LAW&amp;n=523948&amp;dst=119" TargetMode="External"/><Relationship Id="rId58" Type="http://schemas.openxmlformats.org/officeDocument/2006/relationships/hyperlink" Target="https://login.consultant.ru/link/?req=doc&amp;base=LAW&amp;n=523926&amp;dst=100132" TargetMode="External"/><Relationship Id="rId123" Type="http://schemas.openxmlformats.org/officeDocument/2006/relationships/hyperlink" Target="https://login.consultant.ru/link/?req=doc&amp;base=LAW&amp;n=523948&amp;dst=3" TargetMode="External"/><Relationship Id="rId330" Type="http://schemas.openxmlformats.org/officeDocument/2006/relationships/hyperlink" Target="https://login.consultant.ru/link/?req=doc&amp;base=LAW&amp;n=523948&amp;dst=100181" TargetMode="External"/><Relationship Id="rId165" Type="http://schemas.openxmlformats.org/officeDocument/2006/relationships/hyperlink" Target="https://login.consultant.ru/link/?req=doc&amp;base=LAW&amp;n=389806" TargetMode="External"/><Relationship Id="rId372" Type="http://schemas.openxmlformats.org/officeDocument/2006/relationships/hyperlink" Target="https://login.consultant.ru/link/?req=doc&amp;base=LAW&amp;n=508506&amp;dst=102359" TargetMode="External"/><Relationship Id="rId428" Type="http://schemas.openxmlformats.org/officeDocument/2006/relationships/hyperlink" Target="https://login.consultant.ru/link/?req=doc&amp;base=LAW&amp;n=523948&amp;dst=100247" TargetMode="External"/><Relationship Id="rId232" Type="http://schemas.openxmlformats.org/officeDocument/2006/relationships/hyperlink" Target="https://login.consultant.ru/link/?req=doc&amp;base=LAW&amp;n=523948&amp;dst=100045" TargetMode="External"/><Relationship Id="rId274" Type="http://schemas.openxmlformats.org/officeDocument/2006/relationships/hyperlink" Target="https://login.consultant.ru/link/?req=doc&amp;base=LAW&amp;n=523948&amp;dst=100045" TargetMode="External"/><Relationship Id="rId481" Type="http://schemas.openxmlformats.org/officeDocument/2006/relationships/hyperlink" Target="https://login.consultant.ru/link/?req=doc&amp;base=LAW&amp;n=523948&amp;dst=122" TargetMode="External"/><Relationship Id="rId27" Type="http://schemas.openxmlformats.org/officeDocument/2006/relationships/hyperlink" Target="https://mintrud.gov.ru/ministry/programms/anticorruption/9/23" TargetMode="External"/><Relationship Id="rId69" Type="http://schemas.openxmlformats.org/officeDocument/2006/relationships/hyperlink" Target="https://login.consultant.ru/link/?req=doc&amp;base=LAW&amp;n=523948&amp;dst=33" TargetMode="External"/><Relationship Id="rId134" Type="http://schemas.openxmlformats.org/officeDocument/2006/relationships/hyperlink" Target="https://login.consultant.ru/link/?req=doc&amp;base=LAW&amp;n=523948&amp;dst=7" TargetMode="External"/><Relationship Id="rId80" Type="http://schemas.openxmlformats.org/officeDocument/2006/relationships/hyperlink" Target="https://login.consultant.ru/link/?req=doc&amp;base=LAW&amp;n=523948&amp;dst=100138" TargetMode="External"/><Relationship Id="rId176" Type="http://schemas.openxmlformats.org/officeDocument/2006/relationships/hyperlink" Target="https://login.consultant.ru/link/?req=doc&amp;base=LAW&amp;n=521617&amp;dst=67" TargetMode="External"/><Relationship Id="rId341" Type="http://schemas.openxmlformats.org/officeDocument/2006/relationships/hyperlink" Target="https://login.consultant.ru/link/?req=doc&amp;base=LAW&amp;n=523948&amp;dst=100045" TargetMode="External"/><Relationship Id="rId383" Type="http://schemas.openxmlformats.org/officeDocument/2006/relationships/hyperlink" Target="https://login.consultant.ru/link/?req=doc&amp;base=LAW&amp;n=523948&amp;dst=100194" TargetMode="External"/><Relationship Id="rId439" Type="http://schemas.openxmlformats.org/officeDocument/2006/relationships/hyperlink" Target="https://login.consultant.ru/link/?req=doc&amp;base=LAW&amp;n=523948&amp;dst=100253" TargetMode="External"/><Relationship Id="rId201" Type="http://schemas.openxmlformats.org/officeDocument/2006/relationships/hyperlink" Target="https://login.consultant.ru/link/?req=doc&amp;base=LAW&amp;n=523948&amp;dst=33" TargetMode="External"/><Relationship Id="rId243" Type="http://schemas.openxmlformats.org/officeDocument/2006/relationships/hyperlink" Target="https://login.consultant.ru/link/?req=doc&amp;base=LAW&amp;n=523948&amp;dst=100108" TargetMode="External"/><Relationship Id="rId285" Type="http://schemas.openxmlformats.org/officeDocument/2006/relationships/hyperlink" Target="https://login.consultant.ru/link/?req=doc&amp;base=LAW&amp;n=523948&amp;dst=88" TargetMode="External"/><Relationship Id="rId450" Type="http://schemas.openxmlformats.org/officeDocument/2006/relationships/hyperlink" Target="https://login.consultant.ru/link/?req=doc&amp;base=LAW&amp;n=523948&amp;dst=100045" TargetMode="External"/><Relationship Id="rId38" Type="http://schemas.openxmlformats.org/officeDocument/2006/relationships/hyperlink" Target="https://login.consultant.ru/link/?req=doc&amp;base=LAW&amp;n=523948&amp;dst=100045" TargetMode="External"/><Relationship Id="rId103" Type="http://schemas.openxmlformats.org/officeDocument/2006/relationships/hyperlink" Target="https://login.consultant.ru/link/?req=doc&amp;base=LAW&amp;n=523948&amp;dst=100045" TargetMode="External"/><Relationship Id="rId310" Type="http://schemas.openxmlformats.org/officeDocument/2006/relationships/hyperlink" Target="https://www.cbr.ru/hd_base/metall/metall_base_new/" TargetMode="External"/><Relationship Id="rId91" Type="http://schemas.openxmlformats.org/officeDocument/2006/relationships/hyperlink" Target="https://login.consultant.ru/link/?req=doc&amp;base=LAW&amp;n=523948&amp;dst=100045" TargetMode="External"/><Relationship Id="rId145" Type="http://schemas.openxmlformats.org/officeDocument/2006/relationships/hyperlink" Target="https://login.consultant.ru/link/?req=doc&amp;base=LAW&amp;n=523948&amp;dst=9" TargetMode="External"/><Relationship Id="rId187" Type="http://schemas.openxmlformats.org/officeDocument/2006/relationships/hyperlink" Target="https://login.consultant.ru/link/?req=doc&amp;base=LAW&amp;n=523948&amp;dst=100175" TargetMode="External"/><Relationship Id="rId352" Type="http://schemas.openxmlformats.org/officeDocument/2006/relationships/hyperlink" Target="https://www.nalog.gov.ru/rn77/related_activities/accounting/bank_account/" TargetMode="External"/><Relationship Id="rId394" Type="http://schemas.openxmlformats.org/officeDocument/2006/relationships/hyperlink" Target="https://login.consultant.ru/link/?req=doc&amp;base=LAW&amp;n=523948&amp;dst=100214" TargetMode="External"/><Relationship Id="rId408" Type="http://schemas.openxmlformats.org/officeDocument/2006/relationships/hyperlink" Target="https://login.consultant.ru/link/?req=doc&amp;base=LAW&amp;n=523948&amp;dst=100045" TargetMode="External"/><Relationship Id="rId212" Type="http://schemas.openxmlformats.org/officeDocument/2006/relationships/hyperlink" Target="https://login.consultant.ru/link/?req=doc&amp;base=LAW&amp;n=523948&amp;dst=36" TargetMode="External"/><Relationship Id="rId254" Type="http://schemas.openxmlformats.org/officeDocument/2006/relationships/hyperlink" Target="https://login.consultant.ru/link/?req=doc&amp;base=LAW&amp;n=201820" TargetMode="External"/><Relationship Id="rId49" Type="http://schemas.openxmlformats.org/officeDocument/2006/relationships/hyperlink" Target="https://login.consultant.ru/link/?req=doc&amp;base=LAW&amp;n=529656&amp;dst=100105" TargetMode="External"/><Relationship Id="rId114" Type="http://schemas.openxmlformats.org/officeDocument/2006/relationships/hyperlink" Target="https://www.cbr.ru/currency_base/daily/" TargetMode="External"/><Relationship Id="rId296" Type="http://schemas.openxmlformats.org/officeDocument/2006/relationships/hyperlink" Target="https://login.consultant.ru/link/?req=doc&amp;base=LAW&amp;n=523948&amp;dst=105" TargetMode="External"/><Relationship Id="rId461" Type="http://schemas.openxmlformats.org/officeDocument/2006/relationships/hyperlink" Target="https://login.consultant.ru/link/?req=doc&amp;base=LAW&amp;n=523948&amp;dst=100045" TargetMode="External"/><Relationship Id="rId60" Type="http://schemas.openxmlformats.org/officeDocument/2006/relationships/hyperlink" Target="https://login.consultant.ru/link/?req=doc&amp;base=LAW&amp;n=451999" TargetMode="External"/><Relationship Id="rId156" Type="http://schemas.openxmlformats.org/officeDocument/2006/relationships/hyperlink" Target="https://login.consultant.ru/link/?req=doc&amp;base=LAW&amp;n=523948&amp;dst=16" TargetMode="External"/><Relationship Id="rId198" Type="http://schemas.openxmlformats.org/officeDocument/2006/relationships/hyperlink" Target="https://login.consultant.ru/link/?req=doc&amp;base=LAW&amp;n=389806" TargetMode="External"/><Relationship Id="rId321" Type="http://schemas.openxmlformats.org/officeDocument/2006/relationships/hyperlink" Target="https://login.consultant.ru/link/?req=doc&amp;base=LAW&amp;n=498491" TargetMode="External"/><Relationship Id="rId363" Type="http://schemas.openxmlformats.org/officeDocument/2006/relationships/hyperlink" Target="https://login.consultant.ru/link/?req=doc&amp;base=LAW&amp;n=389806" TargetMode="External"/><Relationship Id="rId419" Type="http://schemas.openxmlformats.org/officeDocument/2006/relationships/hyperlink" Target="https://login.consultant.ru/link/?req=doc&amp;base=LAW&amp;n=523948&amp;dst=100231" TargetMode="External"/><Relationship Id="rId223" Type="http://schemas.openxmlformats.org/officeDocument/2006/relationships/hyperlink" Target="https://login.consultant.ru/link/?req=doc&amp;base=LAW&amp;n=536617&amp;dst=100794" TargetMode="External"/><Relationship Id="rId430" Type="http://schemas.openxmlformats.org/officeDocument/2006/relationships/hyperlink" Target="https://login.consultant.ru/link/?req=doc&amp;base=LAW&amp;n=523948&amp;dst=100247" TargetMode="External"/><Relationship Id="rId18" Type="http://schemas.openxmlformats.org/officeDocument/2006/relationships/hyperlink" Target="https://login.consultant.ru/link/?req=doc&amp;base=LAW&amp;n=523948&amp;dst=100045" TargetMode="External"/><Relationship Id="rId265" Type="http://schemas.openxmlformats.org/officeDocument/2006/relationships/hyperlink" Target="https://login.consultant.ru/link/?req=doc&amp;base=LAW&amp;n=513128&amp;dst=100017" TargetMode="External"/><Relationship Id="rId472" Type="http://schemas.openxmlformats.org/officeDocument/2006/relationships/hyperlink" Target="https://login.consultant.ru/link/?req=doc&amp;base=LAW&amp;n=523948&amp;dst=119" TargetMode="External"/><Relationship Id="rId125" Type="http://schemas.openxmlformats.org/officeDocument/2006/relationships/hyperlink" Target="https://login.consultant.ru/link/?req=doc&amp;base=LAW&amp;n=523948&amp;dst=100045" TargetMode="External"/><Relationship Id="rId167" Type="http://schemas.openxmlformats.org/officeDocument/2006/relationships/hyperlink" Target="https://login.consultant.ru/link/?req=doc&amp;base=LAW&amp;n=523948&amp;dst=22" TargetMode="External"/><Relationship Id="rId332" Type="http://schemas.openxmlformats.org/officeDocument/2006/relationships/hyperlink" Target="https://login.consultant.ru/link/?req=doc&amp;base=LAW&amp;n=523948&amp;dst=100045" TargetMode="External"/><Relationship Id="rId374" Type="http://schemas.openxmlformats.org/officeDocument/2006/relationships/hyperlink" Target="https://login.consultant.ru/link/?req=doc&amp;base=LAW&amp;n=508506&amp;dst=533" TargetMode="External"/><Relationship Id="rId71" Type="http://schemas.openxmlformats.org/officeDocument/2006/relationships/hyperlink" Target="https://login.consultant.ru/link/?req=doc&amp;base=LAW&amp;n=523948&amp;dst=100045" TargetMode="External"/><Relationship Id="rId234" Type="http://schemas.openxmlformats.org/officeDocument/2006/relationships/hyperlink" Target="https://login.consultant.ru/link/?req=doc&amp;base=LAW&amp;n=51178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36585&amp;dst=1187" TargetMode="External"/><Relationship Id="rId276" Type="http://schemas.openxmlformats.org/officeDocument/2006/relationships/hyperlink" Target="https://login.consultant.ru/link/?req=doc&amp;base=LAW&amp;n=536617&amp;dst=11050" TargetMode="External"/><Relationship Id="rId441" Type="http://schemas.openxmlformats.org/officeDocument/2006/relationships/hyperlink" Target="https://login.consultant.ru/link/?req=doc&amp;base=LAW&amp;n=523948&amp;dst=100247" TargetMode="External"/><Relationship Id="rId483" Type="http://schemas.openxmlformats.org/officeDocument/2006/relationships/hyperlink" Target="https://login.consultant.ru/link/?req=doc&amp;base=LAW&amp;n=523948&amp;dst=123" TargetMode="External"/><Relationship Id="rId40" Type="http://schemas.openxmlformats.org/officeDocument/2006/relationships/hyperlink" Target="https://login.consultant.ru/link/?req=doc&amp;base=LAW&amp;n=523948&amp;dst=100045" TargetMode="External"/><Relationship Id="rId136" Type="http://schemas.openxmlformats.org/officeDocument/2006/relationships/hyperlink" Target="https://login.consultant.ru/link/?req=doc&amp;base=LAW&amp;n=523948&amp;dst=7" TargetMode="External"/><Relationship Id="rId178" Type="http://schemas.openxmlformats.org/officeDocument/2006/relationships/hyperlink" Target="https://login.consultant.ru/link/?req=doc&amp;base=LAW&amp;n=523948&amp;dst=24" TargetMode="External"/><Relationship Id="rId301" Type="http://schemas.openxmlformats.org/officeDocument/2006/relationships/hyperlink" Target="https://login.consultant.ru/link/?req=doc&amp;base=LAW&amp;n=523948&amp;dst=109" TargetMode="External"/><Relationship Id="rId343" Type="http://schemas.openxmlformats.org/officeDocument/2006/relationships/hyperlink" Target="https://login.consultant.ru/link/?req=doc&amp;base=LAW&amp;n=523948&amp;dst=100175" TargetMode="External"/><Relationship Id="rId82" Type="http://schemas.openxmlformats.org/officeDocument/2006/relationships/hyperlink" Target="https://login.consultant.ru/link/?req=doc&amp;base=LAW&amp;n=523948&amp;dst=100175" TargetMode="External"/><Relationship Id="rId203" Type="http://schemas.openxmlformats.org/officeDocument/2006/relationships/hyperlink" Target="https://login.consultant.ru/link/?req=doc&amp;base=LAW&amp;n=523948&amp;dst=33" TargetMode="External"/><Relationship Id="rId385" Type="http://schemas.openxmlformats.org/officeDocument/2006/relationships/hyperlink" Target="https://login.consultant.ru/link/?req=doc&amp;base=LAW&amp;n=523948&amp;dst=100045" TargetMode="External"/><Relationship Id="rId245" Type="http://schemas.openxmlformats.org/officeDocument/2006/relationships/hyperlink" Target="https://login.consultant.ru/link/?req=doc&amp;base=LAW&amp;n=523948&amp;dst=100045" TargetMode="External"/><Relationship Id="rId287" Type="http://schemas.openxmlformats.org/officeDocument/2006/relationships/hyperlink" Target="https://login.consultant.ru/link/?req=doc&amp;base=LAW&amp;n=482679&amp;dst=100145" TargetMode="External"/><Relationship Id="rId410" Type="http://schemas.openxmlformats.org/officeDocument/2006/relationships/hyperlink" Target="https://login.consultant.ru/link/?req=doc&amp;base=LAW&amp;n=523948&amp;dst=100231" TargetMode="External"/><Relationship Id="rId452" Type="http://schemas.openxmlformats.org/officeDocument/2006/relationships/hyperlink" Target="https://login.consultant.ru/link/?req=doc&amp;base=LAW&amp;n=511076&amp;dst=100067" TargetMode="External"/><Relationship Id="rId105" Type="http://schemas.openxmlformats.org/officeDocument/2006/relationships/hyperlink" Target="https://login.consultant.ru/link/?req=doc&amp;base=LAW&amp;n=523948&amp;dst=100045" TargetMode="External"/><Relationship Id="rId147" Type="http://schemas.openxmlformats.org/officeDocument/2006/relationships/hyperlink" Target="https://login.consultant.ru/link/?req=doc&amp;base=LAW&amp;n=535146&amp;dst=101860" TargetMode="External"/><Relationship Id="rId312" Type="http://schemas.openxmlformats.org/officeDocument/2006/relationships/hyperlink" Target="https://login.consultant.ru/link/?req=doc&amp;base=LAW&amp;n=533496" TargetMode="External"/><Relationship Id="rId354" Type="http://schemas.openxmlformats.org/officeDocument/2006/relationships/hyperlink" Target="https://login.consultant.ru/link/?req=doc&amp;base=LAW&amp;n=389806" TargetMode="External"/><Relationship Id="rId51" Type="http://schemas.openxmlformats.org/officeDocument/2006/relationships/hyperlink" Target="https://login.consultant.ru/link/?req=doc&amp;base=LAW&amp;n=529656&amp;dst=100105" TargetMode="External"/><Relationship Id="rId93" Type="http://schemas.openxmlformats.org/officeDocument/2006/relationships/hyperlink" Target="http://www.kremlin.ru/structure/additional/12" TargetMode="External"/><Relationship Id="rId189" Type="http://schemas.openxmlformats.org/officeDocument/2006/relationships/hyperlink" Target="https://login.consultant.ru/link/?req=doc&amp;base=LAW&amp;n=523948&amp;dst=18" TargetMode="External"/><Relationship Id="rId396" Type="http://schemas.openxmlformats.org/officeDocument/2006/relationships/hyperlink" Target="https://login.consultant.ru/link/?req=doc&amp;base=LAW&amp;n=523948&amp;dst=100216" TargetMode="External"/><Relationship Id="rId214" Type="http://schemas.openxmlformats.org/officeDocument/2006/relationships/hyperlink" Target="https://login.consultant.ru/link/?req=doc&amp;base=LAW&amp;n=523948&amp;dst=38" TargetMode="External"/><Relationship Id="rId256" Type="http://schemas.openxmlformats.org/officeDocument/2006/relationships/hyperlink" Target="https://login.consultant.ru/link/?req=doc&amp;base=LAW&amp;n=523290&amp;dst=100011" TargetMode="External"/><Relationship Id="rId298" Type="http://schemas.openxmlformats.org/officeDocument/2006/relationships/hyperlink" Target="https://login.consultant.ru/link/?req=doc&amp;base=LAW&amp;n=523948&amp;dst=107" TargetMode="External"/><Relationship Id="rId421" Type="http://schemas.openxmlformats.org/officeDocument/2006/relationships/hyperlink" Target="https://login.consultant.ru/link/?req=doc&amp;base=LAW&amp;n=523948&amp;dst=100231" TargetMode="External"/><Relationship Id="rId463" Type="http://schemas.openxmlformats.org/officeDocument/2006/relationships/hyperlink" Target="https://login.consultant.ru/link/?req=doc&amp;base=LAW&amp;n=389806" TargetMode="External"/><Relationship Id="rId116" Type="http://schemas.openxmlformats.org/officeDocument/2006/relationships/hyperlink" Target="https://login.consultant.ru/link/?req=doc&amp;base=LAW&amp;n=523948&amp;dst=100045" TargetMode="External"/><Relationship Id="rId158" Type="http://schemas.openxmlformats.org/officeDocument/2006/relationships/hyperlink" Target="https://login.consultant.ru/link/?req=doc&amp;base=LAW&amp;n=523948&amp;dst=16" TargetMode="External"/><Relationship Id="rId323" Type="http://schemas.openxmlformats.org/officeDocument/2006/relationships/hyperlink" Target="https://login.consultant.ru/link/?req=doc&amp;base=LAW&amp;n=523948&amp;dst=100175" TargetMode="External"/><Relationship Id="rId20" Type="http://schemas.openxmlformats.org/officeDocument/2006/relationships/hyperlink" Target="https://login.consultant.ru/link/?req=doc&amp;base=LAW&amp;n=520103" TargetMode="External"/><Relationship Id="rId41" Type="http://schemas.openxmlformats.org/officeDocument/2006/relationships/hyperlink" Target="https://login.consultant.ru/link/?req=doc&amp;base=LAW&amp;n=523948&amp;dst=100045" TargetMode="External"/><Relationship Id="rId62" Type="http://schemas.openxmlformats.org/officeDocument/2006/relationships/hyperlink" Target="https://login.consultant.ru/link/?req=doc&amp;base=LAW&amp;n=523306&amp;dst=337" TargetMode="External"/><Relationship Id="rId83" Type="http://schemas.openxmlformats.org/officeDocument/2006/relationships/hyperlink" Target="https://lkfl2.nalog.ru/lkfl" TargetMode="External"/><Relationship Id="rId179" Type="http://schemas.openxmlformats.org/officeDocument/2006/relationships/hyperlink" Target="https://login.consultant.ru/link/?req=doc&amp;base=LAW&amp;n=523948&amp;dst=100175" TargetMode="External"/><Relationship Id="rId365" Type="http://schemas.openxmlformats.org/officeDocument/2006/relationships/hyperlink" Target="https://login.consultant.ru/link/?req=doc&amp;base=LAW&amp;n=523948&amp;dst=100191" TargetMode="External"/><Relationship Id="rId386" Type="http://schemas.openxmlformats.org/officeDocument/2006/relationships/hyperlink" Target="https://login.consultant.ru/link/?req=doc&amp;base=LAW&amp;n=523948&amp;dst=100191" TargetMode="External"/><Relationship Id="rId190" Type="http://schemas.openxmlformats.org/officeDocument/2006/relationships/hyperlink" Target="https://login.consultant.ru/link/?req=doc&amp;base=LAW&amp;n=535146&amp;dst=101069" TargetMode="External"/><Relationship Id="rId204" Type="http://schemas.openxmlformats.org/officeDocument/2006/relationships/hyperlink" Target="https://login.consultant.ru/link/?req=doc&amp;base=LAW&amp;n=523948&amp;dst=36" TargetMode="External"/><Relationship Id="rId225" Type="http://schemas.openxmlformats.org/officeDocument/2006/relationships/hyperlink" Target="https://login.consultant.ru/link/?req=doc&amp;base=LAW&amp;n=523948&amp;dst=100105" TargetMode="External"/><Relationship Id="rId246" Type="http://schemas.openxmlformats.org/officeDocument/2006/relationships/hyperlink" Target="https://login.consultant.ru/link/?req=doc&amp;base=LAW&amp;n=523948&amp;dst=100108" TargetMode="External"/><Relationship Id="rId267" Type="http://schemas.openxmlformats.org/officeDocument/2006/relationships/hyperlink" Target="https://login.consultant.ru/link/?req=doc&amp;base=LAW&amp;n=523948&amp;dst=100138" TargetMode="External"/><Relationship Id="rId288" Type="http://schemas.openxmlformats.org/officeDocument/2006/relationships/hyperlink" Target="https://login.consultant.ru/link/?req=doc&amp;base=LAW&amp;n=482679&amp;dst=100056" TargetMode="External"/><Relationship Id="rId411" Type="http://schemas.openxmlformats.org/officeDocument/2006/relationships/hyperlink" Target="https://login.consultant.ru/link/?req=doc&amp;base=LAW&amp;n=523948&amp;dst=100105" TargetMode="External"/><Relationship Id="rId432" Type="http://schemas.openxmlformats.org/officeDocument/2006/relationships/hyperlink" Target="https://login.consultant.ru/link/?req=doc&amp;base=LAW&amp;n=523948&amp;dst=100250" TargetMode="External"/><Relationship Id="rId453" Type="http://schemas.openxmlformats.org/officeDocument/2006/relationships/hyperlink" Target="https://login.consultant.ru/link/?req=doc&amp;base=LAW&amp;n=523948&amp;dst=100252" TargetMode="External"/><Relationship Id="rId474" Type="http://schemas.openxmlformats.org/officeDocument/2006/relationships/hyperlink" Target="https://login.consultant.ru/link/?req=doc&amp;base=LAW&amp;n=523948&amp;dst=133" TargetMode="External"/><Relationship Id="rId106" Type="http://schemas.openxmlformats.org/officeDocument/2006/relationships/hyperlink" Target="https://login.consultant.ru/link/?req=doc&amp;base=LAW&amp;n=523948&amp;dst=100045" TargetMode="External"/><Relationship Id="rId127" Type="http://schemas.openxmlformats.org/officeDocument/2006/relationships/hyperlink" Target="https://login.consultant.ru/link/?req=doc&amp;base=LAW&amp;n=523948&amp;dst=100045" TargetMode="External"/><Relationship Id="rId313" Type="http://schemas.openxmlformats.org/officeDocument/2006/relationships/hyperlink" Target="https://login.consultant.ru/link/?req=doc&amp;base=LAW&amp;n=523948&amp;dst=100247" TargetMode="External"/><Relationship Id="rId10" Type="http://schemas.openxmlformats.org/officeDocument/2006/relationships/hyperlink" Target="https://login.consultant.ru/link/?req=doc&amp;base=LAW&amp;n=523306" TargetMode="External"/><Relationship Id="rId31" Type="http://schemas.openxmlformats.org/officeDocument/2006/relationships/hyperlink" Target="https://login.consultant.ru/link/?req=doc&amp;base=LAW&amp;n=535144&amp;dst=54" TargetMode="External"/><Relationship Id="rId52" Type="http://schemas.openxmlformats.org/officeDocument/2006/relationships/hyperlink" Target="https://login.consultant.ru/link/?req=doc&amp;base=LAW&amp;n=443002&amp;dst=100011" TargetMode="External"/><Relationship Id="rId73" Type="http://schemas.openxmlformats.org/officeDocument/2006/relationships/hyperlink" Target="https://login.consultant.ru/link/?req=doc&amp;base=LAW&amp;n=523948&amp;dst=7" TargetMode="External"/><Relationship Id="rId94" Type="http://schemas.openxmlformats.org/officeDocument/2006/relationships/hyperlink" Target="https://gossluzhba.gov.ru/anticorruption/spravki_bk" TargetMode="External"/><Relationship Id="rId148" Type="http://schemas.openxmlformats.org/officeDocument/2006/relationships/hyperlink" Target="https://login.consultant.ru/link/?req=doc&amp;base=LAW&amp;n=523948&amp;dst=100045" TargetMode="External"/><Relationship Id="rId169" Type="http://schemas.openxmlformats.org/officeDocument/2006/relationships/hyperlink" Target="https://login.consultant.ru/link/?req=doc&amp;base=LAW&amp;n=535146&amp;dst=13178" TargetMode="External"/><Relationship Id="rId334" Type="http://schemas.openxmlformats.org/officeDocument/2006/relationships/image" Target="media/image1.wmf"/><Relationship Id="rId355" Type="http://schemas.openxmlformats.org/officeDocument/2006/relationships/hyperlink" Target="https://login.consultant.ru/link/?req=doc&amp;base=LAW&amp;n=523948&amp;dst=100247" TargetMode="External"/><Relationship Id="rId376" Type="http://schemas.openxmlformats.org/officeDocument/2006/relationships/hyperlink" Target="https://login.consultant.ru/link/?req=doc&amp;base=LAW&amp;n=508506&amp;dst=557" TargetMode="External"/><Relationship Id="rId397" Type="http://schemas.openxmlformats.org/officeDocument/2006/relationships/hyperlink" Target="https://login.consultant.ru/link/?req=doc&amp;base=LAW&amp;n=523948&amp;dst=10021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948&amp;dst=7" TargetMode="External"/><Relationship Id="rId215" Type="http://schemas.openxmlformats.org/officeDocument/2006/relationships/hyperlink" Target="https://login.consultant.ru/link/?req=doc&amp;base=LAW&amp;n=523948&amp;dst=100045" TargetMode="External"/><Relationship Id="rId236" Type="http://schemas.openxmlformats.org/officeDocument/2006/relationships/hyperlink" Target="https://login.consultant.ru/link/?req=doc&amp;base=LAW&amp;n=523948&amp;dst=100045" TargetMode="External"/><Relationship Id="rId257" Type="http://schemas.openxmlformats.org/officeDocument/2006/relationships/hyperlink" Target="https://login.consultant.ru/link/?req=doc&amp;base=LAW&amp;n=520099&amp;dst=100102" TargetMode="External"/><Relationship Id="rId278" Type="http://schemas.openxmlformats.org/officeDocument/2006/relationships/hyperlink" Target="https://login.consultant.ru/link/?req=doc&amp;base=LAW&amp;n=521674" TargetMode="External"/><Relationship Id="rId401" Type="http://schemas.openxmlformats.org/officeDocument/2006/relationships/hyperlink" Target="https://login.consultant.ru/link/?req=doc&amp;base=LAW&amp;n=523290" TargetMode="External"/><Relationship Id="rId422" Type="http://schemas.openxmlformats.org/officeDocument/2006/relationships/hyperlink" Target="https://login.consultant.ru/link/?req=doc&amp;base=LAW&amp;n=523948&amp;dst=100105" TargetMode="External"/><Relationship Id="rId443" Type="http://schemas.openxmlformats.org/officeDocument/2006/relationships/hyperlink" Target="https://login.consultant.ru/link/?req=doc&amp;base=LAW&amp;n=389806" TargetMode="External"/><Relationship Id="rId464" Type="http://schemas.openxmlformats.org/officeDocument/2006/relationships/hyperlink" Target="https://login.consultant.ru/link/?req=doc&amp;base=LAW&amp;n=523948&amp;dst=100045" TargetMode="External"/><Relationship Id="rId303" Type="http://schemas.openxmlformats.org/officeDocument/2006/relationships/hyperlink" Target="https://login.consultant.ru/link/?req=doc&amp;base=LAW&amp;n=523948&amp;dst=100175" TargetMode="External"/><Relationship Id="rId485" Type="http://schemas.openxmlformats.org/officeDocument/2006/relationships/footer" Target="footer1.xml"/><Relationship Id="rId42" Type="http://schemas.openxmlformats.org/officeDocument/2006/relationships/hyperlink" Target="https://login.consultant.ru/link/?req=doc&amp;base=LAW&amp;n=523948&amp;dst=100045" TargetMode="External"/><Relationship Id="rId84" Type="http://schemas.openxmlformats.org/officeDocument/2006/relationships/hyperlink" Target="https://login.consultant.ru/link/?req=doc&amp;base=LAW&amp;n=389806" TargetMode="External"/><Relationship Id="rId138" Type="http://schemas.openxmlformats.org/officeDocument/2006/relationships/hyperlink" Target="https://login.consultant.ru/link/?req=doc&amp;base=LAW&amp;n=523948&amp;dst=14" TargetMode="External"/><Relationship Id="rId345" Type="http://schemas.openxmlformats.org/officeDocument/2006/relationships/hyperlink" Target="https://login.consultant.ru/link/?req=doc&amp;base=LAW&amp;n=523948&amp;dst=100181" TargetMode="External"/><Relationship Id="rId387" Type="http://schemas.openxmlformats.org/officeDocument/2006/relationships/hyperlink" Target="https://login.consultant.ru/link/?req=doc&amp;base=LAW&amp;n=523948&amp;dst=100191" TargetMode="External"/><Relationship Id="rId191" Type="http://schemas.openxmlformats.org/officeDocument/2006/relationships/hyperlink" Target="https://login.consultant.ru/link/?req=doc&amp;base=LAW&amp;n=523948&amp;dst=24" TargetMode="External"/><Relationship Id="rId205" Type="http://schemas.openxmlformats.org/officeDocument/2006/relationships/hyperlink" Target="https://login.consultant.ru/link/?req=doc&amp;base=LAW&amp;n=523948&amp;dst=100045" TargetMode="External"/><Relationship Id="rId247" Type="http://schemas.openxmlformats.org/officeDocument/2006/relationships/hyperlink" Target="https://login.consultant.ru/link/?req=doc&amp;base=LAW&amp;n=523948&amp;dst=100045" TargetMode="External"/><Relationship Id="rId412" Type="http://schemas.openxmlformats.org/officeDocument/2006/relationships/hyperlink" Target="https://login.consultant.ru/link/?req=doc&amp;base=LAW&amp;n=523948&amp;dst=100045" TargetMode="External"/><Relationship Id="rId107" Type="http://schemas.openxmlformats.org/officeDocument/2006/relationships/hyperlink" Target="https://login.consultant.ru/link/?req=doc&amp;base=LAW&amp;n=523948&amp;dst=100045" TargetMode="External"/><Relationship Id="rId289" Type="http://schemas.openxmlformats.org/officeDocument/2006/relationships/hyperlink" Target="https://login.consultant.ru/link/?req=doc&amp;base=LAW&amp;n=523948&amp;dst=88" TargetMode="External"/><Relationship Id="rId454" Type="http://schemas.openxmlformats.org/officeDocument/2006/relationships/hyperlink" Target="https://login.consultant.ru/link/?req=doc&amp;base=LAW&amp;n=523948&amp;dst=100045" TargetMode="External"/><Relationship Id="rId11" Type="http://schemas.openxmlformats.org/officeDocument/2006/relationships/hyperlink" Target="https://login.consultant.ru/link/?req=doc&amp;base=LAW&amp;n=523948&amp;dst=100045" TargetMode="External"/><Relationship Id="rId53" Type="http://schemas.openxmlformats.org/officeDocument/2006/relationships/hyperlink" Target="https://mintrud.gov.ru/ministry/programms/anticorruption/9/23" TargetMode="External"/><Relationship Id="rId149" Type="http://schemas.openxmlformats.org/officeDocument/2006/relationships/hyperlink" Target="https://login.consultant.ru/link/?req=doc&amp;base=LAW&amp;n=523948&amp;dst=14" TargetMode="External"/><Relationship Id="rId314" Type="http://schemas.openxmlformats.org/officeDocument/2006/relationships/hyperlink" Target="https://login.consultant.ru/link/?req=doc&amp;base=LAW&amp;n=389806" TargetMode="External"/><Relationship Id="rId356" Type="http://schemas.openxmlformats.org/officeDocument/2006/relationships/hyperlink" Target="https://login.consultant.ru/link/?req=doc&amp;base=LAW&amp;n=523948&amp;dst=100247" TargetMode="External"/><Relationship Id="rId398" Type="http://schemas.openxmlformats.org/officeDocument/2006/relationships/hyperlink" Target="https://login.consultant.ru/link/?req=doc&amp;base=LAW&amp;n=523948&amp;dst=100214" TargetMode="External"/><Relationship Id="rId95" Type="http://schemas.openxmlformats.org/officeDocument/2006/relationships/hyperlink" Target="https://login.consultant.ru/link/?req=doc&amp;base=LAW&amp;n=523948&amp;dst=100045" TargetMode="External"/><Relationship Id="rId160" Type="http://schemas.openxmlformats.org/officeDocument/2006/relationships/hyperlink" Target="https://login.consultant.ru/link/?req=doc&amp;base=LAW&amp;n=523948&amp;dst=20" TargetMode="External"/><Relationship Id="rId216" Type="http://schemas.openxmlformats.org/officeDocument/2006/relationships/hyperlink" Target="https://login.consultant.ru/link/?req=doc&amp;base=LAW&amp;n=523948&amp;dst=100045" TargetMode="External"/><Relationship Id="rId423" Type="http://schemas.openxmlformats.org/officeDocument/2006/relationships/hyperlink" Target="https://login.consultant.ru/link/?req=doc&amp;base=LAW&amp;n=523948&amp;dst=100045" TargetMode="External"/><Relationship Id="rId258" Type="http://schemas.openxmlformats.org/officeDocument/2006/relationships/hyperlink" Target="https://login.consultant.ru/link/?req=doc&amp;base=LAW&amp;n=520103&amp;dst=100102" TargetMode="External"/><Relationship Id="rId465" Type="http://schemas.openxmlformats.org/officeDocument/2006/relationships/hyperlink" Target="https://login.consultant.ru/link/?req=doc&amp;base=LAW&amp;n=531409" TargetMode="External"/><Relationship Id="rId22" Type="http://schemas.openxmlformats.org/officeDocument/2006/relationships/hyperlink" Target="https://login.consultant.ru/link/?req=doc&amp;base=LAW&amp;n=520100" TargetMode="External"/><Relationship Id="rId64" Type="http://schemas.openxmlformats.org/officeDocument/2006/relationships/hyperlink" Target="https://login.consultant.ru/link/?req=doc&amp;base=LAW&amp;n=523948&amp;dst=100045" TargetMode="External"/><Relationship Id="rId118" Type="http://schemas.openxmlformats.org/officeDocument/2006/relationships/hyperlink" Target="https://login.consultant.ru/link/?req=doc&amp;base=LAW&amp;n=451737" TargetMode="External"/><Relationship Id="rId325" Type="http://schemas.openxmlformats.org/officeDocument/2006/relationships/hyperlink" Target="https://login.consultant.ru/link/?req=doc&amp;base=LAW&amp;n=523948&amp;dst=100179" TargetMode="External"/><Relationship Id="rId367" Type="http://schemas.openxmlformats.org/officeDocument/2006/relationships/hyperlink" Target="https://login.consultant.ru/link/?req=doc&amp;base=LAW&amp;n=523948&amp;dst=22" TargetMode="External"/><Relationship Id="rId171" Type="http://schemas.openxmlformats.org/officeDocument/2006/relationships/hyperlink" Target="https://login.consultant.ru/link/?req=doc&amp;base=LAW&amp;n=523948&amp;dst=100045" TargetMode="External"/><Relationship Id="rId227" Type="http://schemas.openxmlformats.org/officeDocument/2006/relationships/hyperlink" Target="https://login.consultant.ru/link/?req=doc&amp;base=LAW&amp;n=523948&amp;dst=100105" TargetMode="External"/><Relationship Id="rId269" Type="http://schemas.openxmlformats.org/officeDocument/2006/relationships/hyperlink" Target="https://login.consultant.ru/link/?req=doc&amp;base=ARB&amp;n=580226" TargetMode="External"/><Relationship Id="rId434" Type="http://schemas.openxmlformats.org/officeDocument/2006/relationships/hyperlink" Target="https://login.consultant.ru/link/?req=doc&amp;base=LAW&amp;n=523948&amp;dst=100250" TargetMode="External"/><Relationship Id="rId476" Type="http://schemas.openxmlformats.org/officeDocument/2006/relationships/hyperlink" Target="https://login.consultant.ru/link/?req=doc&amp;base=LAW&amp;n=523948&amp;dst=143" TargetMode="External"/><Relationship Id="rId33" Type="http://schemas.openxmlformats.org/officeDocument/2006/relationships/hyperlink" Target="https://login.consultant.ru/link/?req=doc&amp;base=LAW&amp;n=531468&amp;dst=100260" TargetMode="External"/><Relationship Id="rId129" Type="http://schemas.openxmlformats.org/officeDocument/2006/relationships/hyperlink" Target="https://login.consultant.ru/link/?req=doc&amp;base=LAW&amp;n=523948&amp;dst=100045" TargetMode="External"/><Relationship Id="rId280" Type="http://schemas.openxmlformats.org/officeDocument/2006/relationships/hyperlink" Target="https://login.consultant.ru/link/?req=doc&amp;base=LAW&amp;n=523948&amp;dst=75" TargetMode="External"/><Relationship Id="rId336" Type="http://schemas.openxmlformats.org/officeDocument/2006/relationships/hyperlink" Target="https://login.consultant.ru/link/?req=doc&amp;base=LAW&amp;n=523948&amp;dst=100181"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523948&amp;dst=24" TargetMode="External"/><Relationship Id="rId182" Type="http://schemas.openxmlformats.org/officeDocument/2006/relationships/hyperlink" Target="https://login.consultant.ru/link/?req=doc&amp;base=LAW&amp;n=523948&amp;dst=24" TargetMode="External"/><Relationship Id="rId378" Type="http://schemas.openxmlformats.org/officeDocument/2006/relationships/hyperlink" Target="https://login.consultant.ru/link/?req=doc&amp;base=LAW&amp;n=523948&amp;dst=100191" TargetMode="External"/><Relationship Id="rId403" Type="http://schemas.openxmlformats.org/officeDocument/2006/relationships/hyperlink" Target="https://mintrud.gov.ru/ministry/programms/anticorruption/9/21" TargetMode="External"/><Relationship Id="rId6" Type="http://schemas.openxmlformats.org/officeDocument/2006/relationships/endnotes" Target="endnotes.xml"/><Relationship Id="rId238" Type="http://schemas.openxmlformats.org/officeDocument/2006/relationships/hyperlink" Target="https://login.consultant.ru/link/?req=doc&amp;base=LAW&amp;n=523948&amp;dst=100105" TargetMode="External"/><Relationship Id="rId445" Type="http://schemas.openxmlformats.org/officeDocument/2006/relationships/hyperlink" Target="https://login.consultant.ru/link/?req=doc&amp;base=LAW&amp;n=523948&amp;dst=100247" TargetMode="External"/><Relationship Id="rId487" Type="http://schemas.openxmlformats.org/officeDocument/2006/relationships/footer" Target="footer2.xml"/><Relationship Id="rId291" Type="http://schemas.openxmlformats.org/officeDocument/2006/relationships/hyperlink" Target="https://login.consultant.ru/link/?req=doc&amp;base=LAW&amp;n=523948&amp;dst=91" TargetMode="External"/><Relationship Id="rId305" Type="http://schemas.openxmlformats.org/officeDocument/2006/relationships/hyperlink" Target="https://login.consultant.ru/link/?req=doc&amp;base=LAW&amp;n=523948&amp;dst=100045" TargetMode="External"/><Relationship Id="rId347" Type="http://schemas.openxmlformats.org/officeDocument/2006/relationships/hyperlink" Target="https://login.consultant.ru/link/?req=doc&amp;base=LAW&amp;n=523948&amp;dst=100181" TargetMode="External"/><Relationship Id="rId44" Type="http://schemas.openxmlformats.org/officeDocument/2006/relationships/hyperlink" Target="https://login.consultant.ru/link/?req=doc&amp;base=LAW&amp;n=523948&amp;dst=100045" TargetMode="External"/><Relationship Id="rId86" Type="http://schemas.openxmlformats.org/officeDocument/2006/relationships/hyperlink" Target="https://login.consultant.ru/link/?req=doc&amp;base=LAW&amp;n=523948&amp;dst=100231" TargetMode="External"/><Relationship Id="rId151" Type="http://schemas.openxmlformats.org/officeDocument/2006/relationships/hyperlink" Target="https://login.consultant.ru/link/?req=doc&amp;base=LAW&amp;n=523948&amp;dst=7" TargetMode="External"/><Relationship Id="rId389" Type="http://schemas.openxmlformats.org/officeDocument/2006/relationships/hyperlink" Target="https://login.consultant.ru/link/?req=doc&amp;base=LAW&amp;n=523948&amp;dst=100198" TargetMode="External"/><Relationship Id="rId193" Type="http://schemas.openxmlformats.org/officeDocument/2006/relationships/hyperlink" Target="https://login.consultant.ru/link/?req=doc&amp;base=LAW&amp;n=523948&amp;dst=105" TargetMode="External"/><Relationship Id="rId207" Type="http://schemas.openxmlformats.org/officeDocument/2006/relationships/hyperlink" Target="https://login.consultant.ru/link/?req=doc&amp;base=LAW&amp;n=523948&amp;dst=33" TargetMode="External"/><Relationship Id="rId249" Type="http://schemas.openxmlformats.org/officeDocument/2006/relationships/hyperlink" Target="https://login.consultant.ru/link/?req=doc&amp;base=LAW&amp;n=536617&amp;dst=101196" TargetMode="External"/><Relationship Id="rId414" Type="http://schemas.openxmlformats.org/officeDocument/2006/relationships/hyperlink" Target="https://login.consultant.ru/link/?req=doc&amp;base=LAW&amp;n=523948&amp;dst=100231" TargetMode="External"/><Relationship Id="rId456" Type="http://schemas.openxmlformats.org/officeDocument/2006/relationships/hyperlink" Target="https://login.consultant.ru/link/?req=doc&amp;base=LAW&amp;n=531409" TargetMode="External"/><Relationship Id="rId13" Type="http://schemas.openxmlformats.org/officeDocument/2006/relationships/hyperlink" Target="https://login.consultant.ru/link/?req=doc&amp;base=LAW&amp;n=523305" TargetMode="External"/><Relationship Id="rId109" Type="http://schemas.openxmlformats.org/officeDocument/2006/relationships/hyperlink" Target="https://login.consultant.ru/link/?req=doc&amp;base=LAW&amp;n=523948&amp;dst=100045" TargetMode="External"/><Relationship Id="rId260" Type="http://schemas.openxmlformats.org/officeDocument/2006/relationships/hyperlink" Target="https://login.consultant.ru/link/?req=doc&amp;base=LAW&amp;n=520100&amp;dst=100100" TargetMode="External"/><Relationship Id="rId316" Type="http://schemas.openxmlformats.org/officeDocument/2006/relationships/hyperlink" Target="https://login.consultant.ru/link/?req=doc&amp;base=LAW&amp;n=523948&amp;dst=100175" TargetMode="External"/><Relationship Id="rId55" Type="http://schemas.openxmlformats.org/officeDocument/2006/relationships/hyperlink" Target="https://login.consultant.ru/link/?req=doc&amp;base=LAW&amp;n=523948&amp;dst=100045" TargetMode="External"/><Relationship Id="rId97" Type="http://schemas.openxmlformats.org/officeDocument/2006/relationships/hyperlink" Target="https://login.consultant.ru/link/?req=doc&amp;base=LAW&amp;n=523948&amp;dst=100045" TargetMode="External"/><Relationship Id="rId120" Type="http://schemas.openxmlformats.org/officeDocument/2006/relationships/hyperlink" Target="https://login.consultant.ru/link/?req=doc&amp;base=LAW&amp;n=523948&amp;dst=2" TargetMode="External"/><Relationship Id="rId358" Type="http://schemas.openxmlformats.org/officeDocument/2006/relationships/hyperlink" Target="https://login.consultant.ru/link/?req=doc&amp;base=LAW&amp;n=451749" TargetMode="External"/><Relationship Id="rId162" Type="http://schemas.openxmlformats.org/officeDocument/2006/relationships/hyperlink" Target="https://login.consultant.ru/link/?req=doc&amp;base=LAW&amp;n=389806&amp;dst=100029" TargetMode="External"/><Relationship Id="rId218" Type="http://schemas.openxmlformats.org/officeDocument/2006/relationships/hyperlink" Target="https://login.consultant.ru/link/?req=doc&amp;base=LAW&amp;n=523948&amp;dst=100247" TargetMode="External"/><Relationship Id="rId425" Type="http://schemas.openxmlformats.org/officeDocument/2006/relationships/hyperlink" Target="https://login.consultant.ru/link/?req=doc&amp;base=LAW&amp;n=523948&amp;dst=100237" TargetMode="External"/><Relationship Id="rId467" Type="http://schemas.openxmlformats.org/officeDocument/2006/relationships/hyperlink" Target="https://login.consultant.ru/link/?req=doc&amp;base=LAW&amp;n=523948&amp;dst=119" TargetMode="External"/><Relationship Id="rId271" Type="http://schemas.openxmlformats.org/officeDocument/2006/relationships/hyperlink" Target="https://login.consultant.ru/link/?req=doc&amp;base=LAW&amp;n=523948&amp;dst=100142" TargetMode="External"/><Relationship Id="rId24" Type="http://schemas.openxmlformats.org/officeDocument/2006/relationships/hyperlink" Target="https://login.consultant.ru/link/?req=doc&amp;base=LAW&amp;n=443002&amp;dst=100011" TargetMode="External"/><Relationship Id="rId66" Type="http://schemas.openxmlformats.org/officeDocument/2006/relationships/hyperlink" Target="https://login.consultant.ru/link/?req=doc&amp;base=LAW&amp;n=389806&amp;dst=100029" TargetMode="External"/><Relationship Id="rId131" Type="http://schemas.openxmlformats.org/officeDocument/2006/relationships/hyperlink" Target="https://login.consultant.ru/link/?req=doc&amp;base=LAW&amp;n=523948&amp;dst=100045" TargetMode="External"/><Relationship Id="rId327" Type="http://schemas.openxmlformats.org/officeDocument/2006/relationships/hyperlink" Target="https://login.consultant.ru/link/?req=doc&amp;base=LAW&amp;n=508506&amp;dst=297" TargetMode="External"/><Relationship Id="rId369" Type="http://schemas.openxmlformats.org/officeDocument/2006/relationships/hyperlink" Target="https://login.consultant.ru/link/?req=doc&amp;base=LAW&amp;n=523948&amp;dst=100192" TargetMode="External"/><Relationship Id="rId173" Type="http://schemas.openxmlformats.org/officeDocument/2006/relationships/hyperlink" Target="https://login.consultant.ru/link/?req=doc&amp;base=LAW&amp;n=523948&amp;dst=24" TargetMode="External"/><Relationship Id="rId229" Type="http://schemas.openxmlformats.org/officeDocument/2006/relationships/hyperlink" Target="https://login.consultant.ru/link/?req=doc&amp;base=LAW&amp;n=523948&amp;dst=100105" TargetMode="External"/><Relationship Id="rId380" Type="http://schemas.openxmlformats.org/officeDocument/2006/relationships/hyperlink" Target="https://login.consultant.ru/link/?req=doc&amp;base=LAW&amp;n=389806" TargetMode="External"/><Relationship Id="rId436" Type="http://schemas.openxmlformats.org/officeDocument/2006/relationships/hyperlink" Target="https://login.consultant.ru/link/?req=doc&amp;base=LAW&amp;n=523948&amp;dst=100252" TargetMode="External"/><Relationship Id="rId240" Type="http://schemas.openxmlformats.org/officeDocument/2006/relationships/hyperlink" Target="https://login.consultant.ru/link/?req=doc&amp;base=LAW&amp;n=523948&amp;dst=100130" TargetMode="External"/><Relationship Id="rId478" Type="http://schemas.openxmlformats.org/officeDocument/2006/relationships/hyperlink" Target="https://login.consultant.ru/link/?req=doc&amp;base=LAW&amp;n=523948&amp;dst=153" TargetMode="External"/><Relationship Id="rId35" Type="http://schemas.openxmlformats.org/officeDocument/2006/relationships/hyperlink" Target="https://login.consultant.ru/link/?req=doc&amp;base=LAW&amp;n=523948&amp;dst=100045" TargetMode="External"/><Relationship Id="rId77" Type="http://schemas.openxmlformats.org/officeDocument/2006/relationships/hyperlink" Target="https://login.consultant.ru/link/?req=doc&amp;base=LAW&amp;n=523948&amp;dst=25" TargetMode="External"/><Relationship Id="rId100" Type="http://schemas.openxmlformats.org/officeDocument/2006/relationships/hyperlink" Target="https://login.consultant.ru/link/?req=doc&amp;base=LAW&amp;n=523948&amp;dst=100045" TargetMode="External"/><Relationship Id="rId282" Type="http://schemas.openxmlformats.org/officeDocument/2006/relationships/hyperlink" Target="https://login.consultant.ru/link/?req=doc&amp;base=LAW&amp;n=523948&amp;dst=77" TargetMode="External"/><Relationship Id="rId338" Type="http://schemas.openxmlformats.org/officeDocument/2006/relationships/hyperlink" Target="https://login.consultant.ru/link/?req=doc&amp;base=LAW&amp;n=523948&amp;dst=100181" TargetMode="External"/><Relationship Id="rId8" Type="http://schemas.openxmlformats.org/officeDocument/2006/relationships/hyperlink" Target="https://login.consultant.ru/link/?req=doc&amp;base=LAW&amp;n=523933&amp;dst=100109" TargetMode="External"/><Relationship Id="rId142" Type="http://schemas.openxmlformats.org/officeDocument/2006/relationships/hyperlink" Target="https://login.consultant.ru/link/?req=doc&amp;base=LAW&amp;n=523948&amp;dst=100045" TargetMode="External"/><Relationship Id="rId184" Type="http://schemas.openxmlformats.org/officeDocument/2006/relationships/hyperlink" Target="https://login.consultant.ru/link/?req=doc&amp;base=LAW&amp;n=523948&amp;dst=7" TargetMode="External"/><Relationship Id="rId391" Type="http://schemas.openxmlformats.org/officeDocument/2006/relationships/hyperlink" Target="https://login.consultant.ru/link/?req=doc&amp;base=LAW&amp;n=523948&amp;dst=100210" TargetMode="External"/><Relationship Id="rId405" Type="http://schemas.openxmlformats.org/officeDocument/2006/relationships/hyperlink" Target="https://login.consultant.ru/link/?req=doc&amp;base=LAW&amp;n=523948&amp;dst=100231" TargetMode="External"/><Relationship Id="rId447" Type="http://schemas.openxmlformats.org/officeDocument/2006/relationships/hyperlink" Target="https://login.consultant.ru/link/?req=doc&amp;base=LAW&amp;n=523948&amp;dst=100247" TargetMode="External"/><Relationship Id="rId251" Type="http://schemas.openxmlformats.org/officeDocument/2006/relationships/hyperlink" Target="https://login.consultant.ru/link/?req=doc&amp;base=LAW&amp;n=523948&amp;dst=100231" TargetMode="External"/><Relationship Id="rId489" Type="http://schemas.openxmlformats.org/officeDocument/2006/relationships/theme" Target="theme/theme1.xml"/><Relationship Id="rId46" Type="http://schemas.openxmlformats.org/officeDocument/2006/relationships/hyperlink" Target="https://login.consultant.ru/link/?req=doc&amp;base=LAW&amp;n=523948&amp;dst=100045" TargetMode="External"/><Relationship Id="rId293" Type="http://schemas.openxmlformats.org/officeDocument/2006/relationships/hyperlink" Target="https://login.consultant.ru/link/?req=doc&amp;base=LAW&amp;n=482679&amp;dst=100015" TargetMode="External"/><Relationship Id="rId307" Type="http://schemas.openxmlformats.org/officeDocument/2006/relationships/hyperlink" Target="https://login.consultant.ru/link/?req=doc&amp;base=LAW&amp;n=523948&amp;dst=100175" TargetMode="External"/><Relationship Id="rId349" Type="http://schemas.openxmlformats.org/officeDocument/2006/relationships/hyperlink" Target="https://login.consultant.ru/link/?req=doc&amp;base=LAW&amp;n=523948&amp;dst=100181" TargetMode="External"/><Relationship Id="rId88" Type="http://schemas.openxmlformats.org/officeDocument/2006/relationships/hyperlink" Target="https://login.consultant.ru/link/?req=doc&amp;base=LAW&amp;n=389806" TargetMode="External"/><Relationship Id="rId111" Type="http://schemas.openxmlformats.org/officeDocument/2006/relationships/hyperlink" Target="https://login.consultant.ru/link/?req=doc&amp;base=LAW&amp;n=523948&amp;dst=100045" TargetMode="External"/><Relationship Id="rId153" Type="http://schemas.openxmlformats.org/officeDocument/2006/relationships/hyperlink" Target="https://mintrud.gov.ru/docs/1872" TargetMode="External"/><Relationship Id="rId195" Type="http://schemas.openxmlformats.org/officeDocument/2006/relationships/hyperlink" Target="https://login.consultant.ru/link/?req=doc&amp;base=LAW&amp;n=535146&amp;dst=101131" TargetMode="External"/><Relationship Id="rId209" Type="http://schemas.openxmlformats.org/officeDocument/2006/relationships/hyperlink" Target="https://login.consultant.ru/link/?req=doc&amp;base=LAW&amp;n=523305" TargetMode="External"/><Relationship Id="rId360" Type="http://schemas.openxmlformats.org/officeDocument/2006/relationships/hyperlink" Target="https://login.consultant.ru/link/?req=doc&amp;base=LAW&amp;n=531458&amp;dst=704" TargetMode="External"/><Relationship Id="rId416" Type="http://schemas.openxmlformats.org/officeDocument/2006/relationships/hyperlink" Target="https://login.consultant.ru/link/?req=doc&amp;base=LAW&amp;n=523948&amp;dst=100233" TargetMode="External"/><Relationship Id="rId220" Type="http://schemas.openxmlformats.org/officeDocument/2006/relationships/hyperlink" Target="https://login.consultant.ru/link/?req=doc&amp;base=LAW&amp;n=523948&amp;dst=100105" TargetMode="External"/><Relationship Id="rId458" Type="http://schemas.openxmlformats.org/officeDocument/2006/relationships/hyperlink" Target="https://login.consultant.ru/link/?req=doc&amp;base=LAW&amp;n=523948&amp;dst=100045" TargetMode="External"/><Relationship Id="rId15" Type="http://schemas.openxmlformats.org/officeDocument/2006/relationships/hyperlink" Target="https://login.consultant.ru/link/?req=doc&amp;base=LAW&amp;n=523924" TargetMode="External"/><Relationship Id="rId57" Type="http://schemas.openxmlformats.org/officeDocument/2006/relationships/hyperlink" Target="https://login.consultant.ru/link/?req=doc&amp;base=LAW&amp;n=509567&amp;dst=100086" TargetMode="External"/><Relationship Id="rId262" Type="http://schemas.openxmlformats.org/officeDocument/2006/relationships/hyperlink" Target="https://login.consultant.ru/link/?req=doc&amp;base=LAW&amp;n=523948&amp;dst=100138" TargetMode="External"/><Relationship Id="rId318" Type="http://schemas.openxmlformats.org/officeDocument/2006/relationships/hyperlink" Target="https://login.consultant.ru/link/?req=doc&amp;base=LAW&amp;n=523948&amp;dst=100177" TargetMode="External"/><Relationship Id="rId99" Type="http://schemas.openxmlformats.org/officeDocument/2006/relationships/hyperlink" Target="https://login.consultant.ru/link/?req=doc&amp;base=LAW&amp;n=523948&amp;dst=100045" TargetMode="External"/><Relationship Id="rId122" Type="http://schemas.openxmlformats.org/officeDocument/2006/relationships/hyperlink" Target="https://login.consultant.ru/link/?req=doc&amp;base=LAW&amp;n=523948&amp;dst=3" TargetMode="External"/><Relationship Id="rId164" Type="http://schemas.openxmlformats.org/officeDocument/2006/relationships/hyperlink" Target="https://login.consultant.ru/link/?req=doc&amp;base=LAW&amp;n=523948&amp;dst=100045" TargetMode="External"/><Relationship Id="rId371" Type="http://schemas.openxmlformats.org/officeDocument/2006/relationships/hyperlink" Target="https://login.consultant.ru/link/?req=doc&amp;base=LAW&amp;n=531409&amp;dst=1904" TargetMode="External"/><Relationship Id="rId427" Type="http://schemas.openxmlformats.org/officeDocument/2006/relationships/hyperlink" Target="https://login.consultant.ru/link/?req=doc&amp;base=LAW&amp;n=523948&amp;dst=100247" TargetMode="External"/><Relationship Id="rId469" Type="http://schemas.openxmlformats.org/officeDocument/2006/relationships/hyperlink" Target="https://login.consultant.ru/link/?req=doc&amp;base=LAW&amp;n=523948&amp;dst=119" TargetMode="External"/><Relationship Id="rId26" Type="http://schemas.openxmlformats.org/officeDocument/2006/relationships/hyperlink" Target="https://login.consultant.ru/link/?req=doc&amp;base=LAW&amp;n=443002&amp;dst=100011" TargetMode="External"/><Relationship Id="rId231" Type="http://schemas.openxmlformats.org/officeDocument/2006/relationships/hyperlink" Target="https://login.consultant.ru/link/?req=doc&amp;base=LAW&amp;n=523948&amp;dst=100105" TargetMode="External"/><Relationship Id="rId273" Type="http://schemas.openxmlformats.org/officeDocument/2006/relationships/hyperlink" Target="https://login.consultant.ru/link/?req=doc&amp;base=LAW&amp;n=523948&amp;dst=100171" TargetMode="External"/><Relationship Id="rId329" Type="http://schemas.openxmlformats.org/officeDocument/2006/relationships/hyperlink" Target="https://login.consultant.ru/link/?req=doc&amp;base=LAW&amp;n=487893" TargetMode="External"/><Relationship Id="rId480" Type="http://schemas.openxmlformats.org/officeDocument/2006/relationships/hyperlink" Target="https://login.consultant.ru/link/?req=doc&amp;base=LAW&amp;n=523948&amp;dst=163" TargetMode="External"/><Relationship Id="rId68" Type="http://schemas.openxmlformats.org/officeDocument/2006/relationships/hyperlink" Target="https://login.consultant.ru/link/?req=doc&amp;base=LAW&amp;n=523948&amp;dst=100045" TargetMode="External"/><Relationship Id="rId133" Type="http://schemas.openxmlformats.org/officeDocument/2006/relationships/hyperlink" Target="https://login.consultant.ru/link/?req=doc&amp;base=LAW&amp;n=523948&amp;dst=7" TargetMode="External"/><Relationship Id="rId175" Type="http://schemas.openxmlformats.org/officeDocument/2006/relationships/hyperlink" Target="https://login.consultant.ru/link/?req=doc&amp;base=LAW&amp;n=523948&amp;dst=24" TargetMode="External"/><Relationship Id="rId340" Type="http://schemas.openxmlformats.org/officeDocument/2006/relationships/hyperlink" Target="https://login.consultant.ru/link/?req=doc&amp;base=LAW&amp;n=523948&amp;dst=100045" TargetMode="External"/><Relationship Id="rId200" Type="http://schemas.openxmlformats.org/officeDocument/2006/relationships/hyperlink" Target="https://login.consultant.ru/link/?req=doc&amp;base=LAW&amp;n=523948&amp;dst=7" TargetMode="External"/><Relationship Id="rId382" Type="http://schemas.openxmlformats.org/officeDocument/2006/relationships/hyperlink" Target="https://login.consultant.ru/link/?req=doc&amp;base=LAW&amp;n=531631" TargetMode="External"/><Relationship Id="rId438" Type="http://schemas.openxmlformats.org/officeDocument/2006/relationships/hyperlink" Target="https://login.consultant.ru/link/?req=doc&amp;base=LAW&amp;n=523948&amp;dst=100045" TargetMode="External"/><Relationship Id="rId242" Type="http://schemas.openxmlformats.org/officeDocument/2006/relationships/hyperlink" Target="https://login.consultant.ru/link/?req=doc&amp;base=LAW&amp;n=523948&amp;dst=100231" TargetMode="External"/><Relationship Id="rId284" Type="http://schemas.openxmlformats.org/officeDocument/2006/relationships/hyperlink" Target="https://cbr.ru/admissionfinmarket/navigator/ois/" TargetMode="External"/><Relationship Id="rId37" Type="http://schemas.openxmlformats.org/officeDocument/2006/relationships/hyperlink" Target="https://login.consultant.ru/link/?req=doc&amp;base=LAW&amp;n=523948&amp;dst=100045" TargetMode="External"/><Relationship Id="rId79" Type="http://schemas.openxmlformats.org/officeDocument/2006/relationships/hyperlink" Target="https://lkfl2.nalog.ru/lkfl" TargetMode="External"/><Relationship Id="rId102" Type="http://schemas.openxmlformats.org/officeDocument/2006/relationships/hyperlink" Target="https://login.consultant.ru/link/?req=doc&amp;base=LAW&amp;n=523948&amp;dst=100045" TargetMode="External"/><Relationship Id="rId144" Type="http://schemas.openxmlformats.org/officeDocument/2006/relationships/hyperlink" Target="https://login.consultant.ru/link/?req=doc&amp;base=LAW&amp;n=523948&amp;dst=9" TargetMode="External"/><Relationship Id="rId90" Type="http://schemas.openxmlformats.org/officeDocument/2006/relationships/hyperlink" Target="https://login.consultant.ru/link/?req=doc&amp;base=LAW&amp;n=523948&amp;dst=100045" TargetMode="External"/><Relationship Id="rId186" Type="http://schemas.openxmlformats.org/officeDocument/2006/relationships/hyperlink" Target="https://login.consultant.ru/link/?req=doc&amp;base=LAW&amp;n=523948&amp;dst=14" TargetMode="External"/><Relationship Id="rId351" Type="http://schemas.openxmlformats.org/officeDocument/2006/relationships/hyperlink" Target="https://login.consultant.ru/link/?req=doc&amp;base=LAW&amp;n=523948&amp;dst=100175" TargetMode="External"/><Relationship Id="rId393" Type="http://schemas.openxmlformats.org/officeDocument/2006/relationships/hyperlink" Target="https://login.consultant.ru/link/?req=doc&amp;base=LAW&amp;n=523948&amp;dst=100214" TargetMode="External"/><Relationship Id="rId407" Type="http://schemas.openxmlformats.org/officeDocument/2006/relationships/hyperlink" Target="https://login.consultant.ru/link/?req=doc&amp;base=LAW&amp;n=523948&amp;dst=100231" TargetMode="External"/><Relationship Id="rId449" Type="http://schemas.openxmlformats.org/officeDocument/2006/relationships/hyperlink" Target="https://login.consultant.ru/link/?req=doc&amp;base=LAW&amp;n=523948&amp;dst=100252" TargetMode="External"/><Relationship Id="rId211" Type="http://schemas.openxmlformats.org/officeDocument/2006/relationships/hyperlink" Target="https://login.consultant.ru/link/?req=doc&amp;base=LAW&amp;n=523948&amp;dst=35" TargetMode="External"/><Relationship Id="rId253" Type="http://schemas.openxmlformats.org/officeDocument/2006/relationships/hyperlink" Target="https://login.consultant.ru/link/?req=doc&amp;base=LAW&amp;n=201820" TargetMode="External"/><Relationship Id="rId295" Type="http://schemas.openxmlformats.org/officeDocument/2006/relationships/hyperlink" Target="https://cbr.ru/admissionfinmarket/navigator/oip/" TargetMode="External"/><Relationship Id="rId309" Type="http://schemas.openxmlformats.org/officeDocument/2006/relationships/hyperlink" Target="https://login.consultant.ru/link/?req=doc&amp;base=LAW&amp;n=523290" TargetMode="External"/><Relationship Id="rId460" Type="http://schemas.openxmlformats.org/officeDocument/2006/relationships/hyperlink" Target="https://login.consultant.ru/link/?req=doc&amp;base=LAW&amp;n=523948&amp;dst=100247" TargetMode="External"/><Relationship Id="rId48" Type="http://schemas.openxmlformats.org/officeDocument/2006/relationships/hyperlink" Target="https://login.consultant.ru/link/?req=doc&amp;base=LAW&amp;n=529656&amp;dst=100043" TargetMode="External"/><Relationship Id="rId113" Type="http://schemas.openxmlformats.org/officeDocument/2006/relationships/hyperlink" Target="https://login.consultant.ru/link/?req=doc&amp;base=LAW&amp;n=523948&amp;dst=100045" TargetMode="External"/><Relationship Id="rId320" Type="http://schemas.openxmlformats.org/officeDocument/2006/relationships/hyperlink" Target="https://login.consultant.ru/link/?req=doc&amp;base=LAW&amp;n=536617" TargetMode="External"/><Relationship Id="rId155" Type="http://schemas.openxmlformats.org/officeDocument/2006/relationships/hyperlink" Target="https://login.consultant.ru/link/?req=doc&amp;base=LAW&amp;n=523948&amp;dst=14" TargetMode="External"/><Relationship Id="rId197" Type="http://schemas.openxmlformats.org/officeDocument/2006/relationships/hyperlink" Target="https://login.consultant.ru/link/?req=doc&amp;base=LAW&amp;n=533496" TargetMode="External"/><Relationship Id="rId362" Type="http://schemas.openxmlformats.org/officeDocument/2006/relationships/hyperlink" Target="https://login.consultant.ru/link/?req=doc&amp;base=LAW&amp;n=389806" TargetMode="External"/><Relationship Id="rId418" Type="http://schemas.openxmlformats.org/officeDocument/2006/relationships/hyperlink" Target="https://login.consultant.ru/link/?req=doc&amp;base=LAW&amp;n=523948&amp;dst=100235" TargetMode="External"/><Relationship Id="rId222" Type="http://schemas.openxmlformats.org/officeDocument/2006/relationships/hyperlink" Target="https://login.consultant.ru/link/?req=doc&amp;base=LAW&amp;n=523948&amp;dst=100105" TargetMode="External"/><Relationship Id="rId264" Type="http://schemas.openxmlformats.org/officeDocument/2006/relationships/hyperlink" Target="https://login.consultant.ru/link/?req=doc&amp;base=LAW&amp;n=523948&amp;dst=100138" TargetMode="External"/><Relationship Id="rId471" Type="http://schemas.openxmlformats.org/officeDocument/2006/relationships/hyperlink" Target="https://login.consultant.ru/link/?req=doc&amp;base=LAW&amp;n=523948&amp;dst=119" TargetMode="External"/><Relationship Id="rId17" Type="http://schemas.openxmlformats.org/officeDocument/2006/relationships/hyperlink" Target="https://login.consultant.ru/link/?req=doc&amp;base=LAW&amp;n=470822" TargetMode="External"/><Relationship Id="rId59" Type="http://schemas.openxmlformats.org/officeDocument/2006/relationships/hyperlink" Target="https://login.consultant.ru/link/?req=doc&amp;base=LAW&amp;n=523922&amp;dst=100062" TargetMode="External"/><Relationship Id="rId124" Type="http://schemas.openxmlformats.org/officeDocument/2006/relationships/hyperlink" Target="https://login.consultant.ru/link/?req=doc&amp;base=LAW&amp;n=523948&amp;dst=3" TargetMode="External"/><Relationship Id="rId70" Type="http://schemas.openxmlformats.org/officeDocument/2006/relationships/hyperlink" Target="https://login.consultant.ru/link/?req=doc&amp;base=LAW&amp;n=523948&amp;dst=100045" TargetMode="External"/><Relationship Id="rId166" Type="http://schemas.openxmlformats.org/officeDocument/2006/relationships/hyperlink" Target="https://login.consultant.ru/link/?req=doc&amp;base=LAW&amp;n=523948&amp;dst=100045" TargetMode="External"/><Relationship Id="rId331" Type="http://schemas.openxmlformats.org/officeDocument/2006/relationships/hyperlink" Target="https://login.consultant.ru/link/?req=doc&amp;base=LAW&amp;n=523948&amp;dst=100181" TargetMode="External"/><Relationship Id="rId373" Type="http://schemas.openxmlformats.org/officeDocument/2006/relationships/hyperlink" Target="https://login.consultant.ru/link/?req=doc&amp;base=LAW&amp;n=523948&amp;dst=100191" TargetMode="External"/><Relationship Id="rId429" Type="http://schemas.openxmlformats.org/officeDocument/2006/relationships/hyperlink" Target="https://login.consultant.ru/link/?req=doc&amp;base=LAW&amp;n=523948&amp;dst=100045" TargetMode="External"/><Relationship Id="rId1" Type="http://schemas.openxmlformats.org/officeDocument/2006/relationships/styles" Target="styles.xml"/><Relationship Id="rId233" Type="http://schemas.openxmlformats.org/officeDocument/2006/relationships/hyperlink" Target="https://login.consultant.ru/link/?req=doc&amp;base=LAW&amp;n=523948&amp;dst=100045" TargetMode="External"/><Relationship Id="rId440" Type="http://schemas.openxmlformats.org/officeDocument/2006/relationships/hyperlink" Target="https://login.consultant.ru/link/?req=doc&amp;base=LAW&amp;n=507470" TargetMode="External"/><Relationship Id="rId28" Type="http://schemas.openxmlformats.org/officeDocument/2006/relationships/hyperlink" Target="https://login.consultant.ru/link/?req=doc&amp;base=LAW&amp;n=536585&amp;dst=1187" TargetMode="External"/><Relationship Id="rId275" Type="http://schemas.openxmlformats.org/officeDocument/2006/relationships/hyperlink" Target="https://login.consultant.ru/link/?req=doc&amp;base=LAW&amp;n=523948&amp;dst=73" TargetMode="External"/><Relationship Id="rId300" Type="http://schemas.openxmlformats.org/officeDocument/2006/relationships/hyperlink" Target="https://login.consultant.ru/link/?req=doc&amp;base=LAW&amp;n=523948&amp;dst=108" TargetMode="External"/><Relationship Id="rId482" Type="http://schemas.openxmlformats.org/officeDocument/2006/relationships/hyperlink" Target="https://login.consultant.ru/link/?req=doc&amp;base=LAW&amp;n=523948&amp;dst=122" TargetMode="External"/><Relationship Id="rId81" Type="http://schemas.openxmlformats.org/officeDocument/2006/relationships/hyperlink" Target="https://lkfl2.nalog.ru/lkfl" TargetMode="External"/><Relationship Id="rId135" Type="http://schemas.openxmlformats.org/officeDocument/2006/relationships/hyperlink" Target="https://login.consultant.ru/link/?req=doc&amp;base=LAW&amp;n=532255&amp;dst=100396" TargetMode="External"/><Relationship Id="rId177" Type="http://schemas.openxmlformats.org/officeDocument/2006/relationships/hyperlink" Target="https://login.consultant.ru/link/?req=doc&amp;base=LAW&amp;n=523948&amp;dst=100045" TargetMode="External"/><Relationship Id="rId342" Type="http://schemas.openxmlformats.org/officeDocument/2006/relationships/hyperlink" Target="https://login.consultant.ru/link/?req=doc&amp;base=LAW&amp;n=523948&amp;dst=7" TargetMode="External"/><Relationship Id="rId384" Type="http://schemas.openxmlformats.org/officeDocument/2006/relationships/hyperlink" Target="https://login.consultant.ru/link/?req=doc&amp;base=LAW&amp;n=523948&amp;dst=100195" TargetMode="External"/><Relationship Id="rId202" Type="http://schemas.openxmlformats.org/officeDocument/2006/relationships/hyperlink" Target="https://login.consultant.ru/link/?req=doc&amp;base=LAW&amp;n=523305" TargetMode="External"/><Relationship Id="rId244" Type="http://schemas.openxmlformats.org/officeDocument/2006/relationships/hyperlink" Target="https://login.consultant.ru/link/?req=doc&amp;base=LAW&amp;n=536617" TargetMode="External"/><Relationship Id="rId39" Type="http://schemas.openxmlformats.org/officeDocument/2006/relationships/hyperlink" Target="https://login.consultant.ru/link/?req=doc&amp;base=LAW&amp;n=523948&amp;dst=100045" TargetMode="External"/><Relationship Id="rId286" Type="http://schemas.openxmlformats.org/officeDocument/2006/relationships/hyperlink" Target="https://login.consultant.ru/link/?req=doc&amp;base=LAW&amp;n=482679&amp;dst=100076" TargetMode="External"/><Relationship Id="rId451" Type="http://schemas.openxmlformats.org/officeDocument/2006/relationships/hyperlink" Target="https://login.consultant.ru/link/?req=doc&amp;base=LAW&amp;n=511076&amp;dst=100693" TargetMode="External"/><Relationship Id="rId50" Type="http://schemas.openxmlformats.org/officeDocument/2006/relationships/hyperlink" Target="https://login.consultant.ru/link/?req=doc&amp;base=LAW&amp;n=529656&amp;dst=100043" TargetMode="External"/><Relationship Id="rId104" Type="http://schemas.openxmlformats.org/officeDocument/2006/relationships/hyperlink" Target="https://login.consultant.ru/link/?req=doc&amp;base=LAW&amp;n=523948&amp;dst=100045" TargetMode="External"/><Relationship Id="rId146" Type="http://schemas.openxmlformats.org/officeDocument/2006/relationships/hyperlink" Target="https://login.consultant.ru/link/?req=doc&amp;base=LAW&amp;n=523948&amp;dst=100045" TargetMode="External"/><Relationship Id="rId188" Type="http://schemas.openxmlformats.org/officeDocument/2006/relationships/hyperlink" Target="https://login.consultant.ru/link/?req=doc&amp;base=LAW&amp;n=523948&amp;dst=16" TargetMode="External"/><Relationship Id="rId311" Type="http://schemas.openxmlformats.org/officeDocument/2006/relationships/hyperlink" Target="https://login.consultant.ru/link/?req=doc&amp;base=LAW&amp;n=523948&amp;dst=100175" TargetMode="External"/><Relationship Id="rId353" Type="http://schemas.openxmlformats.org/officeDocument/2006/relationships/hyperlink" Target="https://login.consultant.ru/link/?req=doc&amp;base=LAW&amp;n=389806" TargetMode="External"/><Relationship Id="rId395" Type="http://schemas.openxmlformats.org/officeDocument/2006/relationships/hyperlink" Target="https://login.consultant.ru/link/?req=doc&amp;base=LAW&amp;n=523948&amp;dst=100214" TargetMode="External"/><Relationship Id="rId409" Type="http://schemas.openxmlformats.org/officeDocument/2006/relationships/hyperlink" Target="https://login.consultant.ru/link/?req=doc&amp;base=LAW&amp;n=523948&amp;dst=100231" TargetMode="External"/><Relationship Id="rId92" Type="http://schemas.openxmlformats.org/officeDocument/2006/relationships/hyperlink" Target="https://login.consultant.ru/link/?req=doc&amp;base=LAW&amp;n=523948&amp;dst=100045" TargetMode="External"/><Relationship Id="rId213" Type="http://schemas.openxmlformats.org/officeDocument/2006/relationships/hyperlink" Target="https://login.consultant.ru/link/?req=doc&amp;base=LAW&amp;n=523948&amp;dst=37" TargetMode="External"/><Relationship Id="rId420" Type="http://schemas.openxmlformats.org/officeDocument/2006/relationships/hyperlink" Target="https://login.consultant.ru/link/?req=doc&amp;base=LAW&amp;n=523948&amp;dst=100105" TargetMode="External"/><Relationship Id="rId255" Type="http://schemas.openxmlformats.org/officeDocument/2006/relationships/hyperlink" Target="https://login.consultant.ru/link/?req=doc&amp;base=LAW&amp;n=523948&amp;dst=100105" TargetMode="External"/><Relationship Id="rId297" Type="http://schemas.openxmlformats.org/officeDocument/2006/relationships/hyperlink" Target="https://login.consultant.ru/link/?req=doc&amp;base=LAW&amp;n=521674&amp;dst=100008" TargetMode="External"/><Relationship Id="rId462" Type="http://schemas.openxmlformats.org/officeDocument/2006/relationships/hyperlink" Target="https://login.consultant.ru/link/?req=doc&amp;base=LAW&amp;n=389806" TargetMode="External"/><Relationship Id="rId115" Type="http://schemas.openxmlformats.org/officeDocument/2006/relationships/hyperlink" Target="https://login.consultant.ru/link/?req=doc&amp;base=LAW&amp;n=523948&amp;dst=100045" TargetMode="External"/><Relationship Id="rId157" Type="http://schemas.openxmlformats.org/officeDocument/2006/relationships/hyperlink" Target="https://login.consultant.ru/link/?req=doc&amp;base=LAW&amp;n=523948&amp;dst=18" TargetMode="External"/><Relationship Id="rId322" Type="http://schemas.openxmlformats.org/officeDocument/2006/relationships/hyperlink" Target="https://login.consultant.ru/link/?req=doc&amp;base=LAW&amp;n=498491" TargetMode="External"/><Relationship Id="rId364" Type="http://schemas.openxmlformats.org/officeDocument/2006/relationships/hyperlink" Target="https://login.consultant.ru/link/?req=doc&amp;base=LAW&amp;n=523948&amp;dst=100191" TargetMode="External"/><Relationship Id="rId61" Type="http://schemas.openxmlformats.org/officeDocument/2006/relationships/hyperlink" Target="https://mintrud.gov.ru/ministry/programms/anticorruption/9/24" TargetMode="External"/><Relationship Id="rId199" Type="http://schemas.openxmlformats.org/officeDocument/2006/relationships/hyperlink" Target="https://login.consultant.ru/link/?req=doc&amp;base=LAW&amp;n=523948&amp;dst=7" TargetMode="External"/><Relationship Id="rId19" Type="http://schemas.openxmlformats.org/officeDocument/2006/relationships/hyperlink" Target="https://login.consultant.ru/link/?req=doc&amp;base=LAW&amp;n=520099" TargetMode="External"/><Relationship Id="rId224" Type="http://schemas.openxmlformats.org/officeDocument/2006/relationships/hyperlink" Target="https://login.consultant.ru/link/?req=doc&amp;base=LAW&amp;n=536617&amp;dst=100794" TargetMode="External"/><Relationship Id="rId266" Type="http://schemas.openxmlformats.org/officeDocument/2006/relationships/hyperlink" Target="https://login.consultant.ru/link/?req=doc&amp;base=LAW&amp;n=523948&amp;dst=100138" TargetMode="External"/><Relationship Id="rId431" Type="http://schemas.openxmlformats.org/officeDocument/2006/relationships/hyperlink" Target="https://login.consultant.ru/link/?req=doc&amp;base=LAW&amp;n=523948&amp;dst=100249" TargetMode="External"/><Relationship Id="rId473" Type="http://schemas.openxmlformats.org/officeDocument/2006/relationships/hyperlink" Target="https://login.consultant.ru/link/?req=doc&amp;base=LAW&amp;n=523948&amp;dst=128" TargetMode="External"/><Relationship Id="rId30" Type="http://schemas.openxmlformats.org/officeDocument/2006/relationships/hyperlink" Target="https://login.consultant.ru/link/?req=doc&amp;base=LAW&amp;n=523305" TargetMode="External"/><Relationship Id="rId126" Type="http://schemas.openxmlformats.org/officeDocument/2006/relationships/hyperlink" Target="https://login.consultant.ru/link/?req=doc&amp;base=LAW&amp;n=523948&amp;dst=100045" TargetMode="External"/><Relationship Id="rId168" Type="http://schemas.openxmlformats.org/officeDocument/2006/relationships/hyperlink" Target="https://login.consultant.ru/link/?req=doc&amp;base=LAW&amp;n=532255" TargetMode="External"/><Relationship Id="rId333" Type="http://schemas.openxmlformats.org/officeDocument/2006/relationships/hyperlink" Target="https://login.consultant.ru/link/?req=doc&amp;base=LAW&amp;n=523948&amp;dst=100181" TargetMode="External"/><Relationship Id="rId72" Type="http://schemas.openxmlformats.org/officeDocument/2006/relationships/hyperlink" Target="https://login.consultant.ru/link/?req=doc&amp;base=LAW&amp;n=523948&amp;dst=100045" TargetMode="External"/><Relationship Id="rId375" Type="http://schemas.openxmlformats.org/officeDocument/2006/relationships/hyperlink" Target="https://login.consultant.ru/link/?req=doc&amp;base=LAW&amp;n=508506&amp;dst=554" TargetMode="External"/><Relationship Id="rId3" Type="http://schemas.openxmlformats.org/officeDocument/2006/relationships/settings" Target="settings.xml"/><Relationship Id="rId235" Type="http://schemas.openxmlformats.org/officeDocument/2006/relationships/hyperlink" Target="https://login.consultant.ru/link/?req=doc&amp;base=LAW&amp;n=454116&amp;dst=100011" TargetMode="External"/><Relationship Id="rId277" Type="http://schemas.openxmlformats.org/officeDocument/2006/relationships/hyperlink" Target="https://login.consultant.ru/link/?req=doc&amp;base=LAW&amp;n=521674&amp;dst=100008" TargetMode="External"/><Relationship Id="rId400" Type="http://schemas.openxmlformats.org/officeDocument/2006/relationships/hyperlink" Target="https://login.consultant.ru/link/?req=doc&amp;base=LAW&amp;n=523948&amp;dst=100216" TargetMode="External"/><Relationship Id="rId442" Type="http://schemas.openxmlformats.org/officeDocument/2006/relationships/hyperlink" Target="https://login.consultant.ru/link/?req=doc&amp;base=LAW&amp;n=523948&amp;dst=100247" TargetMode="External"/><Relationship Id="rId484" Type="http://schemas.openxmlformats.org/officeDocument/2006/relationships/header" Target="header1.xml"/><Relationship Id="rId137" Type="http://schemas.openxmlformats.org/officeDocument/2006/relationships/hyperlink" Target="https://login.consultant.ru/link/?req=doc&amp;base=LAW&amp;n=523948&amp;dst=14" TargetMode="External"/><Relationship Id="rId302" Type="http://schemas.openxmlformats.org/officeDocument/2006/relationships/hyperlink" Target="https://login.consultant.ru/link/?req=doc&amp;base=LAW&amp;n=523948&amp;dst=100175" TargetMode="External"/><Relationship Id="rId344" Type="http://schemas.openxmlformats.org/officeDocument/2006/relationships/hyperlink" Target="https://login.consultant.ru/link/?req=doc&amp;base=LAW&amp;n=523948&amp;dst=10018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54338</Words>
  <Characters>309731</Characters>
  <Application>Microsoft Office Word</Application>
  <DocSecurity>0</DocSecurity>
  <Lines>2581</Lines>
  <Paragraphs>726</Paragraphs>
  <ScaleCrop>false</ScaleCrop>
  <Company>КонсультантПлюс Версия 4026.00.02</Company>
  <LinksUpToDate>false</LinksUpToDate>
  <CharactersWithSpaces>363343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2026 году (за отчетный 2025 год)"
(утв. Минтрудом России)</dc:title>
  <cp:lastModifiedBy>Николенко Олеся Викторовна</cp:lastModifiedBy>
  <cp:revision>3</cp:revision>
  <dcterms:created xsi:type="dcterms:W3CDTF">2026-07-02T08:10:00Z</dcterms:created>
  <dcterms:modified xsi:type="dcterms:W3CDTF">2026-07-02T08:11:00Z</dcterms:modified>
</cp:coreProperties>
</file>