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344D10" w14:textId="6430CDA9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P337"/>
      <w:bookmarkEnd w:id="0"/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Приложение №</w:t>
      </w:r>
      <w:r w:rsidR="006740CB"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2B4047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3</w:t>
      </w: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к постановлению                     </w:t>
      </w:r>
    </w:p>
    <w:p w14:paraId="377D6922" w14:textId="77777777" w:rsidR="00D03E42" w:rsidRPr="001955F3" w:rsidRDefault="00D03E42" w:rsidP="00A90671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                            администрации города Благовещенска  </w:t>
      </w:r>
    </w:p>
    <w:p w14:paraId="6136FCD0" w14:textId="103C2870" w:rsidR="00D03E42" w:rsidRPr="00917B25" w:rsidRDefault="00D03E42" w:rsidP="009E67B4">
      <w:pPr>
        <w:pStyle w:val="ConsPlusTitle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1955F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           </w:t>
      </w:r>
      <w:r w:rsidR="00894F9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                          </w:t>
      </w:r>
      <w:r w:rsidR="00BB0041" w:rsidRPr="00A57999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917B25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bookmarkStart w:id="1" w:name="_GoBack"/>
      <w:r w:rsidR="00917B25" w:rsidRPr="00917B25">
        <w:rPr>
          <w:rFonts w:ascii="Times New Roman" w:hAnsi="Times New Roman" w:cs="Times New Roman"/>
          <w:b w:val="0"/>
          <w:sz w:val="28"/>
          <w:szCs w:val="28"/>
        </w:rPr>
        <w:t>24.12.2024     №    6629</w:t>
      </w:r>
    </w:p>
    <w:bookmarkEnd w:id="1"/>
    <w:p w14:paraId="158DB200" w14:textId="77777777" w:rsidR="00D03E42" w:rsidRPr="001955F3" w:rsidRDefault="00D03E42" w:rsidP="001A4C2E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14:paraId="30BA5A51" w14:textId="77777777" w:rsidR="00043AA6" w:rsidRPr="001955F3" w:rsidRDefault="00043AA6" w:rsidP="00944527">
      <w:pPr>
        <w:pStyle w:val="ConsPlusTitle"/>
        <w:jc w:val="both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201"/>
      </w:tblGrid>
      <w:tr w:rsidR="00604674" w:rsidRPr="00604674" w14:paraId="5592DA09" w14:textId="77777777" w:rsidTr="00637BB8">
        <w:tc>
          <w:tcPr>
            <w:tcW w:w="3369" w:type="dxa"/>
          </w:tcPr>
          <w:p w14:paraId="26D3B02F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221AD2D1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Ресурсное обеспечение подпрограммы</w:t>
            </w:r>
          </w:p>
          <w:p w14:paraId="7A166A4C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F8E5A9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F8F6E92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0C919947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8B20226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70093EF9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201" w:type="dxa"/>
          </w:tcPr>
          <w:p w14:paraId="2DC1C820" w14:textId="77777777" w:rsidR="00043AA6" w:rsidRPr="00604674" w:rsidRDefault="00043AA6" w:rsidP="00637BB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14:paraId="41E00B3B" w14:textId="77777777" w:rsidR="006C56E7" w:rsidRPr="002B70F5" w:rsidRDefault="00043AA6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объем финансирования </w:t>
            </w:r>
            <w:r w:rsidR="005920EB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составляет          </w:t>
            </w:r>
            <w:r w:rsidR="006C56E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1 756 487,5</w:t>
            </w:r>
            <w:r w:rsidR="006C56E7"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4B1BC0E8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114 186,1 тыс. руб.;</w:t>
            </w:r>
          </w:p>
          <w:p w14:paraId="02C46265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58 472,6 тыс. руб.;</w:t>
            </w:r>
          </w:p>
          <w:p w14:paraId="42FF7590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76 160,3 тыс. руб.;</w:t>
            </w:r>
          </w:p>
          <w:p w14:paraId="5D4DE9FB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54 676,6 тыс. руб.;</w:t>
            </w:r>
          </w:p>
          <w:p w14:paraId="11163CC5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70 255,3 тыс. руб.;</w:t>
            </w:r>
          </w:p>
          <w:p w14:paraId="1D260B57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91 836,4 тыс. руб.;</w:t>
            </w:r>
          </w:p>
          <w:p w14:paraId="578DBDCE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172 629,5 тыс. руб.;</w:t>
            </w:r>
          </w:p>
          <w:p w14:paraId="73B76053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322 234,7 тыс. руб.;</w:t>
            </w:r>
          </w:p>
          <w:p w14:paraId="5CF73DD9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359 676,6 тыс. руб.;</w:t>
            </w:r>
          </w:p>
          <w:p w14:paraId="140C84AD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368 396,3</w:t>
            </w:r>
            <w:r w:rsidRP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F4AA854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22 725,4</w:t>
            </w:r>
            <w:r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2E28834C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 тыс. руб.</w:t>
            </w:r>
          </w:p>
          <w:p w14:paraId="6341B9D9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B839F5C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Из городского бюджета бюджетные ассигнования составят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1 092 042,1</w:t>
            </w:r>
            <w:r w:rsidRPr="002B70F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3856AFC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2015 год – 93 838,5 тыс. руб.;</w:t>
            </w:r>
          </w:p>
          <w:p w14:paraId="20660204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2016 год – 58 472,6 тыс. руб.;</w:t>
            </w:r>
          </w:p>
          <w:p w14:paraId="04681D56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2017 год – 74 560,3 тыс. руб.;</w:t>
            </w:r>
          </w:p>
          <w:p w14:paraId="293A2377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54 676,6 тыс. руб.;</w:t>
            </w:r>
          </w:p>
          <w:p w14:paraId="366F610D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70 255,3 тыс. руб.;</w:t>
            </w:r>
          </w:p>
          <w:p w14:paraId="69EAFAE0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79 481,9 тыс. руб.;</w:t>
            </w:r>
          </w:p>
          <w:p w14:paraId="76A74454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148 078,3 тыс. руб.;</w:t>
            </w:r>
          </w:p>
          <w:p w14:paraId="09F54C5F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167 207,7 тыс. руб.;</w:t>
            </w:r>
          </w:p>
          <w:p w14:paraId="227F83BF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145 872,0 тыс. руб.;</w:t>
            </w:r>
          </w:p>
          <w:p w14:paraId="10EE08D0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131 635,8</w:t>
            </w:r>
            <w:r w:rsidRPr="008C6FE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16D4BF8C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22 725,4</w:t>
            </w:r>
            <w:r w:rsidRPr="0008534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7AC5293C" w14:textId="77777777" w:rsidR="006C56E7" w:rsidRPr="002B70F5" w:rsidRDefault="006C56E7" w:rsidP="006C56E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70F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– 45 237,7 тыс. руб.</w:t>
            </w:r>
          </w:p>
          <w:p w14:paraId="49FD5431" w14:textId="45E01DB2" w:rsidR="00043AA6" w:rsidRPr="00604674" w:rsidRDefault="00043AA6" w:rsidP="00EA207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3B44B" w14:textId="7F65A91F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Планируемый объем финансирования из средств областн</w:t>
            </w:r>
            <w:r w:rsidR="00055502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ого бюджета составит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574 230,4</w:t>
            </w:r>
            <w:r w:rsidR="007F0CBB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руб., в том числе по годам:</w:t>
            </w:r>
          </w:p>
          <w:p w14:paraId="3B786894" w14:textId="4E3C7968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9 232,6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550CC9C" w14:textId="3E666E25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57C64427" w14:textId="58616D9E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C3170F2" w14:textId="07B5DD56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FC6D984" w14:textId="75ED590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2019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4A93827B" w14:textId="097C2F66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2020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12 354,5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1801873F" w14:textId="1EF6EBFA" w:rsidR="00043AA6" w:rsidRPr="00604674" w:rsidRDefault="00DA06E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2021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24 551,2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DAE3835" w14:textId="1149A919" w:rsidR="00043AA6" w:rsidRPr="00604674" w:rsidRDefault="00A10B9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2022 год – </w:t>
            </w:r>
            <w:r w:rsidR="00DB05ED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77</w:t>
            </w:r>
            <w:r w:rsidR="00E21EBA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527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FAF0532" w14:textId="54345DFD" w:rsidR="00043AA6" w:rsidRPr="00604674" w:rsidRDefault="00C93628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2023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213 804,6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7F94542" w14:textId="1C3672BB" w:rsidR="005A60A4" w:rsidRPr="00604674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2024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236 760,5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A60A4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30E2E419" w14:textId="7C96980D" w:rsidR="005A60A4" w:rsidRPr="00604674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2025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руб.;</w:t>
            </w:r>
          </w:p>
          <w:p w14:paraId="0B5554F3" w14:textId="0FD759A9" w:rsidR="005A60A4" w:rsidRPr="00604674" w:rsidRDefault="001955F3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2026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0,0 </w:t>
            </w:r>
            <w:r w:rsidR="005A60A4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руб.</w:t>
            </w:r>
          </w:p>
          <w:p w14:paraId="40DD8A09" w14:textId="7777777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E055AF5" w14:textId="062E1CD5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Планируемый объем финансирования из средств федерального бюджета составит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90 215,0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руб., в том числе по годам:</w:t>
            </w:r>
          </w:p>
          <w:p w14:paraId="7E7F1AC1" w14:textId="789D4FA9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11 115,0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6D324F54" w14:textId="3C8E6BC1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3E1A350A" w14:textId="362669B8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1 600,0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0E718D4A" w14:textId="7777777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2018 год – 0,0 тыс. руб.;</w:t>
            </w:r>
          </w:p>
          <w:p w14:paraId="3545FC64" w14:textId="07869ADE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 – 0,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 тыс. руб.;</w:t>
            </w:r>
          </w:p>
          <w:p w14:paraId="58F05E1F" w14:textId="70319559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2020 год – 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0,0 тыс. руб.;</w:t>
            </w:r>
          </w:p>
          <w:p w14:paraId="1857A447" w14:textId="20F97687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2021 год – 0,0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руб.;</w:t>
            </w:r>
          </w:p>
          <w:p w14:paraId="75460989" w14:textId="75E4FF46" w:rsidR="00043AA6" w:rsidRPr="00604674" w:rsidRDefault="00E31D3C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2022 год – 77 500</w:t>
            </w:r>
            <w:r w:rsidR="00043AA6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,0 тыс. руб.;</w:t>
            </w:r>
          </w:p>
          <w:p w14:paraId="1AE8D37E" w14:textId="77777777" w:rsidR="00043AA6" w:rsidRPr="00604674" w:rsidRDefault="00043AA6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2023 год – 0,0 тыс. руб.;</w:t>
            </w:r>
          </w:p>
          <w:p w14:paraId="297E393F" w14:textId="6D222606" w:rsidR="00560E10" w:rsidRPr="00604674" w:rsidRDefault="00560E10" w:rsidP="001A4C2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2024 год – 0,0 тыс.</w:t>
            </w:r>
            <w:r w:rsidR="00E31D3C"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руб.;</w:t>
            </w:r>
          </w:p>
          <w:p w14:paraId="2A57F94B" w14:textId="77777777" w:rsidR="005A60A4" w:rsidRPr="00604674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2025 год - 0,0 тыс. руб.;</w:t>
            </w:r>
          </w:p>
          <w:p w14:paraId="1AAC0D9C" w14:textId="7C5650DE" w:rsidR="00043AA6" w:rsidRPr="00604674" w:rsidRDefault="005A60A4" w:rsidP="005A60A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0467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2026 год - 0,0 тыс. руб.</w:t>
            </w:r>
          </w:p>
        </w:tc>
      </w:tr>
    </w:tbl>
    <w:p w14:paraId="7DC3663B" w14:textId="77777777" w:rsidR="00D03E42" w:rsidRPr="001955F3" w:rsidRDefault="00D03E42">
      <w:pPr>
        <w:rPr>
          <w:rFonts w:ascii="Times New Roman" w:hAnsi="Times New Roman"/>
          <w:color w:val="000000" w:themeColor="text1"/>
          <w:sz w:val="28"/>
          <w:szCs w:val="28"/>
        </w:rPr>
      </w:pPr>
    </w:p>
    <w:sectPr w:rsidR="00D03E42" w:rsidRPr="001955F3" w:rsidSect="009E67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2E"/>
    <w:rsid w:val="00033170"/>
    <w:rsid w:val="00036607"/>
    <w:rsid w:val="00043AA6"/>
    <w:rsid w:val="00055502"/>
    <w:rsid w:val="00063E6F"/>
    <w:rsid w:val="00093511"/>
    <w:rsid w:val="000C47A3"/>
    <w:rsid w:val="001264CC"/>
    <w:rsid w:val="00147DAA"/>
    <w:rsid w:val="00177640"/>
    <w:rsid w:val="001955F3"/>
    <w:rsid w:val="001A4C2E"/>
    <w:rsid w:val="001A5556"/>
    <w:rsid w:val="001E67FF"/>
    <w:rsid w:val="002B4047"/>
    <w:rsid w:val="002D6EFB"/>
    <w:rsid w:val="002E59F3"/>
    <w:rsid w:val="002F0B2D"/>
    <w:rsid w:val="0030760F"/>
    <w:rsid w:val="003320F1"/>
    <w:rsid w:val="003434C5"/>
    <w:rsid w:val="003507A5"/>
    <w:rsid w:val="00367B05"/>
    <w:rsid w:val="00374221"/>
    <w:rsid w:val="00385F9A"/>
    <w:rsid w:val="003979BF"/>
    <w:rsid w:val="003D5AD8"/>
    <w:rsid w:val="003E1214"/>
    <w:rsid w:val="004101C1"/>
    <w:rsid w:val="00496478"/>
    <w:rsid w:val="004D776F"/>
    <w:rsid w:val="00510170"/>
    <w:rsid w:val="00542A2F"/>
    <w:rsid w:val="005555F7"/>
    <w:rsid w:val="00560E10"/>
    <w:rsid w:val="005920EB"/>
    <w:rsid w:val="005A60A4"/>
    <w:rsid w:val="005D22E1"/>
    <w:rsid w:val="005D459D"/>
    <w:rsid w:val="005E5DD5"/>
    <w:rsid w:val="00604674"/>
    <w:rsid w:val="006066E9"/>
    <w:rsid w:val="00637BB8"/>
    <w:rsid w:val="00641062"/>
    <w:rsid w:val="00647227"/>
    <w:rsid w:val="006740CB"/>
    <w:rsid w:val="00676742"/>
    <w:rsid w:val="00680E31"/>
    <w:rsid w:val="006C56E7"/>
    <w:rsid w:val="00711AED"/>
    <w:rsid w:val="00725F75"/>
    <w:rsid w:val="00734E45"/>
    <w:rsid w:val="00744392"/>
    <w:rsid w:val="00750044"/>
    <w:rsid w:val="00784DB1"/>
    <w:rsid w:val="007915E8"/>
    <w:rsid w:val="007B2CA0"/>
    <w:rsid w:val="007F0CBB"/>
    <w:rsid w:val="007F2C1E"/>
    <w:rsid w:val="00821DC6"/>
    <w:rsid w:val="008646E7"/>
    <w:rsid w:val="00882432"/>
    <w:rsid w:val="008871CE"/>
    <w:rsid w:val="0089292F"/>
    <w:rsid w:val="00894F9C"/>
    <w:rsid w:val="008A1EA5"/>
    <w:rsid w:val="008A527E"/>
    <w:rsid w:val="008E179E"/>
    <w:rsid w:val="008E3B6E"/>
    <w:rsid w:val="0090597A"/>
    <w:rsid w:val="00917B25"/>
    <w:rsid w:val="00944527"/>
    <w:rsid w:val="009C3C7F"/>
    <w:rsid w:val="009E6353"/>
    <w:rsid w:val="009E67B4"/>
    <w:rsid w:val="009F36EA"/>
    <w:rsid w:val="00A06358"/>
    <w:rsid w:val="00A10B98"/>
    <w:rsid w:val="00A15D65"/>
    <w:rsid w:val="00A301CE"/>
    <w:rsid w:val="00A64D84"/>
    <w:rsid w:val="00A803D4"/>
    <w:rsid w:val="00A90671"/>
    <w:rsid w:val="00AC40DE"/>
    <w:rsid w:val="00AE0B7E"/>
    <w:rsid w:val="00AE5D72"/>
    <w:rsid w:val="00B52927"/>
    <w:rsid w:val="00B557A8"/>
    <w:rsid w:val="00B90C9A"/>
    <w:rsid w:val="00B90E12"/>
    <w:rsid w:val="00BA7C37"/>
    <w:rsid w:val="00BB0041"/>
    <w:rsid w:val="00BB4BE0"/>
    <w:rsid w:val="00BB54F2"/>
    <w:rsid w:val="00BC3427"/>
    <w:rsid w:val="00BF025C"/>
    <w:rsid w:val="00C231F6"/>
    <w:rsid w:val="00C2467C"/>
    <w:rsid w:val="00C51A83"/>
    <w:rsid w:val="00C849B4"/>
    <w:rsid w:val="00C858AB"/>
    <w:rsid w:val="00C90E3C"/>
    <w:rsid w:val="00C93628"/>
    <w:rsid w:val="00CD6E3D"/>
    <w:rsid w:val="00CD779D"/>
    <w:rsid w:val="00CE59C9"/>
    <w:rsid w:val="00D01223"/>
    <w:rsid w:val="00D03E42"/>
    <w:rsid w:val="00D42765"/>
    <w:rsid w:val="00D64725"/>
    <w:rsid w:val="00D76AAD"/>
    <w:rsid w:val="00D91652"/>
    <w:rsid w:val="00DA06E8"/>
    <w:rsid w:val="00DB0425"/>
    <w:rsid w:val="00DB05ED"/>
    <w:rsid w:val="00E027B5"/>
    <w:rsid w:val="00E21EBA"/>
    <w:rsid w:val="00E30F3C"/>
    <w:rsid w:val="00E31D3C"/>
    <w:rsid w:val="00E41868"/>
    <w:rsid w:val="00E41B70"/>
    <w:rsid w:val="00E44A58"/>
    <w:rsid w:val="00E506D4"/>
    <w:rsid w:val="00E67B3A"/>
    <w:rsid w:val="00EA2073"/>
    <w:rsid w:val="00EB1258"/>
    <w:rsid w:val="00EC6053"/>
    <w:rsid w:val="00EF7A44"/>
    <w:rsid w:val="00F262FD"/>
    <w:rsid w:val="00F27A47"/>
    <w:rsid w:val="00F32124"/>
    <w:rsid w:val="00F370B1"/>
    <w:rsid w:val="00FB0A7D"/>
    <w:rsid w:val="00FB7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E8D0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1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B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4C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A4C2E"/>
    <w:pPr>
      <w:widowControl w:val="0"/>
      <w:autoSpaceDE w:val="0"/>
      <w:autoSpaceDN w:val="0"/>
    </w:pPr>
    <w:rPr>
      <w:rFonts w:cs="Calibri"/>
      <w:b/>
      <w:szCs w:val="20"/>
    </w:rPr>
  </w:style>
  <w:style w:type="table" w:styleId="a3">
    <w:name w:val="Table Grid"/>
    <w:basedOn w:val="a1"/>
    <w:uiPriority w:val="99"/>
    <w:rsid w:val="001A4C2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A4C2E"/>
    <w:pPr>
      <w:widowControl w:val="0"/>
      <w:autoSpaceDE w:val="0"/>
      <w:autoSpaceDN w:val="0"/>
    </w:pPr>
    <w:rPr>
      <w:rFonts w:cs="Calibri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917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7B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постановлению</vt:lpstr>
    </vt:vector>
  </TitlesOfParts>
  <Company>Reanimator Extreme Edition</Company>
  <LinksUpToDate>false</LinksUpToDate>
  <CharactersWithSpaces>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постановлению</dc:title>
  <dc:creator>User</dc:creator>
  <cp:lastModifiedBy>Рудяева Анна Владимировна</cp:lastModifiedBy>
  <cp:revision>21</cp:revision>
  <cp:lastPrinted>2024-12-24T07:56:00Z</cp:lastPrinted>
  <dcterms:created xsi:type="dcterms:W3CDTF">2024-06-06T06:21:00Z</dcterms:created>
  <dcterms:modified xsi:type="dcterms:W3CDTF">2024-12-24T07:56:00Z</dcterms:modified>
</cp:coreProperties>
</file>